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06A43" w14:textId="77777777" w:rsidR="001B15FD" w:rsidRPr="00A05FE5" w:rsidRDefault="001B15FD" w:rsidP="00211C75">
      <w:pPr>
        <w:pStyle w:val="NoSpacing"/>
        <w:rPr>
          <w:rFonts w:ascii="Times New Roman" w:hAnsi="Times New Roman" w:cs="Times New Roman"/>
          <w:noProof w:val="0"/>
          <w:sz w:val="72"/>
          <w:szCs w:val="72"/>
          <w:lang w:val="en-GB"/>
        </w:rPr>
      </w:pPr>
    </w:p>
    <w:p w14:paraId="32597F22" w14:textId="77777777" w:rsidR="001B15FD" w:rsidRPr="00A05FE5" w:rsidRDefault="001B15FD" w:rsidP="00211C75">
      <w:pPr>
        <w:pStyle w:val="NoSpacing"/>
        <w:rPr>
          <w:rFonts w:ascii="Times New Roman" w:hAnsi="Times New Roman" w:cs="Times New Roman"/>
          <w:noProof w:val="0"/>
          <w:sz w:val="72"/>
          <w:szCs w:val="72"/>
          <w:lang w:val="en-GB"/>
        </w:rPr>
      </w:pPr>
    </w:p>
    <w:p w14:paraId="2E6EF952" w14:textId="77777777" w:rsidR="001B15FD" w:rsidRPr="00A05FE5" w:rsidRDefault="001B15FD" w:rsidP="00211C75">
      <w:pPr>
        <w:pStyle w:val="NoSpacing"/>
        <w:rPr>
          <w:rFonts w:ascii="Times New Roman" w:hAnsi="Times New Roman" w:cs="Times New Roman"/>
          <w:noProof w:val="0"/>
          <w:sz w:val="72"/>
          <w:szCs w:val="72"/>
          <w:lang w:val="en-GB"/>
        </w:rPr>
      </w:pPr>
    </w:p>
    <w:p w14:paraId="725F7A94" w14:textId="77777777" w:rsidR="001B15FD" w:rsidRPr="00A05FE5" w:rsidRDefault="001B15FD" w:rsidP="00211C75">
      <w:pPr>
        <w:pStyle w:val="NoSpacing"/>
        <w:rPr>
          <w:rFonts w:ascii="Times New Roman" w:hAnsi="Times New Roman" w:cs="Times New Roman"/>
          <w:noProof w:val="0"/>
          <w:sz w:val="72"/>
          <w:szCs w:val="72"/>
          <w:lang w:val="en-GB"/>
        </w:rPr>
      </w:pPr>
    </w:p>
    <w:p w14:paraId="53EE7E05" w14:textId="77777777" w:rsidR="001B15FD" w:rsidRPr="00A05FE5" w:rsidRDefault="001B15FD" w:rsidP="00211C75">
      <w:pPr>
        <w:pStyle w:val="NoSpacing"/>
        <w:rPr>
          <w:rFonts w:ascii="Times New Roman" w:hAnsi="Times New Roman" w:cs="Times New Roman"/>
          <w:noProof w:val="0"/>
          <w:sz w:val="72"/>
          <w:szCs w:val="72"/>
          <w:lang w:val="en-GB"/>
        </w:rPr>
      </w:pPr>
    </w:p>
    <w:p w14:paraId="7F656233" w14:textId="77777777" w:rsidR="001B15FD" w:rsidRPr="00A05FE5" w:rsidRDefault="001B15FD" w:rsidP="00211C75">
      <w:pPr>
        <w:pStyle w:val="NoSpacing"/>
        <w:rPr>
          <w:rFonts w:ascii="Times New Roman" w:hAnsi="Times New Roman" w:cs="Times New Roman"/>
          <w:noProof w:val="0"/>
          <w:color w:val="FF5C0B" w:themeColor="accent1"/>
          <w:sz w:val="72"/>
          <w:szCs w:val="72"/>
          <w:lang w:val="en-GB"/>
        </w:rPr>
      </w:pPr>
      <w:r w:rsidRPr="00A05FE5">
        <w:rPr>
          <w:rFonts w:ascii="Times New Roman" w:hAnsi="Times New Roman" w:cs="Times New Roman"/>
          <w:noProof w:val="0"/>
          <w:color w:val="FF5C0B" w:themeColor="accent1"/>
          <w:sz w:val="72"/>
          <w:szCs w:val="72"/>
          <w:lang w:val="en-GB"/>
        </w:rPr>
        <w:t xml:space="preserve">IFRC </w:t>
      </w:r>
      <w:r w:rsidR="008268CF" w:rsidRPr="00A05FE5">
        <w:rPr>
          <w:rFonts w:ascii="Times New Roman" w:hAnsi="Times New Roman" w:cs="Times New Roman"/>
          <w:noProof w:val="0"/>
          <w:color w:val="FF5C0B" w:themeColor="accent1"/>
          <w:sz w:val="72"/>
          <w:szCs w:val="72"/>
          <w:lang w:val="en-GB"/>
        </w:rPr>
        <w:t>GUIDELINES TO HYGIENE PROMOTION IN EMERGENCIES</w:t>
      </w:r>
      <w:r w:rsidRPr="00A05FE5">
        <w:rPr>
          <w:rFonts w:ascii="Times New Roman" w:hAnsi="Times New Roman" w:cs="Times New Roman"/>
          <w:noProof w:val="0"/>
          <w:color w:val="FF5C0B" w:themeColor="accent1"/>
          <w:sz w:val="72"/>
          <w:szCs w:val="72"/>
          <w:lang w:val="en-GB"/>
        </w:rPr>
        <w:t xml:space="preserve"> </w:t>
      </w:r>
    </w:p>
    <w:p w14:paraId="6F753D4E" w14:textId="77777777" w:rsidR="003B0780" w:rsidRPr="00A05FE5" w:rsidRDefault="001B15FD" w:rsidP="00211C75">
      <w:pPr>
        <w:pStyle w:val="NoSpacing"/>
        <w:rPr>
          <w:rFonts w:ascii="Times New Roman" w:hAnsi="Times New Roman" w:cs="Times New Roman"/>
          <w:noProof w:val="0"/>
          <w:color w:val="auto"/>
          <w:sz w:val="72"/>
          <w:szCs w:val="72"/>
          <w:lang w:val="en-GB"/>
        </w:rPr>
      </w:pPr>
      <w:r w:rsidRPr="00A05FE5">
        <w:rPr>
          <w:rStyle w:val="FootnoteReference"/>
          <w:rFonts w:ascii="Times New Roman" w:hAnsi="Times New Roman" w:cs="Times New Roman"/>
          <w:noProof w:val="0"/>
          <w:color w:val="auto"/>
          <w:sz w:val="72"/>
          <w:szCs w:val="72"/>
          <w:lang w:val="en-GB"/>
        </w:rPr>
        <w:t>A Guidance to Hygiene Promotion in Emergencies</w:t>
      </w:r>
    </w:p>
    <w:p w14:paraId="7FBDC00F" w14:textId="77777777" w:rsidR="009464B6" w:rsidRPr="00A05FE5" w:rsidRDefault="009464B6" w:rsidP="00211C75">
      <w:pPr>
        <w:pStyle w:val="NoSpacing"/>
        <w:rPr>
          <w:rFonts w:ascii="Times New Roman" w:hAnsi="Times New Roman" w:cs="Times New Roman"/>
          <w:noProof w:val="0"/>
          <w:color w:val="auto"/>
          <w:sz w:val="72"/>
          <w:szCs w:val="72"/>
          <w:lang w:val="en-GB"/>
        </w:rPr>
      </w:pPr>
    </w:p>
    <w:p w14:paraId="2D7E00DA" w14:textId="77777777" w:rsidR="00475627" w:rsidRPr="00A05FE5" w:rsidRDefault="00475627" w:rsidP="00211C75">
      <w:pPr>
        <w:pStyle w:val="NoSpacing"/>
        <w:rPr>
          <w:rFonts w:ascii="Times New Roman" w:hAnsi="Times New Roman" w:cs="Times New Roman"/>
          <w:noProof w:val="0"/>
          <w:color w:val="auto"/>
          <w:sz w:val="72"/>
          <w:szCs w:val="72"/>
          <w:lang w:val="en-GB"/>
        </w:rPr>
      </w:pPr>
    </w:p>
    <w:p w14:paraId="55F37958" w14:textId="58416A01" w:rsidR="009464B6" w:rsidRPr="00A05FE5" w:rsidRDefault="004B23AD" w:rsidP="00211C75">
      <w:pPr>
        <w:pStyle w:val="NoSpacing"/>
        <w:rPr>
          <w:rFonts w:ascii="Times New Roman" w:hAnsi="Times New Roman" w:cs="Times New Roman"/>
          <w:noProof w:val="0"/>
          <w:color w:val="auto"/>
          <w:sz w:val="52"/>
          <w:szCs w:val="52"/>
          <w:lang w:val="en-GB"/>
        </w:rPr>
      </w:pPr>
      <w:r w:rsidRPr="00A05FE5">
        <w:rPr>
          <w:rFonts w:ascii="Times New Roman" w:hAnsi="Times New Roman" w:cs="Times New Roman"/>
          <w:noProof w:val="0"/>
          <w:color w:val="auto"/>
          <w:sz w:val="52"/>
          <w:szCs w:val="52"/>
          <w:lang w:val="en-GB"/>
        </w:rPr>
        <w:t xml:space="preserve">Date: </w:t>
      </w:r>
      <w:r w:rsidR="0025383B">
        <w:rPr>
          <w:rFonts w:ascii="Times New Roman" w:hAnsi="Times New Roman" w:cs="Times New Roman"/>
          <w:noProof w:val="0"/>
          <w:color w:val="auto"/>
          <w:sz w:val="52"/>
          <w:szCs w:val="52"/>
          <w:lang w:val="en-GB"/>
        </w:rPr>
        <w:t>9</w:t>
      </w:r>
      <w:r w:rsidR="00EF0D95" w:rsidRPr="00A05FE5">
        <w:rPr>
          <w:rFonts w:ascii="Times New Roman" w:hAnsi="Times New Roman" w:cs="Times New Roman"/>
          <w:noProof w:val="0"/>
          <w:color w:val="auto"/>
          <w:sz w:val="52"/>
          <w:szCs w:val="52"/>
          <w:lang w:val="en-GB"/>
        </w:rPr>
        <w:t>.3</w:t>
      </w:r>
      <w:r w:rsidR="00086B5F" w:rsidRPr="00A05FE5">
        <w:rPr>
          <w:rFonts w:ascii="Times New Roman" w:hAnsi="Times New Roman" w:cs="Times New Roman"/>
          <w:noProof w:val="0"/>
          <w:color w:val="auto"/>
          <w:sz w:val="52"/>
          <w:szCs w:val="52"/>
          <w:lang w:val="en-GB"/>
        </w:rPr>
        <w:t>.17 – DRAFT for feedback</w:t>
      </w:r>
    </w:p>
    <w:p w14:paraId="7883101D" w14:textId="77777777" w:rsidR="00851A70" w:rsidRPr="00A05FE5" w:rsidRDefault="00851A70" w:rsidP="00211C75">
      <w:pPr>
        <w:pStyle w:val="NoSpacing"/>
        <w:rPr>
          <w:rFonts w:ascii="Times New Roman" w:hAnsi="Times New Roman" w:cs="Times New Roman"/>
          <w:noProof w:val="0"/>
          <w:color w:val="auto"/>
          <w:sz w:val="72"/>
          <w:szCs w:val="72"/>
          <w:lang w:val="en-GB"/>
        </w:rPr>
      </w:pPr>
    </w:p>
    <w:p w14:paraId="570E1EFF" w14:textId="77777777" w:rsidR="00503178" w:rsidRPr="00A05FE5" w:rsidRDefault="00503178" w:rsidP="00211C75">
      <w:pPr>
        <w:pStyle w:val="NoSpacing"/>
        <w:rPr>
          <w:rFonts w:ascii="Times New Roman" w:hAnsi="Times New Roman" w:cs="Times New Roman"/>
          <w:noProof w:val="0"/>
          <w:color w:val="auto"/>
          <w:sz w:val="36"/>
          <w:szCs w:val="36"/>
          <w:lang w:val="en-GB"/>
        </w:rPr>
      </w:pPr>
    </w:p>
    <w:p w14:paraId="53C7FD38" w14:textId="77777777" w:rsidR="00475627" w:rsidRPr="00A05FE5" w:rsidRDefault="00A06135" w:rsidP="00211C75">
      <w:pPr>
        <w:pStyle w:val="NoSpacing"/>
        <w:rPr>
          <w:rFonts w:ascii="Times New Roman" w:hAnsi="Times New Roman" w:cs="Times New Roman"/>
          <w:noProof w:val="0"/>
          <w:color w:val="auto"/>
          <w:sz w:val="72"/>
          <w:szCs w:val="72"/>
          <w:lang w:val="en-GB"/>
        </w:rPr>
        <w:sectPr w:rsidR="00475627" w:rsidRPr="00A05FE5" w:rsidSect="008812E1">
          <w:headerReference w:type="default" r:id="rId9"/>
          <w:headerReference w:type="first" r:id="rId10"/>
          <w:pgSz w:w="12240" w:h="15840" w:code="1"/>
          <w:pgMar w:top="1247" w:right="1077" w:bottom="851" w:left="1077" w:header="360" w:footer="720" w:gutter="0"/>
          <w:cols w:space="720"/>
          <w:titlePg/>
          <w:docGrid w:linePitch="360"/>
        </w:sectPr>
      </w:pPr>
      <w:r w:rsidRPr="00A05FE5">
        <w:rPr>
          <w:lang w:val="en-GB" w:eastAsia="en-GB"/>
        </w:rPr>
        <w:drawing>
          <wp:inline distT="0" distB="0" distL="0" distR="0" wp14:anchorId="4FC35893" wp14:editId="1429DFB0">
            <wp:extent cx="4036060" cy="362585"/>
            <wp:effectExtent l="0" t="0" r="2540" b="0"/>
            <wp:docPr id="30744" name="Immagine 2" descr="IF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6060" cy="362585"/>
                    </a:xfrm>
                    <a:prstGeom prst="rect">
                      <a:avLst/>
                    </a:prstGeom>
                    <a:noFill/>
                    <a:ln>
                      <a:noFill/>
                    </a:ln>
                  </pic:spPr>
                </pic:pic>
              </a:graphicData>
            </a:graphic>
          </wp:inline>
        </w:drawing>
      </w:r>
    </w:p>
    <w:p w14:paraId="4A945ED2" w14:textId="29769CEC" w:rsidR="0048681E" w:rsidRPr="00A05FE5" w:rsidRDefault="0048681E" w:rsidP="00211C75">
      <w:pPr>
        <w:pStyle w:val="NoSpacing"/>
        <w:rPr>
          <w:rFonts w:ascii="Times New Roman" w:hAnsi="Times New Roman" w:cs="Times New Roman"/>
          <w:noProof w:val="0"/>
          <w:color w:val="auto"/>
          <w:sz w:val="72"/>
          <w:szCs w:val="72"/>
          <w:lang w:val="en-GB"/>
        </w:rPr>
        <w:sectPr w:rsidR="0048681E" w:rsidRPr="00A05FE5" w:rsidSect="00326D07">
          <w:pgSz w:w="12240" w:h="15840" w:code="1"/>
          <w:pgMar w:top="1247" w:right="1077" w:bottom="851" w:left="1077" w:header="360" w:footer="720" w:gutter="0"/>
          <w:cols w:space="720"/>
          <w:titlePg/>
          <w:docGrid w:linePitch="360"/>
        </w:sectPr>
      </w:pPr>
    </w:p>
    <w:p w14:paraId="39068E3C" w14:textId="77777777" w:rsidR="003B0780" w:rsidRPr="00A05FE5" w:rsidRDefault="003B0780" w:rsidP="00211C75">
      <w:pPr>
        <w:pStyle w:val="NoSpacing"/>
        <w:rPr>
          <w:noProof w:val="0"/>
          <w:lang w:val="en-GB"/>
        </w:rPr>
      </w:pPr>
    </w:p>
    <w:p w14:paraId="4B8B5582" w14:textId="77777777" w:rsidR="003B0780" w:rsidRPr="00A05FE5" w:rsidRDefault="003B0780" w:rsidP="00211C75">
      <w:pPr>
        <w:pStyle w:val="NoSpacing"/>
        <w:rPr>
          <w:noProof w:val="0"/>
          <w:lang w:val="en-GB"/>
        </w:rPr>
      </w:pPr>
    </w:p>
    <w:sdt>
      <w:sdtPr>
        <w:rPr>
          <w:rFonts w:asciiTheme="minorHAnsi" w:eastAsiaTheme="minorHAnsi" w:hAnsiTheme="minorHAnsi" w:cstheme="minorBidi"/>
          <w:b w:val="0"/>
          <w:color w:val="262626" w:themeColor="text1" w:themeTint="D9"/>
          <w:sz w:val="18"/>
          <w:lang w:val="en-GB" w:eastAsia="en-US"/>
        </w:rPr>
        <w:id w:val="2006859917"/>
        <w:docPartObj>
          <w:docPartGallery w:val="Table of Contents"/>
          <w:docPartUnique/>
        </w:docPartObj>
      </w:sdtPr>
      <w:sdtEndPr>
        <w:rPr>
          <w:bCs/>
        </w:rPr>
      </w:sdtEndPr>
      <w:sdtContent>
        <w:p w14:paraId="3B5C4188" w14:textId="2BAC6287" w:rsidR="00111ABC" w:rsidRPr="00A05FE5" w:rsidRDefault="00111ABC">
          <w:pPr>
            <w:pStyle w:val="TOCHeading"/>
            <w:rPr>
              <w:lang w:val="en-GB"/>
            </w:rPr>
          </w:pPr>
          <w:r w:rsidRPr="00A05FE5">
            <w:rPr>
              <w:lang w:val="en-GB"/>
            </w:rPr>
            <w:t>Table of Contents</w:t>
          </w:r>
        </w:p>
        <w:p w14:paraId="70666807" w14:textId="5D0A9E24" w:rsidR="00A02C29" w:rsidRDefault="00111ABC">
          <w:pPr>
            <w:pStyle w:val="TOC2"/>
            <w:rPr>
              <w:rFonts w:asciiTheme="minorHAnsi" w:eastAsiaTheme="minorEastAsia" w:hAnsiTheme="minorHAnsi" w:cstheme="minorBidi"/>
              <w:noProof/>
              <w:sz w:val="22"/>
              <w:szCs w:val="22"/>
              <w:lang w:eastAsia="en-GB"/>
            </w:rPr>
          </w:pPr>
          <w:r w:rsidRPr="00A05FE5">
            <w:fldChar w:fldCharType="begin"/>
          </w:r>
          <w:r w:rsidRPr="00A05FE5">
            <w:instrText xml:space="preserve"> TOC \o "1-3" \h \z \u </w:instrText>
          </w:r>
          <w:r w:rsidRPr="00A05FE5">
            <w:fldChar w:fldCharType="separate"/>
          </w:r>
          <w:hyperlink w:anchor="_Toc476822846" w:history="1">
            <w:r w:rsidR="00A02C29" w:rsidRPr="00B854E6">
              <w:rPr>
                <w:rStyle w:val="Hyperlink"/>
                <w:rFonts w:cs="Arial"/>
                <w:noProof/>
              </w:rPr>
              <w:t>List of Acronyms</w:t>
            </w:r>
            <w:r w:rsidR="00A02C29">
              <w:rPr>
                <w:noProof/>
                <w:webHidden/>
              </w:rPr>
              <w:tab/>
            </w:r>
            <w:r w:rsidR="00A02C29">
              <w:rPr>
                <w:noProof/>
                <w:webHidden/>
              </w:rPr>
              <w:fldChar w:fldCharType="begin"/>
            </w:r>
            <w:r w:rsidR="00A02C29">
              <w:rPr>
                <w:noProof/>
                <w:webHidden/>
              </w:rPr>
              <w:instrText xml:space="preserve"> PAGEREF _Toc476822846 \h </w:instrText>
            </w:r>
            <w:r w:rsidR="00A02C29">
              <w:rPr>
                <w:noProof/>
                <w:webHidden/>
              </w:rPr>
            </w:r>
            <w:r w:rsidR="00A02C29">
              <w:rPr>
                <w:noProof/>
                <w:webHidden/>
              </w:rPr>
              <w:fldChar w:fldCharType="separate"/>
            </w:r>
            <w:r w:rsidR="00A02C29">
              <w:rPr>
                <w:noProof/>
                <w:webHidden/>
              </w:rPr>
              <w:t>3</w:t>
            </w:r>
            <w:r w:rsidR="00A02C29">
              <w:rPr>
                <w:noProof/>
                <w:webHidden/>
              </w:rPr>
              <w:fldChar w:fldCharType="end"/>
            </w:r>
          </w:hyperlink>
        </w:p>
        <w:p w14:paraId="23B1C563" w14:textId="5F70FF19" w:rsidR="00A02C29" w:rsidRDefault="00A02C29">
          <w:pPr>
            <w:pStyle w:val="TOC2"/>
            <w:rPr>
              <w:rFonts w:asciiTheme="minorHAnsi" w:eastAsiaTheme="minorEastAsia" w:hAnsiTheme="minorHAnsi" w:cstheme="minorBidi"/>
              <w:noProof/>
              <w:sz w:val="22"/>
              <w:szCs w:val="22"/>
              <w:lang w:eastAsia="en-GB"/>
            </w:rPr>
          </w:pPr>
          <w:hyperlink w:anchor="_Toc476822847" w:history="1">
            <w:r w:rsidRPr="00B854E6">
              <w:rPr>
                <w:rStyle w:val="Hyperlink"/>
                <w:rFonts w:cs="Arial"/>
                <w:noProof/>
              </w:rPr>
              <w:t>List of Figures</w:t>
            </w:r>
            <w:r>
              <w:rPr>
                <w:noProof/>
                <w:webHidden/>
              </w:rPr>
              <w:tab/>
            </w:r>
            <w:r>
              <w:rPr>
                <w:noProof/>
                <w:webHidden/>
              </w:rPr>
              <w:fldChar w:fldCharType="begin"/>
            </w:r>
            <w:r>
              <w:rPr>
                <w:noProof/>
                <w:webHidden/>
              </w:rPr>
              <w:instrText xml:space="preserve"> PAGEREF _Toc476822847 \h </w:instrText>
            </w:r>
            <w:r>
              <w:rPr>
                <w:noProof/>
                <w:webHidden/>
              </w:rPr>
            </w:r>
            <w:r>
              <w:rPr>
                <w:noProof/>
                <w:webHidden/>
              </w:rPr>
              <w:fldChar w:fldCharType="separate"/>
            </w:r>
            <w:r>
              <w:rPr>
                <w:noProof/>
                <w:webHidden/>
              </w:rPr>
              <w:t>3</w:t>
            </w:r>
            <w:r>
              <w:rPr>
                <w:noProof/>
                <w:webHidden/>
              </w:rPr>
              <w:fldChar w:fldCharType="end"/>
            </w:r>
          </w:hyperlink>
        </w:p>
        <w:p w14:paraId="75EE2FB8" w14:textId="573F74E6" w:rsidR="00A02C29" w:rsidRDefault="00A02C29">
          <w:pPr>
            <w:pStyle w:val="TOC2"/>
            <w:rPr>
              <w:rFonts w:asciiTheme="minorHAnsi" w:eastAsiaTheme="minorEastAsia" w:hAnsiTheme="minorHAnsi" w:cstheme="minorBidi"/>
              <w:noProof/>
              <w:sz w:val="22"/>
              <w:szCs w:val="22"/>
              <w:lang w:eastAsia="en-GB"/>
            </w:rPr>
          </w:pPr>
          <w:hyperlink w:anchor="_Toc476822848" w:history="1">
            <w:r w:rsidRPr="00B854E6">
              <w:rPr>
                <w:rStyle w:val="Hyperlink"/>
                <w:rFonts w:cs="Arial"/>
                <w:noProof/>
              </w:rPr>
              <w:t>Introduction</w:t>
            </w:r>
            <w:r>
              <w:rPr>
                <w:noProof/>
                <w:webHidden/>
              </w:rPr>
              <w:tab/>
            </w:r>
            <w:r>
              <w:rPr>
                <w:noProof/>
                <w:webHidden/>
              </w:rPr>
              <w:fldChar w:fldCharType="begin"/>
            </w:r>
            <w:r>
              <w:rPr>
                <w:noProof/>
                <w:webHidden/>
              </w:rPr>
              <w:instrText xml:space="preserve"> PAGEREF _Toc476822848 \h </w:instrText>
            </w:r>
            <w:r>
              <w:rPr>
                <w:noProof/>
                <w:webHidden/>
              </w:rPr>
            </w:r>
            <w:r>
              <w:rPr>
                <w:noProof/>
                <w:webHidden/>
              </w:rPr>
              <w:fldChar w:fldCharType="separate"/>
            </w:r>
            <w:r>
              <w:rPr>
                <w:noProof/>
                <w:webHidden/>
              </w:rPr>
              <w:t>5</w:t>
            </w:r>
            <w:r>
              <w:rPr>
                <w:noProof/>
                <w:webHidden/>
              </w:rPr>
              <w:fldChar w:fldCharType="end"/>
            </w:r>
          </w:hyperlink>
        </w:p>
        <w:p w14:paraId="4DA98DFE" w14:textId="38DD162F" w:rsidR="00A02C29" w:rsidRDefault="00A02C29">
          <w:pPr>
            <w:pStyle w:val="TOC2"/>
            <w:rPr>
              <w:rFonts w:asciiTheme="minorHAnsi" w:eastAsiaTheme="minorEastAsia" w:hAnsiTheme="minorHAnsi" w:cstheme="minorBidi"/>
              <w:noProof/>
              <w:sz w:val="22"/>
              <w:szCs w:val="22"/>
              <w:lang w:eastAsia="en-GB"/>
            </w:rPr>
          </w:pPr>
          <w:hyperlink w:anchor="_Toc476822849" w:history="1">
            <w:r w:rsidRPr="00B854E6">
              <w:rPr>
                <w:rStyle w:val="Hyperlink"/>
                <w:rFonts w:cs="Arial"/>
                <w:noProof/>
              </w:rPr>
              <w:t>Who is this document for?</w:t>
            </w:r>
            <w:r>
              <w:rPr>
                <w:noProof/>
                <w:webHidden/>
              </w:rPr>
              <w:tab/>
            </w:r>
            <w:r>
              <w:rPr>
                <w:noProof/>
                <w:webHidden/>
              </w:rPr>
              <w:fldChar w:fldCharType="begin"/>
            </w:r>
            <w:r>
              <w:rPr>
                <w:noProof/>
                <w:webHidden/>
              </w:rPr>
              <w:instrText xml:space="preserve"> PAGEREF _Toc476822849 \h </w:instrText>
            </w:r>
            <w:r>
              <w:rPr>
                <w:noProof/>
                <w:webHidden/>
              </w:rPr>
            </w:r>
            <w:r>
              <w:rPr>
                <w:noProof/>
                <w:webHidden/>
              </w:rPr>
              <w:fldChar w:fldCharType="separate"/>
            </w:r>
            <w:r>
              <w:rPr>
                <w:noProof/>
                <w:webHidden/>
              </w:rPr>
              <w:t>5</w:t>
            </w:r>
            <w:r>
              <w:rPr>
                <w:noProof/>
                <w:webHidden/>
              </w:rPr>
              <w:fldChar w:fldCharType="end"/>
            </w:r>
          </w:hyperlink>
        </w:p>
        <w:p w14:paraId="7CB935B1" w14:textId="0747E121" w:rsidR="00A02C29" w:rsidRDefault="00A02C29">
          <w:pPr>
            <w:pStyle w:val="TOC2"/>
            <w:rPr>
              <w:rFonts w:asciiTheme="minorHAnsi" w:eastAsiaTheme="minorEastAsia" w:hAnsiTheme="minorHAnsi" w:cstheme="minorBidi"/>
              <w:noProof/>
              <w:sz w:val="22"/>
              <w:szCs w:val="22"/>
              <w:lang w:eastAsia="en-GB"/>
            </w:rPr>
          </w:pPr>
          <w:hyperlink w:anchor="_Toc476822850" w:history="1">
            <w:r w:rsidRPr="00B854E6">
              <w:rPr>
                <w:rStyle w:val="Hyperlink"/>
                <w:rFonts w:cs="Arial"/>
                <w:noProof/>
              </w:rPr>
              <w:t>What is Hygiene Promotion and why is it is important in emergencies?</w:t>
            </w:r>
            <w:r>
              <w:rPr>
                <w:noProof/>
                <w:webHidden/>
              </w:rPr>
              <w:tab/>
            </w:r>
            <w:r>
              <w:rPr>
                <w:noProof/>
                <w:webHidden/>
              </w:rPr>
              <w:fldChar w:fldCharType="begin"/>
            </w:r>
            <w:r>
              <w:rPr>
                <w:noProof/>
                <w:webHidden/>
              </w:rPr>
              <w:instrText xml:space="preserve"> PAGEREF _Toc476822850 \h </w:instrText>
            </w:r>
            <w:r>
              <w:rPr>
                <w:noProof/>
                <w:webHidden/>
              </w:rPr>
            </w:r>
            <w:r>
              <w:rPr>
                <w:noProof/>
                <w:webHidden/>
              </w:rPr>
              <w:fldChar w:fldCharType="separate"/>
            </w:r>
            <w:r>
              <w:rPr>
                <w:noProof/>
                <w:webHidden/>
              </w:rPr>
              <w:t>6</w:t>
            </w:r>
            <w:r>
              <w:rPr>
                <w:noProof/>
                <w:webHidden/>
              </w:rPr>
              <w:fldChar w:fldCharType="end"/>
            </w:r>
          </w:hyperlink>
        </w:p>
        <w:p w14:paraId="684DC122" w14:textId="04CA5175" w:rsidR="00A02C29" w:rsidRDefault="00A02C29">
          <w:pPr>
            <w:pStyle w:val="TOC2"/>
            <w:rPr>
              <w:rFonts w:asciiTheme="minorHAnsi" w:eastAsiaTheme="minorEastAsia" w:hAnsiTheme="minorHAnsi" w:cstheme="minorBidi"/>
              <w:noProof/>
              <w:sz w:val="22"/>
              <w:szCs w:val="22"/>
              <w:lang w:eastAsia="en-GB"/>
            </w:rPr>
          </w:pPr>
          <w:hyperlink w:anchor="_Toc476822851" w:history="1">
            <w:r w:rsidRPr="00B854E6">
              <w:rPr>
                <w:rStyle w:val="Hyperlink"/>
                <w:rFonts w:cs="Arial"/>
                <w:noProof/>
              </w:rPr>
              <w:t>How to implement Hygiene Promotion in emergencies?</w:t>
            </w:r>
            <w:r>
              <w:rPr>
                <w:noProof/>
                <w:webHidden/>
              </w:rPr>
              <w:tab/>
            </w:r>
            <w:r>
              <w:rPr>
                <w:noProof/>
                <w:webHidden/>
              </w:rPr>
              <w:fldChar w:fldCharType="begin"/>
            </w:r>
            <w:r>
              <w:rPr>
                <w:noProof/>
                <w:webHidden/>
              </w:rPr>
              <w:instrText xml:space="preserve"> PAGEREF _Toc476822851 \h </w:instrText>
            </w:r>
            <w:r>
              <w:rPr>
                <w:noProof/>
                <w:webHidden/>
              </w:rPr>
            </w:r>
            <w:r>
              <w:rPr>
                <w:noProof/>
                <w:webHidden/>
              </w:rPr>
              <w:fldChar w:fldCharType="separate"/>
            </w:r>
            <w:r>
              <w:rPr>
                <w:noProof/>
                <w:webHidden/>
              </w:rPr>
              <w:t>12</w:t>
            </w:r>
            <w:r>
              <w:rPr>
                <w:noProof/>
                <w:webHidden/>
              </w:rPr>
              <w:fldChar w:fldCharType="end"/>
            </w:r>
          </w:hyperlink>
        </w:p>
        <w:p w14:paraId="09F71CAE" w14:textId="28A1BD81" w:rsidR="00A02C29" w:rsidRDefault="00A02C29">
          <w:pPr>
            <w:pStyle w:val="TOC2"/>
            <w:rPr>
              <w:rFonts w:asciiTheme="minorHAnsi" w:eastAsiaTheme="minorEastAsia" w:hAnsiTheme="minorHAnsi" w:cstheme="minorBidi"/>
              <w:noProof/>
              <w:sz w:val="22"/>
              <w:szCs w:val="22"/>
              <w:lang w:eastAsia="en-GB"/>
            </w:rPr>
          </w:pPr>
          <w:hyperlink w:anchor="_Toc476822852" w:history="1">
            <w:r w:rsidRPr="00B854E6">
              <w:rPr>
                <w:rStyle w:val="Hyperlink"/>
                <w:rFonts w:cs="Arial"/>
                <w:noProof/>
              </w:rPr>
              <w:t>STEP 1: IDENTIFYING THE PROBLEM</w:t>
            </w:r>
            <w:r>
              <w:rPr>
                <w:noProof/>
                <w:webHidden/>
              </w:rPr>
              <w:tab/>
            </w:r>
            <w:r>
              <w:rPr>
                <w:noProof/>
                <w:webHidden/>
              </w:rPr>
              <w:fldChar w:fldCharType="begin"/>
            </w:r>
            <w:r>
              <w:rPr>
                <w:noProof/>
                <w:webHidden/>
              </w:rPr>
              <w:instrText xml:space="preserve"> PAGEREF _Toc476822852 \h </w:instrText>
            </w:r>
            <w:r>
              <w:rPr>
                <w:noProof/>
                <w:webHidden/>
              </w:rPr>
            </w:r>
            <w:r>
              <w:rPr>
                <w:noProof/>
                <w:webHidden/>
              </w:rPr>
              <w:fldChar w:fldCharType="separate"/>
            </w:r>
            <w:r>
              <w:rPr>
                <w:noProof/>
                <w:webHidden/>
              </w:rPr>
              <w:t>14</w:t>
            </w:r>
            <w:r>
              <w:rPr>
                <w:noProof/>
                <w:webHidden/>
              </w:rPr>
              <w:fldChar w:fldCharType="end"/>
            </w:r>
          </w:hyperlink>
        </w:p>
        <w:p w14:paraId="68140531" w14:textId="79030406" w:rsidR="00A02C29" w:rsidRDefault="00A02C29">
          <w:pPr>
            <w:pStyle w:val="TOC2"/>
            <w:rPr>
              <w:rFonts w:asciiTheme="minorHAnsi" w:eastAsiaTheme="minorEastAsia" w:hAnsiTheme="minorHAnsi" w:cstheme="minorBidi"/>
              <w:noProof/>
              <w:sz w:val="22"/>
              <w:szCs w:val="22"/>
              <w:lang w:eastAsia="en-GB"/>
            </w:rPr>
          </w:pPr>
          <w:hyperlink w:anchor="_Toc476822853" w:history="1">
            <w:r w:rsidRPr="00B854E6">
              <w:rPr>
                <w:rStyle w:val="Hyperlink"/>
                <w:rFonts w:cs="Arial"/>
                <w:noProof/>
              </w:rPr>
              <w:t>STEP 2: ANALYSING BARRIERS AND MOTIVATORS FOR BEHAVIOUR CHANGE</w:t>
            </w:r>
            <w:r>
              <w:rPr>
                <w:noProof/>
                <w:webHidden/>
              </w:rPr>
              <w:tab/>
            </w:r>
            <w:r>
              <w:rPr>
                <w:noProof/>
                <w:webHidden/>
              </w:rPr>
              <w:fldChar w:fldCharType="begin"/>
            </w:r>
            <w:r>
              <w:rPr>
                <w:noProof/>
                <w:webHidden/>
              </w:rPr>
              <w:instrText xml:space="preserve"> PAGEREF _Toc476822853 \h </w:instrText>
            </w:r>
            <w:r>
              <w:rPr>
                <w:noProof/>
                <w:webHidden/>
              </w:rPr>
            </w:r>
            <w:r>
              <w:rPr>
                <w:noProof/>
                <w:webHidden/>
              </w:rPr>
              <w:fldChar w:fldCharType="separate"/>
            </w:r>
            <w:r>
              <w:rPr>
                <w:noProof/>
                <w:webHidden/>
              </w:rPr>
              <w:t>19</w:t>
            </w:r>
            <w:r>
              <w:rPr>
                <w:noProof/>
                <w:webHidden/>
              </w:rPr>
              <w:fldChar w:fldCharType="end"/>
            </w:r>
          </w:hyperlink>
        </w:p>
        <w:p w14:paraId="2EEA340E" w14:textId="757989BC" w:rsidR="00A02C29" w:rsidRDefault="00A02C29">
          <w:pPr>
            <w:pStyle w:val="TOC2"/>
            <w:rPr>
              <w:rFonts w:asciiTheme="minorHAnsi" w:eastAsiaTheme="minorEastAsia" w:hAnsiTheme="minorHAnsi" w:cstheme="minorBidi"/>
              <w:noProof/>
              <w:sz w:val="22"/>
              <w:szCs w:val="22"/>
              <w:lang w:eastAsia="en-GB"/>
            </w:rPr>
          </w:pPr>
          <w:hyperlink w:anchor="_Toc476822854" w:history="1">
            <w:r w:rsidRPr="00B854E6">
              <w:rPr>
                <w:rStyle w:val="Hyperlink"/>
                <w:rFonts w:cs="Arial"/>
                <w:noProof/>
              </w:rPr>
              <w:t>STEP 3: IDENTIFYING TARGET GROUPS</w:t>
            </w:r>
            <w:r>
              <w:rPr>
                <w:noProof/>
                <w:webHidden/>
              </w:rPr>
              <w:tab/>
            </w:r>
            <w:r>
              <w:rPr>
                <w:noProof/>
                <w:webHidden/>
              </w:rPr>
              <w:fldChar w:fldCharType="begin"/>
            </w:r>
            <w:r>
              <w:rPr>
                <w:noProof/>
                <w:webHidden/>
              </w:rPr>
              <w:instrText xml:space="preserve"> PAGEREF _Toc476822854 \h </w:instrText>
            </w:r>
            <w:r>
              <w:rPr>
                <w:noProof/>
                <w:webHidden/>
              </w:rPr>
            </w:r>
            <w:r>
              <w:rPr>
                <w:noProof/>
                <w:webHidden/>
              </w:rPr>
              <w:fldChar w:fldCharType="separate"/>
            </w:r>
            <w:r>
              <w:rPr>
                <w:noProof/>
                <w:webHidden/>
              </w:rPr>
              <w:t>22</w:t>
            </w:r>
            <w:r>
              <w:rPr>
                <w:noProof/>
                <w:webHidden/>
              </w:rPr>
              <w:fldChar w:fldCharType="end"/>
            </w:r>
          </w:hyperlink>
        </w:p>
        <w:p w14:paraId="69DBDB1E" w14:textId="40EA6E3A" w:rsidR="00A02C29" w:rsidRDefault="00A02C29">
          <w:pPr>
            <w:pStyle w:val="TOC2"/>
            <w:rPr>
              <w:rFonts w:asciiTheme="minorHAnsi" w:eastAsiaTheme="minorEastAsia" w:hAnsiTheme="minorHAnsi" w:cstheme="minorBidi"/>
              <w:noProof/>
              <w:sz w:val="22"/>
              <w:szCs w:val="22"/>
              <w:lang w:eastAsia="en-GB"/>
            </w:rPr>
          </w:pPr>
          <w:hyperlink w:anchor="_Toc476822856" w:history="1">
            <w:r w:rsidRPr="00B854E6">
              <w:rPr>
                <w:rStyle w:val="Hyperlink"/>
                <w:rFonts w:cs="Arial"/>
                <w:noProof/>
              </w:rPr>
              <w:t>STEP 4: FORMULATING HYGIENE BEHAVIOUR OBJECTIVES</w:t>
            </w:r>
            <w:r>
              <w:rPr>
                <w:noProof/>
                <w:webHidden/>
              </w:rPr>
              <w:tab/>
            </w:r>
            <w:r>
              <w:rPr>
                <w:noProof/>
                <w:webHidden/>
              </w:rPr>
              <w:fldChar w:fldCharType="begin"/>
            </w:r>
            <w:r>
              <w:rPr>
                <w:noProof/>
                <w:webHidden/>
              </w:rPr>
              <w:instrText xml:space="preserve"> PAGEREF _Toc476822856 \h </w:instrText>
            </w:r>
            <w:r>
              <w:rPr>
                <w:noProof/>
                <w:webHidden/>
              </w:rPr>
            </w:r>
            <w:r>
              <w:rPr>
                <w:noProof/>
                <w:webHidden/>
              </w:rPr>
              <w:fldChar w:fldCharType="separate"/>
            </w:r>
            <w:r>
              <w:rPr>
                <w:noProof/>
                <w:webHidden/>
              </w:rPr>
              <w:t>23</w:t>
            </w:r>
            <w:r>
              <w:rPr>
                <w:noProof/>
                <w:webHidden/>
              </w:rPr>
              <w:fldChar w:fldCharType="end"/>
            </w:r>
          </w:hyperlink>
        </w:p>
        <w:p w14:paraId="32720C87" w14:textId="08058535" w:rsidR="00A02C29" w:rsidRDefault="00A02C29">
          <w:pPr>
            <w:pStyle w:val="TOC2"/>
            <w:rPr>
              <w:rFonts w:asciiTheme="minorHAnsi" w:eastAsiaTheme="minorEastAsia" w:hAnsiTheme="minorHAnsi" w:cstheme="minorBidi"/>
              <w:noProof/>
              <w:sz w:val="22"/>
              <w:szCs w:val="22"/>
              <w:lang w:eastAsia="en-GB"/>
            </w:rPr>
          </w:pPr>
          <w:hyperlink w:anchor="_Toc476822857" w:history="1">
            <w:r w:rsidRPr="00B854E6">
              <w:rPr>
                <w:rStyle w:val="Hyperlink"/>
                <w:rFonts w:cs="Arial"/>
                <w:noProof/>
              </w:rPr>
              <w:t>STEP 5:  PLANNING</w:t>
            </w:r>
            <w:r>
              <w:rPr>
                <w:noProof/>
                <w:webHidden/>
              </w:rPr>
              <w:tab/>
            </w:r>
            <w:r>
              <w:rPr>
                <w:noProof/>
                <w:webHidden/>
              </w:rPr>
              <w:fldChar w:fldCharType="begin"/>
            </w:r>
            <w:r>
              <w:rPr>
                <w:noProof/>
                <w:webHidden/>
              </w:rPr>
              <w:instrText xml:space="preserve"> PAGEREF _Toc476822857 \h </w:instrText>
            </w:r>
            <w:r>
              <w:rPr>
                <w:noProof/>
                <w:webHidden/>
              </w:rPr>
            </w:r>
            <w:r>
              <w:rPr>
                <w:noProof/>
                <w:webHidden/>
              </w:rPr>
              <w:fldChar w:fldCharType="separate"/>
            </w:r>
            <w:r>
              <w:rPr>
                <w:noProof/>
                <w:webHidden/>
              </w:rPr>
              <w:t>24</w:t>
            </w:r>
            <w:r>
              <w:rPr>
                <w:noProof/>
                <w:webHidden/>
              </w:rPr>
              <w:fldChar w:fldCharType="end"/>
            </w:r>
          </w:hyperlink>
        </w:p>
        <w:p w14:paraId="5C576FD5" w14:textId="71FD71E8" w:rsidR="00A02C29" w:rsidRDefault="00A02C29">
          <w:pPr>
            <w:pStyle w:val="TOC2"/>
            <w:rPr>
              <w:rFonts w:asciiTheme="minorHAnsi" w:eastAsiaTheme="minorEastAsia" w:hAnsiTheme="minorHAnsi" w:cstheme="minorBidi"/>
              <w:noProof/>
              <w:sz w:val="22"/>
              <w:szCs w:val="22"/>
              <w:lang w:eastAsia="en-GB"/>
            </w:rPr>
          </w:pPr>
          <w:hyperlink w:anchor="_Toc476822858" w:history="1">
            <w:r w:rsidRPr="00B854E6">
              <w:rPr>
                <w:rStyle w:val="Hyperlink"/>
                <w:rFonts w:cs="Arial"/>
                <w:noProof/>
              </w:rPr>
              <w:t>STEP 6: IMPLEMENTATION</w:t>
            </w:r>
            <w:r>
              <w:rPr>
                <w:noProof/>
                <w:webHidden/>
              </w:rPr>
              <w:tab/>
            </w:r>
            <w:r>
              <w:rPr>
                <w:noProof/>
                <w:webHidden/>
              </w:rPr>
              <w:fldChar w:fldCharType="begin"/>
            </w:r>
            <w:r>
              <w:rPr>
                <w:noProof/>
                <w:webHidden/>
              </w:rPr>
              <w:instrText xml:space="preserve"> PAGEREF _Toc476822858 \h </w:instrText>
            </w:r>
            <w:r>
              <w:rPr>
                <w:noProof/>
                <w:webHidden/>
              </w:rPr>
            </w:r>
            <w:r>
              <w:rPr>
                <w:noProof/>
                <w:webHidden/>
              </w:rPr>
              <w:fldChar w:fldCharType="separate"/>
            </w:r>
            <w:r>
              <w:rPr>
                <w:noProof/>
                <w:webHidden/>
              </w:rPr>
              <w:t>32</w:t>
            </w:r>
            <w:r>
              <w:rPr>
                <w:noProof/>
                <w:webHidden/>
              </w:rPr>
              <w:fldChar w:fldCharType="end"/>
            </w:r>
          </w:hyperlink>
        </w:p>
        <w:p w14:paraId="216A2196" w14:textId="0E03E2EF" w:rsidR="00A02C29" w:rsidRDefault="00A02C29">
          <w:pPr>
            <w:pStyle w:val="TOC2"/>
            <w:rPr>
              <w:rFonts w:asciiTheme="minorHAnsi" w:eastAsiaTheme="minorEastAsia" w:hAnsiTheme="minorHAnsi" w:cstheme="minorBidi"/>
              <w:noProof/>
              <w:sz w:val="22"/>
              <w:szCs w:val="22"/>
              <w:lang w:eastAsia="en-GB"/>
            </w:rPr>
          </w:pPr>
          <w:hyperlink w:anchor="_Toc476822859" w:history="1">
            <w:r w:rsidRPr="00B854E6">
              <w:rPr>
                <w:rStyle w:val="Hyperlink"/>
                <w:rFonts w:cs="Arial"/>
                <w:noProof/>
              </w:rPr>
              <w:t>STEP 7: MONITORING AND EVALUATION</w:t>
            </w:r>
            <w:r>
              <w:rPr>
                <w:noProof/>
                <w:webHidden/>
              </w:rPr>
              <w:tab/>
            </w:r>
            <w:r>
              <w:rPr>
                <w:noProof/>
                <w:webHidden/>
              </w:rPr>
              <w:fldChar w:fldCharType="begin"/>
            </w:r>
            <w:r>
              <w:rPr>
                <w:noProof/>
                <w:webHidden/>
              </w:rPr>
              <w:instrText xml:space="preserve"> PAGEREF _Toc476822859 \h </w:instrText>
            </w:r>
            <w:r>
              <w:rPr>
                <w:noProof/>
                <w:webHidden/>
              </w:rPr>
            </w:r>
            <w:r>
              <w:rPr>
                <w:noProof/>
                <w:webHidden/>
              </w:rPr>
              <w:fldChar w:fldCharType="separate"/>
            </w:r>
            <w:r>
              <w:rPr>
                <w:noProof/>
                <w:webHidden/>
              </w:rPr>
              <w:t>37</w:t>
            </w:r>
            <w:r>
              <w:rPr>
                <w:noProof/>
                <w:webHidden/>
              </w:rPr>
              <w:fldChar w:fldCharType="end"/>
            </w:r>
          </w:hyperlink>
        </w:p>
        <w:p w14:paraId="7F973DD9" w14:textId="522E2897" w:rsidR="00A02C29" w:rsidRDefault="00A02C29">
          <w:pPr>
            <w:pStyle w:val="TOC2"/>
            <w:rPr>
              <w:rFonts w:asciiTheme="minorHAnsi" w:eastAsiaTheme="minorEastAsia" w:hAnsiTheme="minorHAnsi" w:cstheme="minorBidi"/>
              <w:noProof/>
              <w:sz w:val="22"/>
              <w:szCs w:val="22"/>
              <w:lang w:eastAsia="en-GB"/>
            </w:rPr>
          </w:pPr>
          <w:hyperlink w:anchor="_Toc476822860" w:history="1">
            <w:r w:rsidRPr="00B854E6">
              <w:rPr>
                <w:rStyle w:val="Hyperlink"/>
                <w:rFonts w:cs="Arial"/>
                <w:noProof/>
              </w:rPr>
              <w:t>STEP 8: REVIEW, RE-ADJUST</w:t>
            </w:r>
            <w:r>
              <w:rPr>
                <w:noProof/>
                <w:webHidden/>
              </w:rPr>
              <w:tab/>
            </w:r>
            <w:r>
              <w:rPr>
                <w:noProof/>
                <w:webHidden/>
              </w:rPr>
              <w:fldChar w:fldCharType="begin"/>
            </w:r>
            <w:r>
              <w:rPr>
                <w:noProof/>
                <w:webHidden/>
              </w:rPr>
              <w:instrText xml:space="preserve"> PAGEREF _Toc476822860 \h </w:instrText>
            </w:r>
            <w:r>
              <w:rPr>
                <w:noProof/>
                <w:webHidden/>
              </w:rPr>
            </w:r>
            <w:r>
              <w:rPr>
                <w:noProof/>
                <w:webHidden/>
              </w:rPr>
              <w:fldChar w:fldCharType="separate"/>
            </w:r>
            <w:r>
              <w:rPr>
                <w:noProof/>
                <w:webHidden/>
              </w:rPr>
              <w:t>39</w:t>
            </w:r>
            <w:r>
              <w:rPr>
                <w:noProof/>
                <w:webHidden/>
              </w:rPr>
              <w:fldChar w:fldCharType="end"/>
            </w:r>
          </w:hyperlink>
        </w:p>
        <w:p w14:paraId="682C9D2C" w14:textId="3387717F" w:rsidR="00A02C29" w:rsidRDefault="00A02C29">
          <w:pPr>
            <w:pStyle w:val="TOC2"/>
            <w:rPr>
              <w:rFonts w:asciiTheme="minorHAnsi" w:eastAsiaTheme="minorEastAsia" w:hAnsiTheme="minorHAnsi" w:cstheme="minorBidi"/>
              <w:noProof/>
              <w:sz w:val="22"/>
              <w:szCs w:val="22"/>
              <w:lang w:eastAsia="en-GB"/>
            </w:rPr>
          </w:pPr>
          <w:hyperlink w:anchor="_Toc476822861" w:history="1">
            <w:r w:rsidRPr="00B854E6">
              <w:rPr>
                <w:rStyle w:val="Hyperlink"/>
                <w:rFonts w:cs="Arial"/>
                <w:noProof/>
              </w:rPr>
              <w:t>References</w:t>
            </w:r>
            <w:r>
              <w:rPr>
                <w:noProof/>
                <w:webHidden/>
              </w:rPr>
              <w:tab/>
            </w:r>
            <w:r>
              <w:rPr>
                <w:noProof/>
                <w:webHidden/>
              </w:rPr>
              <w:fldChar w:fldCharType="begin"/>
            </w:r>
            <w:r>
              <w:rPr>
                <w:noProof/>
                <w:webHidden/>
              </w:rPr>
              <w:instrText xml:space="preserve"> PAGEREF _Toc476822861 \h </w:instrText>
            </w:r>
            <w:r>
              <w:rPr>
                <w:noProof/>
                <w:webHidden/>
              </w:rPr>
            </w:r>
            <w:r>
              <w:rPr>
                <w:noProof/>
                <w:webHidden/>
              </w:rPr>
              <w:fldChar w:fldCharType="separate"/>
            </w:r>
            <w:r>
              <w:rPr>
                <w:noProof/>
                <w:webHidden/>
              </w:rPr>
              <w:t>40</w:t>
            </w:r>
            <w:r>
              <w:rPr>
                <w:noProof/>
                <w:webHidden/>
              </w:rPr>
              <w:fldChar w:fldCharType="end"/>
            </w:r>
          </w:hyperlink>
        </w:p>
        <w:p w14:paraId="12969E31" w14:textId="61A2432A" w:rsidR="00A02C29" w:rsidRDefault="00A02C29">
          <w:pPr>
            <w:pStyle w:val="TOC1"/>
            <w:rPr>
              <w:rFonts w:asciiTheme="minorHAnsi" w:eastAsiaTheme="minorEastAsia" w:hAnsiTheme="minorHAnsi" w:cstheme="minorBidi"/>
              <w:b w:val="0"/>
              <w:noProof/>
              <w:sz w:val="22"/>
              <w:szCs w:val="22"/>
              <w:lang w:eastAsia="en-GB"/>
            </w:rPr>
          </w:pPr>
          <w:hyperlink w:anchor="_Toc476822862" w:history="1">
            <w:r w:rsidRPr="00B854E6">
              <w:rPr>
                <w:rStyle w:val="Hyperlink"/>
                <w:noProof/>
              </w:rPr>
              <w:t>Annexes</w:t>
            </w:r>
            <w:r>
              <w:rPr>
                <w:noProof/>
                <w:webHidden/>
              </w:rPr>
              <w:tab/>
            </w:r>
            <w:r>
              <w:rPr>
                <w:noProof/>
                <w:webHidden/>
              </w:rPr>
              <w:fldChar w:fldCharType="begin"/>
            </w:r>
            <w:r>
              <w:rPr>
                <w:noProof/>
                <w:webHidden/>
              </w:rPr>
              <w:instrText xml:space="preserve"> PAGEREF _Toc476822862 \h </w:instrText>
            </w:r>
            <w:r>
              <w:rPr>
                <w:noProof/>
                <w:webHidden/>
              </w:rPr>
            </w:r>
            <w:r>
              <w:rPr>
                <w:noProof/>
                <w:webHidden/>
              </w:rPr>
              <w:fldChar w:fldCharType="separate"/>
            </w:r>
            <w:r>
              <w:rPr>
                <w:noProof/>
                <w:webHidden/>
              </w:rPr>
              <w:t>41</w:t>
            </w:r>
            <w:r>
              <w:rPr>
                <w:noProof/>
                <w:webHidden/>
              </w:rPr>
              <w:fldChar w:fldCharType="end"/>
            </w:r>
          </w:hyperlink>
        </w:p>
        <w:p w14:paraId="373F8549" w14:textId="46396622" w:rsidR="00A02C29" w:rsidRDefault="00A02C29">
          <w:pPr>
            <w:pStyle w:val="TOC2"/>
            <w:rPr>
              <w:rFonts w:asciiTheme="minorHAnsi" w:eastAsiaTheme="minorEastAsia" w:hAnsiTheme="minorHAnsi" w:cstheme="minorBidi"/>
              <w:noProof/>
              <w:sz w:val="22"/>
              <w:szCs w:val="22"/>
              <w:lang w:eastAsia="en-GB"/>
            </w:rPr>
          </w:pPr>
          <w:hyperlink w:anchor="_Toc476822863" w:history="1">
            <w:r w:rsidRPr="00B854E6">
              <w:rPr>
                <w:rStyle w:val="Hyperlink"/>
                <w:rFonts w:cs="Arial"/>
                <w:noProof/>
              </w:rPr>
              <w:t>1.1</w:t>
            </w:r>
            <w:r>
              <w:rPr>
                <w:rFonts w:asciiTheme="minorHAnsi" w:eastAsiaTheme="minorEastAsia" w:hAnsiTheme="minorHAnsi" w:cstheme="minorBidi"/>
                <w:noProof/>
                <w:sz w:val="22"/>
                <w:szCs w:val="22"/>
                <w:lang w:eastAsia="en-GB"/>
              </w:rPr>
              <w:tab/>
            </w:r>
            <w:r w:rsidRPr="00B854E6">
              <w:rPr>
                <w:rStyle w:val="Hyperlink"/>
                <w:rFonts w:cs="Arial"/>
                <w:noProof/>
              </w:rPr>
              <w:t>Rapid Assessment Tools</w:t>
            </w:r>
            <w:r>
              <w:rPr>
                <w:noProof/>
                <w:webHidden/>
              </w:rPr>
              <w:tab/>
            </w:r>
            <w:r>
              <w:rPr>
                <w:noProof/>
                <w:webHidden/>
              </w:rPr>
              <w:fldChar w:fldCharType="begin"/>
            </w:r>
            <w:r>
              <w:rPr>
                <w:noProof/>
                <w:webHidden/>
              </w:rPr>
              <w:instrText xml:space="preserve"> PAGEREF _Toc476822863 \h </w:instrText>
            </w:r>
            <w:r>
              <w:rPr>
                <w:noProof/>
                <w:webHidden/>
              </w:rPr>
            </w:r>
            <w:r>
              <w:rPr>
                <w:noProof/>
                <w:webHidden/>
              </w:rPr>
              <w:fldChar w:fldCharType="separate"/>
            </w:r>
            <w:r>
              <w:rPr>
                <w:noProof/>
                <w:webHidden/>
              </w:rPr>
              <w:t>41</w:t>
            </w:r>
            <w:r>
              <w:rPr>
                <w:noProof/>
                <w:webHidden/>
              </w:rPr>
              <w:fldChar w:fldCharType="end"/>
            </w:r>
          </w:hyperlink>
        </w:p>
        <w:p w14:paraId="1AE8FFF0" w14:textId="7669E080" w:rsidR="00A02C29" w:rsidRDefault="00A02C29">
          <w:pPr>
            <w:pStyle w:val="TOC2"/>
            <w:rPr>
              <w:rFonts w:asciiTheme="minorHAnsi" w:eastAsiaTheme="minorEastAsia" w:hAnsiTheme="minorHAnsi" w:cstheme="minorBidi"/>
              <w:noProof/>
              <w:sz w:val="22"/>
              <w:szCs w:val="22"/>
              <w:lang w:eastAsia="en-GB"/>
            </w:rPr>
          </w:pPr>
          <w:hyperlink w:anchor="_Toc476822864" w:history="1">
            <w:r w:rsidRPr="00B854E6">
              <w:rPr>
                <w:rStyle w:val="Hyperlink"/>
                <w:rFonts w:cs="Arial"/>
                <w:noProof/>
              </w:rPr>
              <w:t>1.2</w:t>
            </w:r>
            <w:r>
              <w:rPr>
                <w:rFonts w:asciiTheme="minorHAnsi" w:eastAsiaTheme="minorEastAsia" w:hAnsiTheme="minorHAnsi" w:cstheme="minorBidi"/>
                <w:noProof/>
                <w:sz w:val="22"/>
                <w:szCs w:val="22"/>
                <w:lang w:eastAsia="en-GB"/>
              </w:rPr>
              <w:tab/>
            </w:r>
            <w:r w:rsidRPr="00B854E6">
              <w:rPr>
                <w:rStyle w:val="Hyperlink"/>
                <w:rFonts w:cs="Arial"/>
                <w:noProof/>
              </w:rPr>
              <w:t>Example of Monitoring Framework</w:t>
            </w:r>
            <w:r>
              <w:rPr>
                <w:noProof/>
                <w:webHidden/>
              </w:rPr>
              <w:tab/>
            </w:r>
            <w:r>
              <w:rPr>
                <w:noProof/>
                <w:webHidden/>
              </w:rPr>
              <w:fldChar w:fldCharType="begin"/>
            </w:r>
            <w:r>
              <w:rPr>
                <w:noProof/>
                <w:webHidden/>
              </w:rPr>
              <w:instrText xml:space="preserve"> PAGEREF _Toc476822864 \h </w:instrText>
            </w:r>
            <w:r>
              <w:rPr>
                <w:noProof/>
                <w:webHidden/>
              </w:rPr>
            </w:r>
            <w:r>
              <w:rPr>
                <w:noProof/>
                <w:webHidden/>
              </w:rPr>
              <w:fldChar w:fldCharType="separate"/>
            </w:r>
            <w:r>
              <w:rPr>
                <w:noProof/>
                <w:webHidden/>
              </w:rPr>
              <w:t>44</w:t>
            </w:r>
            <w:r>
              <w:rPr>
                <w:noProof/>
                <w:webHidden/>
              </w:rPr>
              <w:fldChar w:fldCharType="end"/>
            </w:r>
          </w:hyperlink>
        </w:p>
        <w:p w14:paraId="77AF596D" w14:textId="364B977B" w:rsidR="00A02C29" w:rsidRDefault="00A02C29">
          <w:pPr>
            <w:pStyle w:val="TOC2"/>
            <w:rPr>
              <w:rFonts w:asciiTheme="minorHAnsi" w:eastAsiaTheme="minorEastAsia" w:hAnsiTheme="minorHAnsi" w:cstheme="minorBidi"/>
              <w:noProof/>
              <w:sz w:val="22"/>
              <w:szCs w:val="22"/>
              <w:lang w:eastAsia="en-GB"/>
            </w:rPr>
          </w:pPr>
          <w:hyperlink w:anchor="_Toc476822865" w:history="1">
            <w:r w:rsidRPr="00B854E6">
              <w:rPr>
                <w:rStyle w:val="Hyperlink"/>
                <w:noProof/>
              </w:rPr>
              <w:t xml:space="preserve">1.3 </w:t>
            </w:r>
            <w:r>
              <w:rPr>
                <w:rStyle w:val="Hyperlink"/>
                <w:noProof/>
              </w:rPr>
              <w:t xml:space="preserve">  </w:t>
            </w:r>
            <w:r w:rsidRPr="00B854E6">
              <w:rPr>
                <w:rStyle w:val="Hyperlink"/>
                <w:noProof/>
              </w:rPr>
              <w:t>SUMMARY of IFRC Guideline to Hygiene Promotion in Emergencies</w:t>
            </w:r>
            <w:r>
              <w:rPr>
                <w:noProof/>
                <w:webHidden/>
              </w:rPr>
              <w:tab/>
            </w:r>
            <w:r>
              <w:rPr>
                <w:noProof/>
                <w:webHidden/>
              </w:rPr>
              <w:fldChar w:fldCharType="begin"/>
            </w:r>
            <w:r>
              <w:rPr>
                <w:noProof/>
                <w:webHidden/>
              </w:rPr>
              <w:instrText xml:space="preserve"> PAGEREF _Toc476822865 \h </w:instrText>
            </w:r>
            <w:r>
              <w:rPr>
                <w:noProof/>
                <w:webHidden/>
              </w:rPr>
            </w:r>
            <w:r>
              <w:rPr>
                <w:noProof/>
                <w:webHidden/>
              </w:rPr>
              <w:fldChar w:fldCharType="separate"/>
            </w:r>
            <w:r>
              <w:rPr>
                <w:noProof/>
                <w:webHidden/>
              </w:rPr>
              <w:t>45</w:t>
            </w:r>
            <w:r>
              <w:rPr>
                <w:noProof/>
                <w:webHidden/>
              </w:rPr>
              <w:fldChar w:fldCharType="end"/>
            </w:r>
          </w:hyperlink>
        </w:p>
        <w:p w14:paraId="1D069021" w14:textId="6D756121" w:rsidR="00A02C29" w:rsidRDefault="00A02C29">
          <w:pPr>
            <w:pStyle w:val="TOC2"/>
            <w:rPr>
              <w:rFonts w:asciiTheme="minorHAnsi" w:eastAsiaTheme="minorEastAsia" w:hAnsiTheme="minorHAnsi" w:cstheme="minorBidi"/>
              <w:noProof/>
              <w:sz w:val="22"/>
              <w:szCs w:val="22"/>
              <w:lang w:eastAsia="en-GB"/>
            </w:rPr>
          </w:pPr>
          <w:hyperlink w:anchor="_Toc476822866" w:history="1">
            <w:r w:rsidRPr="00B854E6">
              <w:rPr>
                <w:rStyle w:val="Hyperlink"/>
                <w:rFonts w:cs="Arial"/>
                <w:noProof/>
              </w:rPr>
              <w:t xml:space="preserve">1.4 </w:t>
            </w:r>
            <w:r>
              <w:rPr>
                <w:rStyle w:val="Hyperlink"/>
                <w:rFonts w:cs="Arial"/>
                <w:noProof/>
              </w:rPr>
              <w:t xml:space="preserve">   </w:t>
            </w:r>
            <w:r w:rsidRPr="00B854E6">
              <w:rPr>
                <w:rStyle w:val="Hyperlink"/>
                <w:rFonts w:cs="Arial"/>
                <w:noProof/>
              </w:rPr>
              <w:t>IFRC Guidelines to Hygiene Promotion- Quick fix</w:t>
            </w:r>
            <w:r>
              <w:rPr>
                <w:noProof/>
                <w:webHidden/>
              </w:rPr>
              <w:tab/>
            </w:r>
            <w:r>
              <w:rPr>
                <w:noProof/>
                <w:webHidden/>
              </w:rPr>
              <w:fldChar w:fldCharType="begin"/>
            </w:r>
            <w:r>
              <w:rPr>
                <w:noProof/>
                <w:webHidden/>
              </w:rPr>
              <w:instrText xml:space="preserve"> PAGEREF _Toc476822866 \h </w:instrText>
            </w:r>
            <w:r>
              <w:rPr>
                <w:noProof/>
                <w:webHidden/>
              </w:rPr>
            </w:r>
            <w:r>
              <w:rPr>
                <w:noProof/>
                <w:webHidden/>
              </w:rPr>
              <w:fldChar w:fldCharType="separate"/>
            </w:r>
            <w:r>
              <w:rPr>
                <w:noProof/>
                <w:webHidden/>
              </w:rPr>
              <w:t>50</w:t>
            </w:r>
            <w:r>
              <w:rPr>
                <w:noProof/>
                <w:webHidden/>
              </w:rPr>
              <w:fldChar w:fldCharType="end"/>
            </w:r>
          </w:hyperlink>
        </w:p>
        <w:p w14:paraId="4006FC61" w14:textId="786DE3E0" w:rsidR="00475627" w:rsidRPr="00A05FE5" w:rsidRDefault="00111ABC" w:rsidP="007E30E8">
          <w:pPr>
            <w:rPr>
              <w:lang w:val="en-GB"/>
            </w:rPr>
            <w:sectPr w:rsidR="00475627" w:rsidRPr="00A05FE5" w:rsidSect="00326D07">
              <w:headerReference w:type="default" r:id="rId12"/>
              <w:headerReference w:type="first" r:id="rId13"/>
              <w:type w:val="continuous"/>
              <w:pgSz w:w="12240" w:h="15840" w:code="1"/>
              <w:pgMar w:top="1247" w:right="1077" w:bottom="851" w:left="1077" w:header="360" w:footer="720" w:gutter="0"/>
              <w:cols w:space="720"/>
              <w:titlePg/>
              <w:docGrid w:linePitch="360"/>
            </w:sectPr>
          </w:pPr>
          <w:r w:rsidRPr="00A05FE5">
            <w:rPr>
              <w:b/>
              <w:bCs/>
              <w:lang w:val="en-GB"/>
            </w:rPr>
            <w:fldChar w:fldCharType="end"/>
          </w:r>
        </w:p>
      </w:sdtContent>
    </w:sdt>
    <w:p w14:paraId="670CF36C" w14:textId="77777777" w:rsidR="00475627" w:rsidRPr="00A05FE5" w:rsidRDefault="00475627" w:rsidP="007E30E8">
      <w:pPr>
        <w:rPr>
          <w:lang w:val="en-GB"/>
        </w:rPr>
        <w:sectPr w:rsidR="00475627" w:rsidRPr="00A05FE5" w:rsidSect="00326D07">
          <w:pgSz w:w="12240" w:h="15840" w:code="1"/>
          <w:pgMar w:top="1247" w:right="1077" w:bottom="851" w:left="1077" w:header="360" w:footer="720" w:gutter="0"/>
          <w:cols w:space="720"/>
          <w:titlePg/>
          <w:docGrid w:linePitch="360"/>
        </w:sectPr>
      </w:pPr>
    </w:p>
    <w:p w14:paraId="3A81FB57" w14:textId="77777777" w:rsidR="00527AD2" w:rsidRDefault="00527AD2" w:rsidP="00437D53">
      <w:pPr>
        <w:pStyle w:val="Heading2"/>
        <w:rPr>
          <w:rFonts w:ascii="Arial" w:hAnsi="Arial" w:cs="Arial"/>
          <w:b/>
          <w:sz w:val="32"/>
          <w:szCs w:val="32"/>
          <w:lang w:val="en-GB"/>
        </w:rPr>
      </w:pPr>
    </w:p>
    <w:p w14:paraId="76E35C6F" w14:textId="256FA8D0" w:rsidR="0048681E" w:rsidRPr="00A05FE5" w:rsidRDefault="0048681E" w:rsidP="00437D53">
      <w:pPr>
        <w:pStyle w:val="Heading2"/>
        <w:rPr>
          <w:rFonts w:ascii="Arial" w:hAnsi="Arial" w:cs="Arial"/>
          <w:b/>
          <w:sz w:val="32"/>
          <w:szCs w:val="32"/>
          <w:lang w:val="en-GB"/>
        </w:rPr>
      </w:pPr>
      <w:bookmarkStart w:id="0" w:name="_Toc476822846"/>
      <w:r w:rsidRPr="00A05FE5">
        <w:rPr>
          <w:rFonts w:ascii="Arial" w:hAnsi="Arial" w:cs="Arial"/>
          <w:b/>
          <w:sz w:val="32"/>
          <w:szCs w:val="32"/>
          <w:lang w:val="en-GB"/>
        </w:rPr>
        <w:t>List of Acronyms</w:t>
      </w:r>
      <w:bookmarkEnd w:id="0"/>
    </w:p>
    <w:p w14:paraId="0B5E053D" w14:textId="77777777" w:rsidR="00882A59" w:rsidRPr="00A05FE5" w:rsidRDefault="00882A59" w:rsidP="00882A59">
      <w:pPr>
        <w:rPr>
          <w:lang w:val="en-GB"/>
        </w:rPr>
      </w:pPr>
    </w:p>
    <w:p w14:paraId="30FBB2D4" w14:textId="77777777" w:rsidR="00882A59" w:rsidRPr="00A05FE5" w:rsidRDefault="00882A59" w:rsidP="008812E1">
      <w:pPr>
        <w:spacing w:after="120"/>
        <w:rPr>
          <w:rFonts w:ascii="Arial" w:hAnsi="Arial" w:cs="Arial"/>
          <w:sz w:val="24"/>
          <w:szCs w:val="24"/>
          <w:lang w:val="en-GB" w:eastAsia="en-GB"/>
        </w:rPr>
      </w:pPr>
      <w:r w:rsidRPr="00A05FE5">
        <w:rPr>
          <w:rFonts w:ascii="Arial" w:hAnsi="Arial" w:cs="Arial"/>
          <w:sz w:val="24"/>
          <w:szCs w:val="24"/>
          <w:lang w:val="en-GB" w:eastAsia="en-GB"/>
        </w:rPr>
        <w:t>CHS</w:t>
      </w:r>
      <w:r w:rsidRPr="00A05FE5">
        <w:rPr>
          <w:rFonts w:ascii="Arial" w:hAnsi="Arial" w:cs="Arial"/>
          <w:sz w:val="24"/>
          <w:szCs w:val="24"/>
          <w:lang w:val="en-GB" w:eastAsia="en-GB"/>
        </w:rPr>
        <w:tab/>
      </w:r>
      <w:r w:rsidRPr="00A05FE5">
        <w:rPr>
          <w:rFonts w:ascii="Arial" w:hAnsi="Arial" w:cs="Arial"/>
          <w:sz w:val="24"/>
          <w:szCs w:val="24"/>
          <w:lang w:val="en-GB" w:eastAsia="en-GB"/>
        </w:rPr>
        <w:tab/>
        <w:t>Core Humanitarian Standard</w:t>
      </w:r>
    </w:p>
    <w:p w14:paraId="4308354C" w14:textId="77777777" w:rsidR="00086B5F" w:rsidRPr="00A05FE5" w:rsidRDefault="00882A59" w:rsidP="008812E1">
      <w:pPr>
        <w:spacing w:after="120"/>
        <w:rPr>
          <w:rFonts w:ascii="Arial" w:hAnsi="Arial" w:cs="Arial"/>
          <w:sz w:val="24"/>
          <w:szCs w:val="24"/>
          <w:lang w:val="en-GB" w:eastAsia="en-GB"/>
        </w:rPr>
      </w:pPr>
      <w:r w:rsidRPr="00A05FE5">
        <w:rPr>
          <w:rFonts w:ascii="Arial" w:hAnsi="Arial" w:cs="Arial"/>
          <w:sz w:val="24"/>
          <w:szCs w:val="24"/>
          <w:lang w:val="en-GB" w:eastAsia="en-GB"/>
        </w:rPr>
        <w:t>CLTS</w:t>
      </w:r>
      <w:r w:rsidRPr="00A05FE5">
        <w:rPr>
          <w:rFonts w:ascii="Arial" w:hAnsi="Arial" w:cs="Arial"/>
          <w:sz w:val="24"/>
          <w:szCs w:val="24"/>
          <w:lang w:val="en-GB" w:eastAsia="en-GB"/>
        </w:rPr>
        <w:tab/>
      </w:r>
      <w:r w:rsidRPr="00A05FE5">
        <w:rPr>
          <w:rFonts w:ascii="Arial" w:hAnsi="Arial" w:cs="Arial"/>
          <w:sz w:val="24"/>
          <w:szCs w:val="24"/>
          <w:lang w:val="en-GB" w:eastAsia="en-GB"/>
        </w:rPr>
        <w:tab/>
        <w:t xml:space="preserve">Community-Led Total Sanitation </w:t>
      </w:r>
    </w:p>
    <w:p w14:paraId="2CF18CFC" w14:textId="77777777" w:rsidR="00086B5F" w:rsidRPr="00A05FE5" w:rsidRDefault="00086B5F" w:rsidP="008812E1">
      <w:pPr>
        <w:pStyle w:val="Nessunaspaziatura2"/>
        <w:spacing w:after="120"/>
        <w:rPr>
          <w:rFonts w:ascii="Arial" w:hAnsi="Arial" w:cs="Arial"/>
          <w:sz w:val="24"/>
          <w:szCs w:val="24"/>
          <w:lang w:val="en-GB" w:eastAsia="en-GB"/>
        </w:rPr>
      </w:pPr>
      <w:r w:rsidRPr="00A05FE5">
        <w:rPr>
          <w:rFonts w:ascii="Arial" w:hAnsi="Arial" w:cs="Arial"/>
          <w:sz w:val="24"/>
          <w:szCs w:val="24"/>
          <w:lang w:val="en-GB" w:eastAsia="en-GB"/>
        </w:rPr>
        <w:t>ERU</w:t>
      </w:r>
      <w:r w:rsidRPr="00A05FE5">
        <w:rPr>
          <w:rFonts w:ascii="Arial" w:hAnsi="Arial" w:cs="Arial"/>
          <w:sz w:val="24"/>
          <w:szCs w:val="24"/>
          <w:lang w:val="en-GB" w:eastAsia="en-GB"/>
        </w:rPr>
        <w:tab/>
      </w:r>
      <w:r w:rsidRPr="00A05FE5">
        <w:rPr>
          <w:rFonts w:ascii="Arial" w:hAnsi="Arial" w:cs="Arial"/>
          <w:sz w:val="24"/>
          <w:szCs w:val="24"/>
          <w:lang w:val="en-GB" w:eastAsia="en-GB"/>
        </w:rPr>
        <w:tab/>
        <w:t>Emergency Response Unit</w:t>
      </w:r>
    </w:p>
    <w:p w14:paraId="49BA7A5C" w14:textId="77777777" w:rsidR="00882A59" w:rsidRPr="00A05FE5" w:rsidRDefault="00882A59" w:rsidP="008812E1">
      <w:pPr>
        <w:pStyle w:val="Nessunaspaziatura2"/>
        <w:spacing w:after="120"/>
        <w:rPr>
          <w:rFonts w:ascii="Arial" w:hAnsi="Arial" w:cs="Arial"/>
          <w:sz w:val="24"/>
          <w:szCs w:val="24"/>
          <w:lang w:val="en-GB" w:eastAsia="en-GB"/>
        </w:rPr>
      </w:pPr>
      <w:r w:rsidRPr="00A05FE5">
        <w:rPr>
          <w:rFonts w:ascii="Arial" w:hAnsi="Arial" w:cs="Arial"/>
          <w:sz w:val="24"/>
          <w:szCs w:val="24"/>
          <w:lang w:val="en-GB" w:eastAsia="en-GB"/>
        </w:rPr>
        <w:t>HNS</w:t>
      </w:r>
      <w:r w:rsidRPr="00A05FE5">
        <w:rPr>
          <w:rFonts w:ascii="Arial" w:hAnsi="Arial" w:cs="Arial"/>
          <w:sz w:val="24"/>
          <w:szCs w:val="24"/>
          <w:lang w:val="en-GB" w:eastAsia="en-GB"/>
        </w:rPr>
        <w:tab/>
      </w:r>
      <w:r w:rsidRPr="00A05FE5">
        <w:rPr>
          <w:rFonts w:ascii="Arial" w:hAnsi="Arial" w:cs="Arial"/>
          <w:sz w:val="24"/>
          <w:szCs w:val="24"/>
          <w:lang w:val="en-GB" w:eastAsia="en-GB"/>
        </w:rPr>
        <w:tab/>
        <w:t>Host National Society</w:t>
      </w:r>
    </w:p>
    <w:p w14:paraId="11F4FAF5" w14:textId="77777777" w:rsidR="00882A59" w:rsidRPr="00A05FE5" w:rsidRDefault="00882A59" w:rsidP="008812E1">
      <w:pPr>
        <w:spacing w:after="120"/>
        <w:rPr>
          <w:rFonts w:ascii="Arial" w:hAnsi="Arial" w:cs="Arial"/>
          <w:sz w:val="24"/>
          <w:szCs w:val="24"/>
          <w:lang w:val="en-GB" w:eastAsia="en-GB"/>
        </w:rPr>
      </w:pPr>
      <w:r w:rsidRPr="00A05FE5">
        <w:rPr>
          <w:rFonts w:ascii="Arial" w:hAnsi="Arial" w:cs="Arial"/>
          <w:sz w:val="24"/>
          <w:szCs w:val="24"/>
          <w:lang w:val="en-GB" w:eastAsia="en-GB"/>
        </w:rPr>
        <w:t>HP</w:t>
      </w:r>
      <w:r w:rsidRPr="00A05FE5">
        <w:rPr>
          <w:rFonts w:ascii="Arial" w:hAnsi="Arial" w:cs="Arial"/>
          <w:sz w:val="24"/>
          <w:szCs w:val="24"/>
          <w:lang w:val="en-GB" w:eastAsia="en-GB"/>
        </w:rPr>
        <w:tab/>
      </w:r>
      <w:r w:rsidRPr="00A05FE5">
        <w:rPr>
          <w:rFonts w:ascii="Arial" w:hAnsi="Arial" w:cs="Arial"/>
          <w:sz w:val="24"/>
          <w:szCs w:val="24"/>
          <w:lang w:val="en-GB" w:eastAsia="en-GB"/>
        </w:rPr>
        <w:tab/>
        <w:t>Hygiene Promotion</w:t>
      </w:r>
    </w:p>
    <w:p w14:paraId="7E4C532E" w14:textId="77777777" w:rsidR="00882A59" w:rsidRPr="00A05FE5" w:rsidRDefault="00882A59" w:rsidP="008812E1">
      <w:pPr>
        <w:pStyle w:val="Nessunaspaziatura2"/>
        <w:spacing w:after="120"/>
        <w:rPr>
          <w:rFonts w:ascii="Arial" w:hAnsi="Arial" w:cs="Arial"/>
          <w:sz w:val="24"/>
          <w:szCs w:val="24"/>
          <w:lang w:val="en-GB" w:eastAsia="en-GB"/>
        </w:rPr>
      </w:pPr>
      <w:r w:rsidRPr="00A05FE5">
        <w:rPr>
          <w:rFonts w:ascii="Arial" w:hAnsi="Arial" w:cs="Arial"/>
          <w:sz w:val="24"/>
          <w:szCs w:val="24"/>
          <w:lang w:val="en-GB" w:eastAsia="en-GB"/>
        </w:rPr>
        <w:t>IFRC</w:t>
      </w:r>
      <w:r w:rsidRPr="00A05FE5">
        <w:rPr>
          <w:rFonts w:ascii="Arial" w:hAnsi="Arial" w:cs="Arial"/>
          <w:sz w:val="24"/>
          <w:szCs w:val="24"/>
          <w:lang w:val="en-GB" w:eastAsia="en-GB"/>
        </w:rPr>
        <w:tab/>
      </w:r>
      <w:r w:rsidRPr="00A05FE5">
        <w:rPr>
          <w:rFonts w:ascii="Arial" w:hAnsi="Arial" w:cs="Arial"/>
          <w:sz w:val="24"/>
          <w:szCs w:val="24"/>
          <w:lang w:val="en-GB" w:eastAsia="en-GB"/>
        </w:rPr>
        <w:tab/>
        <w:t xml:space="preserve">International Federation of Red Cross and Red Crescent </w:t>
      </w:r>
    </w:p>
    <w:p w14:paraId="5120052B" w14:textId="77777777" w:rsidR="00882A59" w:rsidRPr="00A05FE5" w:rsidRDefault="00882A59" w:rsidP="008812E1">
      <w:pPr>
        <w:pStyle w:val="Nessunaspaziatura2"/>
        <w:spacing w:after="120"/>
        <w:rPr>
          <w:rFonts w:ascii="Arial" w:hAnsi="Arial" w:cs="Arial"/>
          <w:sz w:val="24"/>
          <w:szCs w:val="24"/>
          <w:lang w:val="en-GB" w:eastAsia="en-GB"/>
        </w:rPr>
      </w:pPr>
      <w:r w:rsidRPr="00A05FE5">
        <w:rPr>
          <w:rFonts w:ascii="Arial" w:hAnsi="Arial" w:cs="Arial"/>
          <w:sz w:val="24"/>
          <w:szCs w:val="24"/>
          <w:lang w:val="en-GB" w:eastAsia="en-GB"/>
        </w:rPr>
        <w:t>KAP</w:t>
      </w:r>
      <w:r w:rsidRPr="00A05FE5">
        <w:rPr>
          <w:rFonts w:ascii="Arial" w:hAnsi="Arial" w:cs="Arial"/>
          <w:sz w:val="24"/>
          <w:szCs w:val="24"/>
          <w:lang w:val="en-GB" w:eastAsia="en-GB"/>
        </w:rPr>
        <w:tab/>
      </w:r>
      <w:r w:rsidRPr="00A05FE5">
        <w:rPr>
          <w:rFonts w:ascii="Arial" w:hAnsi="Arial" w:cs="Arial"/>
          <w:sz w:val="24"/>
          <w:szCs w:val="24"/>
          <w:lang w:val="en-GB" w:eastAsia="en-GB"/>
        </w:rPr>
        <w:tab/>
        <w:t xml:space="preserve">Knowledge, Attitude and Practices </w:t>
      </w:r>
    </w:p>
    <w:p w14:paraId="54732D65" w14:textId="77777777" w:rsidR="00882A59" w:rsidRPr="00A05FE5" w:rsidRDefault="00882A59" w:rsidP="008812E1">
      <w:pPr>
        <w:spacing w:after="120"/>
        <w:rPr>
          <w:rFonts w:ascii="Arial" w:hAnsi="Arial" w:cs="Arial"/>
          <w:sz w:val="24"/>
          <w:szCs w:val="24"/>
          <w:lang w:val="en-GB" w:eastAsia="en-GB"/>
        </w:rPr>
      </w:pPr>
      <w:r w:rsidRPr="00A05FE5">
        <w:rPr>
          <w:rFonts w:ascii="Arial" w:hAnsi="Arial" w:cs="Arial"/>
          <w:sz w:val="24"/>
          <w:szCs w:val="24"/>
          <w:lang w:val="en-GB" w:eastAsia="en-GB"/>
        </w:rPr>
        <w:t>KII</w:t>
      </w:r>
      <w:r w:rsidRPr="00A05FE5">
        <w:rPr>
          <w:rFonts w:ascii="Arial" w:hAnsi="Arial" w:cs="Arial"/>
          <w:sz w:val="24"/>
          <w:szCs w:val="24"/>
          <w:lang w:val="en-GB" w:eastAsia="en-GB"/>
        </w:rPr>
        <w:tab/>
      </w:r>
      <w:r w:rsidRPr="00A05FE5">
        <w:rPr>
          <w:rFonts w:ascii="Arial" w:hAnsi="Arial" w:cs="Arial"/>
          <w:sz w:val="24"/>
          <w:szCs w:val="24"/>
          <w:lang w:val="en-GB" w:eastAsia="en-GB"/>
        </w:rPr>
        <w:tab/>
        <w:t>Key Informant Interview</w:t>
      </w:r>
    </w:p>
    <w:p w14:paraId="741B77FE" w14:textId="77777777" w:rsidR="004C45C8" w:rsidRDefault="004C45C8" w:rsidP="008812E1">
      <w:pPr>
        <w:pStyle w:val="Nessunaspaziatura2"/>
        <w:spacing w:after="120"/>
        <w:rPr>
          <w:rFonts w:ascii="Arial" w:hAnsi="Arial" w:cs="Arial"/>
          <w:sz w:val="24"/>
          <w:szCs w:val="24"/>
          <w:lang w:val="en-GB" w:eastAsia="en-GB"/>
        </w:rPr>
      </w:pPr>
      <w:r>
        <w:rPr>
          <w:rFonts w:ascii="Arial" w:hAnsi="Arial" w:cs="Arial"/>
          <w:sz w:val="24"/>
          <w:szCs w:val="24"/>
          <w:lang w:val="en-GB" w:eastAsia="en-GB"/>
        </w:rPr>
        <w:t>NDRT</w:t>
      </w:r>
      <w:r>
        <w:rPr>
          <w:rFonts w:ascii="Arial" w:hAnsi="Arial" w:cs="Arial"/>
          <w:sz w:val="24"/>
          <w:szCs w:val="24"/>
          <w:lang w:val="en-GB" w:eastAsia="en-GB"/>
        </w:rPr>
        <w:tab/>
      </w:r>
      <w:r>
        <w:rPr>
          <w:rFonts w:ascii="Arial" w:hAnsi="Arial" w:cs="Arial"/>
          <w:sz w:val="24"/>
          <w:szCs w:val="24"/>
          <w:lang w:val="en-GB" w:eastAsia="en-GB"/>
        </w:rPr>
        <w:tab/>
        <w:t>National Disaster Response Team</w:t>
      </w:r>
    </w:p>
    <w:p w14:paraId="61A14F4F" w14:textId="5CD73080" w:rsidR="00882A59" w:rsidRPr="00A05FE5" w:rsidRDefault="00882A59" w:rsidP="008812E1">
      <w:pPr>
        <w:pStyle w:val="Nessunaspaziatura2"/>
        <w:spacing w:after="120"/>
        <w:rPr>
          <w:rFonts w:ascii="Arial" w:hAnsi="Arial" w:cs="Arial"/>
          <w:sz w:val="24"/>
          <w:szCs w:val="24"/>
          <w:lang w:val="en-GB" w:eastAsia="en-GB"/>
        </w:rPr>
      </w:pPr>
      <w:r w:rsidRPr="00A05FE5">
        <w:rPr>
          <w:rFonts w:ascii="Arial" w:hAnsi="Arial" w:cs="Arial"/>
          <w:sz w:val="24"/>
          <w:szCs w:val="24"/>
          <w:lang w:val="en-GB" w:eastAsia="en-GB"/>
        </w:rPr>
        <w:t>NFIs</w:t>
      </w:r>
      <w:r w:rsidRPr="00A05FE5">
        <w:rPr>
          <w:rFonts w:ascii="Arial" w:hAnsi="Arial" w:cs="Arial"/>
          <w:sz w:val="24"/>
          <w:szCs w:val="24"/>
          <w:lang w:val="en-GB" w:eastAsia="en-GB"/>
        </w:rPr>
        <w:tab/>
      </w:r>
      <w:r w:rsidRPr="00A05FE5">
        <w:rPr>
          <w:rFonts w:ascii="Arial" w:hAnsi="Arial" w:cs="Arial"/>
          <w:sz w:val="24"/>
          <w:szCs w:val="24"/>
          <w:lang w:val="en-GB" w:eastAsia="en-GB"/>
        </w:rPr>
        <w:tab/>
        <w:t>Non-Food Items</w:t>
      </w:r>
    </w:p>
    <w:p w14:paraId="046C7ED1" w14:textId="77777777" w:rsidR="00882A59" w:rsidRPr="00A05FE5" w:rsidRDefault="00882A59" w:rsidP="008812E1">
      <w:pPr>
        <w:spacing w:after="120"/>
        <w:rPr>
          <w:rFonts w:ascii="Arial" w:hAnsi="Arial" w:cs="Arial"/>
          <w:sz w:val="24"/>
          <w:szCs w:val="24"/>
          <w:lang w:val="en-GB"/>
        </w:rPr>
      </w:pPr>
      <w:r w:rsidRPr="00A05FE5">
        <w:rPr>
          <w:rFonts w:ascii="Arial" w:hAnsi="Arial" w:cs="Arial"/>
          <w:sz w:val="24"/>
          <w:szCs w:val="24"/>
          <w:lang w:val="en-GB" w:eastAsia="en-GB"/>
        </w:rPr>
        <w:t>NS</w:t>
      </w:r>
      <w:r w:rsidRPr="00A05FE5">
        <w:rPr>
          <w:rFonts w:ascii="Arial" w:hAnsi="Arial" w:cs="Arial"/>
          <w:sz w:val="24"/>
          <w:szCs w:val="24"/>
          <w:lang w:val="en-GB" w:eastAsia="en-GB"/>
        </w:rPr>
        <w:tab/>
      </w:r>
      <w:r w:rsidRPr="00A05FE5">
        <w:rPr>
          <w:rFonts w:ascii="Arial" w:hAnsi="Arial" w:cs="Arial"/>
          <w:sz w:val="24"/>
          <w:szCs w:val="24"/>
          <w:lang w:val="en-GB" w:eastAsia="en-GB"/>
        </w:rPr>
        <w:tab/>
        <w:t>National Society</w:t>
      </w:r>
    </w:p>
    <w:p w14:paraId="5149C7BB" w14:textId="77777777" w:rsidR="00882A59" w:rsidRPr="00A05FE5" w:rsidRDefault="00882A59" w:rsidP="008812E1">
      <w:pPr>
        <w:spacing w:after="120"/>
        <w:rPr>
          <w:rFonts w:ascii="Arial" w:hAnsi="Arial" w:cs="Arial"/>
          <w:sz w:val="24"/>
          <w:szCs w:val="24"/>
          <w:lang w:val="en-GB" w:eastAsia="en-GB"/>
        </w:rPr>
      </w:pPr>
      <w:r w:rsidRPr="00A05FE5">
        <w:rPr>
          <w:rFonts w:ascii="Arial" w:hAnsi="Arial" w:cs="Arial"/>
          <w:sz w:val="24"/>
          <w:szCs w:val="24"/>
          <w:lang w:val="en-GB" w:eastAsia="en-GB"/>
        </w:rPr>
        <w:t>PNS</w:t>
      </w:r>
      <w:r w:rsidRPr="00A05FE5">
        <w:rPr>
          <w:rFonts w:ascii="Arial" w:hAnsi="Arial" w:cs="Arial"/>
          <w:sz w:val="24"/>
          <w:szCs w:val="24"/>
          <w:lang w:val="en-GB" w:eastAsia="en-GB"/>
        </w:rPr>
        <w:tab/>
      </w:r>
      <w:r w:rsidRPr="00A05FE5">
        <w:rPr>
          <w:rFonts w:ascii="Arial" w:hAnsi="Arial" w:cs="Arial"/>
          <w:sz w:val="24"/>
          <w:szCs w:val="24"/>
          <w:lang w:val="en-GB" w:eastAsia="en-GB"/>
        </w:rPr>
        <w:tab/>
        <w:t>Participating National Society</w:t>
      </w:r>
    </w:p>
    <w:p w14:paraId="1680266E" w14:textId="77777777" w:rsidR="0048681E" w:rsidRPr="00A05FE5" w:rsidRDefault="0048681E" w:rsidP="008812E1">
      <w:pPr>
        <w:pStyle w:val="Nessunaspaziatura2"/>
        <w:spacing w:after="120"/>
        <w:rPr>
          <w:rFonts w:ascii="Arial" w:hAnsi="Arial" w:cs="Arial"/>
          <w:sz w:val="24"/>
          <w:szCs w:val="24"/>
          <w:lang w:val="en-GB" w:eastAsia="en-GB"/>
        </w:rPr>
      </w:pPr>
      <w:r w:rsidRPr="00A05FE5">
        <w:rPr>
          <w:rFonts w:ascii="Arial" w:hAnsi="Arial" w:cs="Arial"/>
          <w:sz w:val="24"/>
          <w:szCs w:val="24"/>
          <w:lang w:val="en-GB" w:eastAsia="en-GB"/>
        </w:rPr>
        <w:t>RCRC</w:t>
      </w:r>
      <w:r w:rsidRPr="00A05FE5">
        <w:rPr>
          <w:rFonts w:ascii="Arial" w:hAnsi="Arial" w:cs="Arial"/>
          <w:sz w:val="24"/>
          <w:szCs w:val="24"/>
          <w:lang w:val="en-GB" w:eastAsia="en-GB"/>
        </w:rPr>
        <w:tab/>
      </w:r>
      <w:r w:rsidR="00475627" w:rsidRPr="00A05FE5">
        <w:rPr>
          <w:rFonts w:ascii="Arial" w:hAnsi="Arial" w:cs="Arial"/>
          <w:sz w:val="24"/>
          <w:szCs w:val="24"/>
          <w:lang w:val="en-GB" w:eastAsia="en-GB"/>
        </w:rPr>
        <w:tab/>
      </w:r>
      <w:r w:rsidR="00882A59" w:rsidRPr="00A05FE5">
        <w:rPr>
          <w:rFonts w:ascii="Arial" w:hAnsi="Arial" w:cs="Arial"/>
          <w:sz w:val="24"/>
          <w:szCs w:val="24"/>
          <w:lang w:val="en-GB" w:eastAsia="en-GB"/>
        </w:rPr>
        <w:t>Red Cross Red Crescent</w:t>
      </w:r>
    </w:p>
    <w:p w14:paraId="4D4F071A" w14:textId="77777777" w:rsidR="0048681E" w:rsidRPr="00A05FE5" w:rsidRDefault="0048681E" w:rsidP="008812E1">
      <w:pPr>
        <w:pStyle w:val="Nessunaspaziatura2"/>
        <w:spacing w:after="120"/>
        <w:rPr>
          <w:rFonts w:ascii="Arial" w:hAnsi="Arial" w:cs="Arial"/>
          <w:sz w:val="24"/>
          <w:szCs w:val="24"/>
          <w:lang w:val="en-GB" w:eastAsia="en-GB"/>
        </w:rPr>
      </w:pPr>
      <w:r w:rsidRPr="00A05FE5">
        <w:rPr>
          <w:rFonts w:ascii="Arial" w:hAnsi="Arial" w:cs="Arial"/>
          <w:sz w:val="24"/>
          <w:szCs w:val="24"/>
          <w:lang w:val="en-GB" w:eastAsia="en-GB"/>
        </w:rPr>
        <w:t>RDRT</w:t>
      </w:r>
      <w:r w:rsidRPr="00A05FE5">
        <w:rPr>
          <w:rFonts w:ascii="Arial" w:hAnsi="Arial" w:cs="Arial"/>
          <w:sz w:val="24"/>
          <w:szCs w:val="24"/>
          <w:lang w:val="en-GB" w:eastAsia="en-GB"/>
        </w:rPr>
        <w:tab/>
      </w:r>
      <w:r w:rsidR="00475627" w:rsidRPr="00A05FE5">
        <w:rPr>
          <w:rFonts w:ascii="Arial" w:hAnsi="Arial" w:cs="Arial"/>
          <w:sz w:val="24"/>
          <w:szCs w:val="24"/>
          <w:lang w:val="en-GB" w:eastAsia="en-GB"/>
        </w:rPr>
        <w:tab/>
      </w:r>
      <w:r w:rsidRPr="00A05FE5">
        <w:rPr>
          <w:rFonts w:ascii="Arial" w:hAnsi="Arial" w:cs="Arial"/>
          <w:sz w:val="24"/>
          <w:szCs w:val="24"/>
          <w:lang w:val="en-GB" w:eastAsia="en-GB"/>
        </w:rPr>
        <w:t>Regional Disaster Response Teams</w:t>
      </w:r>
    </w:p>
    <w:p w14:paraId="6BD052AD" w14:textId="77777777" w:rsidR="008268CF" w:rsidRPr="00A05FE5" w:rsidRDefault="00882A59" w:rsidP="008812E1">
      <w:pPr>
        <w:pStyle w:val="Nessunaspaziatura2"/>
        <w:spacing w:after="120"/>
        <w:rPr>
          <w:rFonts w:ascii="Arial" w:hAnsi="Arial" w:cs="Arial"/>
          <w:sz w:val="24"/>
          <w:szCs w:val="24"/>
          <w:lang w:val="en-GB" w:eastAsia="en-GB"/>
        </w:rPr>
      </w:pPr>
      <w:r w:rsidRPr="00A05FE5">
        <w:rPr>
          <w:rFonts w:ascii="Arial" w:hAnsi="Arial" w:cs="Arial"/>
          <w:sz w:val="24"/>
          <w:szCs w:val="24"/>
          <w:lang w:val="en-GB" w:eastAsia="en-GB"/>
        </w:rPr>
        <w:t xml:space="preserve">WASH </w:t>
      </w:r>
      <w:r w:rsidRPr="00A05FE5">
        <w:rPr>
          <w:rFonts w:ascii="Arial" w:hAnsi="Arial" w:cs="Arial"/>
          <w:sz w:val="24"/>
          <w:szCs w:val="24"/>
          <w:lang w:val="en-GB" w:eastAsia="en-GB"/>
        </w:rPr>
        <w:tab/>
        <w:t xml:space="preserve">Water, Sanitation and Hygiene </w:t>
      </w:r>
    </w:p>
    <w:p w14:paraId="320095B5" w14:textId="77777777" w:rsidR="00882A59" w:rsidRPr="00A05FE5" w:rsidRDefault="00882A59" w:rsidP="00437D53">
      <w:pPr>
        <w:pStyle w:val="Heading2"/>
        <w:rPr>
          <w:rFonts w:ascii="Arial" w:hAnsi="Arial" w:cs="Arial"/>
          <w:b/>
          <w:sz w:val="32"/>
          <w:szCs w:val="32"/>
          <w:lang w:val="en-GB"/>
        </w:rPr>
      </w:pPr>
    </w:p>
    <w:p w14:paraId="5B7C1918" w14:textId="709D6684" w:rsidR="0048681E" w:rsidRPr="00A05FE5" w:rsidRDefault="0048681E" w:rsidP="00437D53">
      <w:pPr>
        <w:pStyle w:val="Heading2"/>
        <w:rPr>
          <w:rStyle w:val="CommentReference"/>
          <w:rFonts w:eastAsiaTheme="minorHAnsi"/>
          <w:bCs w:val="0"/>
          <w:color w:val="262626" w:themeColor="text1" w:themeTint="D9"/>
          <w:lang w:val="en-GB"/>
        </w:rPr>
      </w:pPr>
      <w:bookmarkStart w:id="1" w:name="_Toc476822847"/>
      <w:r w:rsidRPr="00A05FE5">
        <w:rPr>
          <w:rFonts w:ascii="Arial" w:hAnsi="Arial" w:cs="Arial"/>
          <w:b/>
          <w:sz w:val="32"/>
          <w:szCs w:val="32"/>
          <w:lang w:val="en-GB"/>
        </w:rPr>
        <w:t>List of Figures</w:t>
      </w:r>
      <w:bookmarkEnd w:id="1"/>
    </w:p>
    <w:p w14:paraId="42DB8D7A" w14:textId="77777777" w:rsidR="00882A59" w:rsidRPr="00A05FE5" w:rsidRDefault="00882A59" w:rsidP="00882A59">
      <w:pPr>
        <w:rPr>
          <w:lang w:val="en-GB"/>
        </w:rPr>
      </w:pPr>
    </w:p>
    <w:p w14:paraId="7BCF6067" w14:textId="77777777" w:rsidR="00882A59" w:rsidRPr="00A05FE5" w:rsidRDefault="00882A59" w:rsidP="00882A59">
      <w:pPr>
        <w:rPr>
          <w:rFonts w:ascii="Arial" w:hAnsi="Arial" w:cs="Arial"/>
          <w:sz w:val="22"/>
          <w:lang w:val="en-GB"/>
        </w:rPr>
      </w:pPr>
      <w:r w:rsidRPr="00A05FE5">
        <w:rPr>
          <w:rFonts w:ascii="Arial" w:hAnsi="Arial" w:cs="Arial"/>
          <w:sz w:val="22"/>
          <w:lang w:val="en-GB"/>
        </w:rPr>
        <w:t xml:space="preserve">Figure 1: </w:t>
      </w:r>
      <w:r w:rsidRPr="00A05FE5">
        <w:rPr>
          <w:rFonts w:ascii="Arial" w:hAnsi="Arial" w:cs="Arial"/>
          <w:sz w:val="22"/>
          <w:lang w:val="en-GB"/>
        </w:rPr>
        <w:tab/>
        <w:t xml:space="preserve">WASH </w:t>
      </w:r>
      <w:r w:rsidR="00BA6017" w:rsidRPr="00A05FE5">
        <w:rPr>
          <w:rFonts w:ascii="Arial" w:hAnsi="Arial" w:cs="Arial"/>
          <w:sz w:val="22"/>
          <w:lang w:val="en-GB"/>
        </w:rPr>
        <w:t>Hygiene Improvement Framework</w:t>
      </w:r>
    </w:p>
    <w:p w14:paraId="5DB23C83" w14:textId="77777777" w:rsidR="00882A59" w:rsidRPr="00A05FE5" w:rsidRDefault="00882A59" w:rsidP="00882A59">
      <w:pPr>
        <w:rPr>
          <w:rFonts w:ascii="Arial" w:hAnsi="Arial" w:cs="Arial"/>
          <w:sz w:val="22"/>
          <w:lang w:val="en-GB"/>
        </w:rPr>
      </w:pPr>
      <w:r w:rsidRPr="00A05FE5">
        <w:rPr>
          <w:rFonts w:ascii="Arial" w:hAnsi="Arial" w:cs="Arial"/>
          <w:sz w:val="22"/>
          <w:lang w:val="en-GB"/>
        </w:rPr>
        <w:t xml:space="preserve">Figure 2: </w:t>
      </w:r>
      <w:r w:rsidRPr="00A05FE5">
        <w:rPr>
          <w:rFonts w:ascii="Arial" w:hAnsi="Arial" w:cs="Arial"/>
          <w:sz w:val="22"/>
          <w:lang w:val="en-GB"/>
        </w:rPr>
        <w:tab/>
        <w:t>Hygiene promotion Project Cycle</w:t>
      </w:r>
    </w:p>
    <w:p w14:paraId="19C8596A" w14:textId="2182D248" w:rsidR="00882A59" w:rsidRPr="00A05FE5" w:rsidRDefault="00882A59" w:rsidP="00882A59">
      <w:pPr>
        <w:rPr>
          <w:rFonts w:ascii="Arial" w:hAnsi="Arial" w:cs="Arial"/>
          <w:sz w:val="22"/>
          <w:lang w:val="en-GB"/>
        </w:rPr>
      </w:pPr>
      <w:r w:rsidRPr="00A05FE5">
        <w:rPr>
          <w:rFonts w:ascii="Arial" w:hAnsi="Arial" w:cs="Arial"/>
          <w:sz w:val="22"/>
          <w:lang w:val="en-GB"/>
        </w:rPr>
        <w:t xml:space="preserve">Figure 3: </w:t>
      </w:r>
      <w:r w:rsidRPr="00A05FE5">
        <w:rPr>
          <w:rFonts w:ascii="Arial" w:hAnsi="Arial" w:cs="Arial"/>
          <w:sz w:val="22"/>
          <w:lang w:val="en-GB"/>
        </w:rPr>
        <w:tab/>
      </w:r>
      <w:r w:rsidR="00D14209">
        <w:rPr>
          <w:rFonts w:ascii="Arial" w:hAnsi="Arial" w:cs="Arial"/>
          <w:sz w:val="22"/>
          <w:lang w:val="en-GB"/>
        </w:rPr>
        <w:t xml:space="preserve">Rapid Assessment </w:t>
      </w:r>
    </w:p>
    <w:p w14:paraId="3E5EC5A0" w14:textId="6E330B80" w:rsidR="00D14209" w:rsidRPr="00A05FE5" w:rsidRDefault="00D14209" w:rsidP="00D14209">
      <w:pPr>
        <w:rPr>
          <w:rFonts w:ascii="Arial" w:hAnsi="Arial" w:cs="Arial"/>
          <w:sz w:val="22"/>
          <w:lang w:val="en-GB"/>
        </w:rPr>
      </w:pPr>
      <w:r w:rsidRPr="00A05FE5">
        <w:rPr>
          <w:rFonts w:ascii="Arial" w:hAnsi="Arial" w:cs="Arial"/>
          <w:sz w:val="22"/>
          <w:lang w:val="en-GB"/>
        </w:rPr>
        <w:t xml:space="preserve">Figure </w:t>
      </w:r>
      <w:r>
        <w:rPr>
          <w:rFonts w:ascii="Arial" w:hAnsi="Arial" w:cs="Arial"/>
          <w:sz w:val="22"/>
          <w:lang w:val="en-GB"/>
        </w:rPr>
        <w:t>4</w:t>
      </w:r>
      <w:r w:rsidRPr="00A05FE5">
        <w:rPr>
          <w:rFonts w:ascii="Arial" w:hAnsi="Arial" w:cs="Arial"/>
          <w:sz w:val="22"/>
          <w:lang w:val="en-GB"/>
        </w:rPr>
        <w:t xml:space="preserve">: </w:t>
      </w:r>
      <w:r w:rsidRPr="00A05FE5">
        <w:rPr>
          <w:rFonts w:ascii="Arial" w:hAnsi="Arial" w:cs="Arial"/>
          <w:sz w:val="22"/>
          <w:lang w:val="en-GB"/>
        </w:rPr>
        <w:tab/>
        <w:t xml:space="preserve">Assessment </w:t>
      </w:r>
      <w:r>
        <w:rPr>
          <w:rFonts w:ascii="Arial" w:hAnsi="Arial" w:cs="Arial"/>
          <w:sz w:val="22"/>
          <w:lang w:val="en-GB"/>
        </w:rPr>
        <w:t>Methods</w:t>
      </w:r>
      <w:r w:rsidRPr="00A05FE5">
        <w:rPr>
          <w:rFonts w:ascii="Arial" w:hAnsi="Arial" w:cs="Arial"/>
          <w:sz w:val="22"/>
          <w:lang w:val="en-GB"/>
        </w:rPr>
        <w:t xml:space="preserve"> </w:t>
      </w:r>
    </w:p>
    <w:p w14:paraId="361AF998" w14:textId="32C9D545" w:rsidR="00882A59" w:rsidRPr="00A05FE5" w:rsidRDefault="00882A59" w:rsidP="00882A59">
      <w:pPr>
        <w:rPr>
          <w:rFonts w:ascii="Arial" w:hAnsi="Arial" w:cs="Arial"/>
          <w:sz w:val="22"/>
          <w:lang w:val="en-GB"/>
        </w:rPr>
      </w:pPr>
      <w:r w:rsidRPr="00A05FE5">
        <w:rPr>
          <w:rFonts w:ascii="Arial" w:hAnsi="Arial" w:cs="Arial"/>
          <w:sz w:val="22"/>
          <w:lang w:val="en-GB"/>
        </w:rPr>
        <w:t xml:space="preserve">Figure </w:t>
      </w:r>
      <w:r w:rsidR="00D14209">
        <w:rPr>
          <w:rFonts w:ascii="Arial" w:hAnsi="Arial" w:cs="Arial"/>
          <w:sz w:val="22"/>
          <w:lang w:val="en-GB"/>
        </w:rPr>
        <w:t>5</w:t>
      </w:r>
      <w:r w:rsidRPr="00A05FE5">
        <w:rPr>
          <w:rFonts w:ascii="Arial" w:hAnsi="Arial" w:cs="Arial"/>
          <w:sz w:val="22"/>
          <w:lang w:val="en-GB"/>
        </w:rPr>
        <w:t xml:space="preserve">: </w:t>
      </w:r>
      <w:r w:rsidRPr="00A05FE5">
        <w:rPr>
          <w:rFonts w:ascii="Arial" w:hAnsi="Arial" w:cs="Arial"/>
          <w:sz w:val="22"/>
          <w:lang w:val="en-GB"/>
        </w:rPr>
        <w:tab/>
        <w:t>The F-Diagram Disease Transmission routes</w:t>
      </w:r>
    </w:p>
    <w:p w14:paraId="43E61E00" w14:textId="04078BFD" w:rsidR="00882A59" w:rsidRPr="00A05FE5" w:rsidRDefault="00882A59" w:rsidP="00882A59">
      <w:pPr>
        <w:rPr>
          <w:rFonts w:ascii="Arial" w:hAnsi="Arial" w:cs="Arial"/>
          <w:sz w:val="22"/>
          <w:lang w:val="en-GB"/>
        </w:rPr>
      </w:pPr>
      <w:r w:rsidRPr="00A05FE5">
        <w:rPr>
          <w:rFonts w:ascii="Arial" w:hAnsi="Arial" w:cs="Arial"/>
          <w:sz w:val="22"/>
          <w:lang w:val="en-GB"/>
        </w:rPr>
        <w:t xml:space="preserve">Figure </w:t>
      </w:r>
      <w:r w:rsidR="00D14209">
        <w:rPr>
          <w:rFonts w:ascii="Arial" w:hAnsi="Arial" w:cs="Arial"/>
          <w:sz w:val="22"/>
          <w:lang w:val="en-GB"/>
        </w:rPr>
        <w:t>6</w:t>
      </w:r>
      <w:r w:rsidRPr="00A05FE5">
        <w:rPr>
          <w:rFonts w:ascii="Arial" w:hAnsi="Arial" w:cs="Arial"/>
          <w:sz w:val="22"/>
          <w:lang w:val="en-GB"/>
        </w:rPr>
        <w:t xml:space="preserve">: </w:t>
      </w:r>
      <w:r w:rsidRPr="00A05FE5">
        <w:rPr>
          <w:rFonts w:ascii="Arial" w:hAnsi="Arial" w:cs="Arial"/>
          <w:sz w:val="22"/>
          <w:lang w:val="en-GB"/>
        </w:rPr>
        <w:tab/>
        <w:t>Barrier Chart</w:t>
      </w:r>
    </w:p>
    <w:p w14:paraId="6D1DCA0F" w14:textId="77777777" w:rsidR="00BA6017" w:rsidRPr="00A05FE5" w:rsidRDefault="00BA6017" w:rsidP="00882A59">
      <w:pPr>
        <w:rPr>
          <w:rFonts w:ascii="Arial" w:hAnsi="Arial" w:cs="Arial"/>
          <w:sz w:val="22"/>
          <w:lang w:val="en-GB"/>
        </w:rPr>
      </w:pPr>
    </w:p>
    <w:p w14:paraId="2ADD9777" w14:textId="77777777" w:rsidR="0050064A" w:rsidRPr="00A05FE5" w:rsidRDefault="0050064A">
      <w:pPr>
        <w:spacing w:after="200" w:line="276" w:lineRule="auto"/>
        <w:rPr>
          <w:rFonts w:ascii="Arial" w:hAnsi="Arial" w:cs="Arial"/>
          <w:sz w:val="22"/>
          <w:lang w:val="en-GB"/>
        </w:rPr>
      </w:pPr>
      <w:r w:rsidRPr="00A05FE5">
        <w:rPr>
          <w:rFonts w:ascii="Arial" w:hAnsi="Arial" w:cs="Arial"/>
          <w:sz w:val="22"/>
          <w:lang w:val="en-GB"/>
        </w:rPr>
        <w:br w:type="page"/>
      </w:r>
    </w:p>
    <w:p w14:paraId="12086702" w14:textId="77777777" w:rsidR="00BA6017" w:rsidRPr="00A05FE5" w:rsidRDefault="00BA6017" w:rsidP="00882A59">
      <w:pPr>
        <w:rPr>
          <w:rFonts w:ascii="Arial" w:hAnsi="Arial" w:cs="Arial"/>
          <w:sz w:val="22"/>
          <w:lang w:val="en-GB"/>
        </w:rPr>
      </w:pPr>
      <w:r w:rsidRPr="00A05FE5">
        <w:rPr>
          <w:rFonts w:ascii="Arial" w:hAnsi="Arial" w:cs="Arial"/>
          <w:b/>
          <w:color w:val="FF0000"/>
          <w:sz w:val="44"/>
          <w:szCs w:val="44"/>
          <w:lang w:val="en-GB"/>
        </w:rPr>
        <w:lastRenderedPageBreak/>
        <w:t>NOTE</w:t>
      </w:r>
      <w:r w:rsidRPr="00A05FE5">
        <w:rPr>
          <w:rFonts w:ascii="Arial" w:hAnsi="Arial" w:cs="Arial"/>
          <w:sz w:val="22"/>
          <w:lang w:val="en-GB"/>
        </w:rPr>
        <w:t>:</w:t>
      </w:r>
    </w:p>
    <w:p w14:paraId="676462BC" w14:textId="77777777" w:rsidR="0050064A" w:rsidRPr="00A05FE5" w:rsidRDefault="0050064A" w:rsidP="00882A59">
      <w:pPr>
        <w:rPr>
          <w:rFonts w:ascii="Arial" w:hAnsi="Arial" w:cs="Arial"/>
          <w:sz w:val="22"/>
          <w:lang w:val="en-GB"/>
        </w:rPr>
      </w:pPr>
    </w:p>
    <w:p w14:paraId="112CAA2E" w14:textId="6BFBDF4C" w:rsidR="005B5B72" w:rsidRPr="00A05FE5" w:rsidRDefault="00BA6017" w:rsidP="00882A59">
      <w:pPr>
        <w:rPr>
          <w:rFonts w:ascii="Arial" w:hAnsi="Arial" w:cs="Arial"/>
          <w:sz w:val="22"/>
          <w:lang w:val="en-GB"/>
        </w:rPr>
      </w:pPr>
      <w:r w:rsidRPr="00A05FE5">
        <w:rPr>
          <w:rFonts w:ascii="Arial" w:hAnsi="Arial" w:cs="Arial"/>
          <w:sz w:val="22"/>
          <w:lang w:val="en-GB"/>
        </w:rPr>
        <w:t xml:space="preserve">This Hygiene </w:t>
      </w:r>
      <w:r w:rsidR="00AC3189" w:rsidRPr="00A05FE5">
        <w:rPr>
          <w:rFonts w:ascii="Arial" w:hAnsi="Arial" w:cs="Arial"/>
          <w:sz w:val="22"/>
          <w:lang w:val="en-GB"/>
        </w:rPr>
        <w:t>Promotion in Emergencies pack</w:t>
      </w:r>
      <w:r w:rsidRPr="00A05FE5">
        <w:rPr>
          <w:rFonts w:ascii="Arial" w:hAnsi="Arial" w:cs="Arial"/>
          <w:sz w:val="22"/>
          <w:lang w:val="en-GB"/>
        </w:rPr>
        <w:t xml:space="preserve"> consists of several parts</w:t>
      </w:r>
    </w:p>
    <w:p w14:paraId="79895F0E" w14:textId="77777777" w:rsidR="007A5D14" w:rsidRPr="00A05FE5" w:rsidRDefault="007A5D14" w:rsidP="007A5D14">
      <w:pPr>
        <w:pStyle w:val="ListParagraph"/>
        <w:ind w:left="1080"/>
        <w:rPr>
          <w:rFonts w:ascii="Arial" w:hAnsi="Arial" w:cs="Arial"/>
          <w:sz w:val="22"/>
          <w:lang w:val="en-GB"/>
        </w:rPr>
      </w:pPr>
    </w:p>
    <w:p w14:paraId="26108CB4" w14:textId="77777777" w:rsidR="0050064A" w:rsidRPr="00A05FE5" w:rsidRDefault="0050064A" w:rsidP="002C1EE6">
      <w:pPr>
        <w:pStyle w:val="ListParagraph"/>
        <w:numPr>
          <w:ilvl w:val="0"/>
          <w:numId w:val="46"/>
        </w:numPr>
        <w:rPr>
          <w:rFonts w:ascii="Arial" w:hAnsi="Arial" w:cs="Arial"/>
          <w:sz w:val="22"/>
          <w:lang w:val="en-GB"/>
        </w:rPr>
      </w:pPr>
      <w:r w:rsidRPr="00A05FE5">
        <w:rPr>
          <w:rFonts w:ascii="Arial" w:hAnsi="Arial" w:cs="Arial"/>
          <w:sz w:val="22"/>
          <w:lang w:val="en-GB"/>
        </w:rPr>
        <w:t>IFRC Guidelines for Hygiene Promotion in Emergencies</w:t>
      </w:r>
      <w:r w:rsidR="007A5D14" w:rsidRPr="00A05FE5">
        <w:rPr>
          <w:rFonts w:ascii="Arial" w:hAnsi="Arial" w:cs="Arial"/>
          <w:sz w:val="22"/>
          <w:lang w:val="en-GB"/>
        </w:rPr>
        <w:t xml:space="preserve"> </w:t>
      </w:r>
      <w:r w:rsidR="007A5D14" w:rsidRPr="00A05FE5">
        <w:rPr>
          <w:rFonts w:ascii="Arial" w:hAnsi="Arial" w:cs="Arial"/>
          <w:i/>
          <w:sz w:val="22"/>
          <w:lang w:val="en-GB"/>
        </w:rPr>
        <w:t>(this document)</w:t>
      </w:r>
    </w:p>
    <w:p w14:paraId="63F2AF87" w14:textId="35CECF45" w:rsidR="005B5B72" w:rsidRPr="00A05FE5" w:rsidRDefault="00604A9A" w:rsidP="002C1EE6">
      <w:pPr>
        <w:pStyle w:val="ListParagraph"/>
        <w:numPr>
          <w:ilvl w:val="0"/>
          <w:numId w:val="49"/>
        </w:numPr>
        <w:rPr>
          <w:rFonts w:ascii="Arial" w:hAnsi="Arial" w:cs="Arial"/>
          <w:sz w:val="22"/>
          <w:lang w:val="en-GB"/>
        </w:rPr>
      </w:pPr>
      <w:r>
        <w:rPr>
          <w:rFonts w:ascii="Arial" w:hAnsi="Arial" w:cs="Arial"/>
          <w:sz w:val="22"/>
          <w:lang w:val="en-GB"/>
        </w:rPr>
        <w:t xml:space="preserve">This document has </w:t>
      </w:r>
      <w:r w:rsidR="00FD0B0D" w:rsidRPr="00A05FE5">
        <w:rPr>
          <w:rFonts w:ascii="Arial" w:hAnsi="Arial" w:cs="Arial"/>
          <w:sz w:val="22"/>
          <w:lang w:val="en-GB"/>
        </w:rPr>
        <w:t>guidance on</w:t>
      </w:r>
      <w:r w:rsidR="00EF0D95" w:rsidRPr="00A05FE5">
        <w:rPr>
          <w:rFonts w:ascii="Arial" w:hAnsi="Arial" w:cs="Arial"/>
          <w:sz w:val="22"/>
          <w:lang w:val="en-GB"/>
        </w:rPr>
        <w:t xml:space="preserve"> how to plan and implement hygiene promotion in emergencies with </w:t>
      </w:r>
      <w:r w:rsidR="0050064A" w:rsidRPr="00A05FE5">
        <w:rPr>
          <w:rFonts w:ascii="Arial" w:hAnsi="Arial" w:cs="Arial"/>
          <w:sz w:val="22"/>
          <w:lang w:val="en-GB"/>
        </w:rPr>
        <w:t>links for further information</w:t>
      </w:r>
    </w:p>
    <w:p w14:paraId="7044BB96" w14:textId="77777777" w:rsidR="005B5B72" w:rsidRPr="00A05FE5" w:rsidRDefault="005B5B72" w:rsidP="005B5B72">
      <w:pPr>
        <w:pStyle w:val="ListParagraph"/>
        <w:ind w:left="1080"/>
        <w:rPr>
          <w:rFonts w:ascii="Arial" w:hAnsi="Arial" w:cs="Arial"/>
          <w:sz w:val="22"/>
          <w:lang w:val="en-GB"/>
        </w:rPr>
      </w:pPr>
    </w:p>
    <w:p w14:paraId="17DD58C3" w14:textId="77777777" w:rsidR="005B5B72" w:rsidRPr="00A05FE5" w:rsidRDefault="005B5B72" w:rsidP="002C1EE6">
      <w:pPr>
        <w:pStyle w:val="ListParagraph"/>
        <w:numPr>
          <w:ilvl w:val="0"/>
          <w:numId w:val="46"/>
        </w:numPr>
        <w:rPr>
          <w:rFonts w:ascii="Arial" w:hAnsi="Arial" w:cs="Arial"/>
          <w:sz w:val="22"/>
          <w:lang w:val="en-GB"/>
        </w:rPr>
      </w:pPr>
      <w:r w:rsidRPr="00A05FE5">
        <w:rPr>
          <w:rFonts w:ascii="Arial" w:hAnsi="Arial" w:cs="Arial"/>
          <w:sz w:val="22"/>
          <w:lang w:val="en-GB"/>
        </w:rPr>
        <w:t>A short one-page summary of the IFRC Guidelines to Hygiene Promotion in Emergencies</w:t>
      </w:r>
    </w:p>
    <w:p w14:paraId="21A300A4" w14:textId="23633F1D" w:rsidR="005B5B72" w:rsidRPr="00A05FE5" w:rsidRDefault="005B5B72" w:rsidP="002C1EE6">
      <w:pPr>
        <w:pStyle w:val="ListParagraph"/>
        <w:numPr>
          <w:ilvl w:val="0"/>
          <w:numId w:val="47"/>
        </w:numPr>
        <w:rPr>
          <w:rFonts w:ascii="Arial" w:hAnsi="Arial" w:cs="Arial"/>
          <w:sz w:val="22"/>
          <w:lang w:val="en-GB"/>
        </w:rPr>
      </w:pPr>
      <w:r w:rsidRPr="00A05FE5">
        <w:rPr>
          <w:rFonts w:ascii="Arial" w:hAnsi="Arial" w:cs="Arial"/>
          <w:sz w:val="22"/>
          <w:lang w:val="en-GB"/>
        </w:rPr>
        <w:t xml:space="preserve">To give an overview </w:t>
      </w:r>
      <w:r w:rsidR="00840118">
        <w:rPr>
          <w:rFonts w:ascii="Arial" w:hAnsi="Arial" w:cs="Arial"/>
          <w:i/>
          <w:sz w:val="22"/>
          <w:lang w:val="en-GB"/>
        </w:rPr>
        <w:t>(as Annex 1.4</w:t>
      </w:r>
      <w:r w:rsidRPr="00A05FE5">
        <w:rPr>
          <w:rFonts w:ascii="Arial" w:hAnsi="Arial" w:cs="Arial"/>
          <w:i/>
          <w:sz w:val="22"/>
          <w:lang w:val="en-GB"/>
        </w:rPr>
        <w:t>)</w:t>
      </w:r>
    </w:p>
    <w:p w14:paraId="055C5837" w14:textId="77777777" w:rsidR="005B5B72" w:rsidRPr="00A05FE5" w:rsidRDefault="005B5B72" w:rsidP="005B5B72">
      <w:pPr>
        <w:pStyle w:val="ListParagraph"/>
        <w:ind w:left="1080"/>
        <w:rPr>
          <w:rFonts w:ascii="Arial" w:hAnsi="Arial" w:cs="Arial"/>
          <w:sz w:val="22"/>
          <w:lang w:val="en-GB"/>
        </w:rPr>
      </w:pPr>
    </w:p>
    <w:p w14:paraId="42B0F824" w14:textId="77777777" w:rsidR="005B5B72" w:rsidRPr="00A05FE5" w:rsidRDefault="005B5B72" w:rsidP="002C1EE6">
      <w:pPr>
        <w:pStyle w:val="ListParagraph"/>
        <w:numPr>
          <w:ilvl w:val="0"/>
          <w:numId w:val="46"/>
        </w:numPr>
        <w:rPr>
          <w:rFonts w:ascii="Arial" w:hAnsi="Arial" w:cs="Arial"/>
          <w:sz w:val="22"/>
          <w:lang w:val="en-GB"/>
        </w:rPr>
      </w:pPr>
      <w:r w:rsidRPr="00A05FE5">
        <w:rPr>
          <w:rFonts w:ascii="Arial" w:hAnsi="Arial" w:cs="Arial"/>
          <w:sz w:val="22"/>
          <w:lang w:val="en-GB"/>
        </w:rPr>
        <w:t>A 6-page summary of the IFRC Guidelines to Hygiene Promotion in Emergencies</w:t>
      </w:r>
    </w:p>
    <w:p w14:paraId="1A2C65D5" w14:textId="77777777" w:rsidR="005B5B72" w:rsidRPr="00A05FE5" w:rsidRDefault="005B5B72" w:rsidP="002C1EE6">
      <w:pPr>
        <w:pStyle w:val="ListParagraph"/>
        <w:numPr>
          <w:ilvl w:val="0"/>
          <w:numId w:val="48"/>
        </w:numPr>
        <w:rPr>
          <w:rFonts w:ascii="Arial" w:hAnsi="Arial" w:cs="Arial"/>
          <w:sz w:val="22"/>
          <w:lang w:val="en-GB"/>
        </w:rPr>
      </w:pPr>
      <w:r w:rsidRPr="00A05FE5">
        <w:rPr>
          <w:rFonts w:ascii="Arial" w:hAnsi="Arial" w:cs="Arial"/>
          <w:sz w:val="22"/>
          <w:lang w:val="en-GB"/>
        </w:rPr>
        <w:t>A summary, which describes the outline, with a brief description of all the steps</w:t>
      </w:r>
    </w:p>
    <w:p w14:paraId="344B4D4F" w14:textId="4AADBC5B" w:rsidR="005B5B72" w:rsidRPr="00A05FE5" w:rsidRDefault="00C00623" w:rsidP="005B5B72">
      <w:pPr>
        <w:pStyle w:val="ListParagraph"/>
        <w:ind w:left="1080"/>
        <w:rPr>
          <w:rFonts w:ascii="Arial" w:hAnsi="Arial" w:cs="Arial"/>
          <w:i/>
          <w:sz w:val="22"/>
          <w:lang w:val="en-GB"/>
        </w:rPr>
      </w:pPr>
      <w:r>
        <w:rPr>
          <w:rFonts w:ascii="Arial" w:hAnsi="Arial" w:cs="Arial"/>
          <w:i/>
          <w:sz w:val="22"/>
          <w:lang w:val="en-GB"/>
        </w:rPr>
        <w:t xml:space="preserve">  </w:t>
      </w:r>
      <w:r>
        <w:rPr>
          <w:rFonts w:ascii="Arial" w:hAnsi="Arial" w:cs="Arial"/>
          <w:i/>
          <w:sz w:val="22"/>
          <w:lang w:val="en-GB"/>
        </w:rPr>
        <w:tab/>
      </w:r>
      <w:r w:rsidR="005B5B72" w:rsidRPr="00A05FE5">
        <w:rPr>
          <w:rFonts w:ascii="Arial" w:hAnsi="Arial" w:cs="Arial"/>
          <w:i/>
          <w:sz w:val="22"/>
          <w:lang w:val="en-GB"/>
        </w:rPr>
        <w:t>(as</w:t>
      </w:r>
      <w:r w:rsidR="00840118">
        <w:rPr>
          <w:rFonts w:ascii="Arial" w:hAnsi="Arial" w:cs="Arial"/>
          <w:i/>
          <w:sz w:val="22"/>
          <w:lang w:val="en-GB"/>
        </w:rPr>
        <w:t xml:space="preserve"> Annex 1.3</w:t>
      </w:r>
      <w:r w:rsidR="006371A5" w:rsidRPr="00A05FE5">
        <w:rPr>
          <w:rFonts w:ascii="Arial" w:hAnsi="Arial" w:cs="Arial"/>
          <w:i/>
          <w:sz w:val="22"/>
          <w:lang w:val="en-GB"/>
        </w:rPr>
        <w:t>)</w:t>
      </w:r>
    </w:p>
    <w:p w14:paraId="47E19AA1" w14:textId="77777777" w:rsidR="005B5B72" w:rsidRPr="00A05FE5" w:rsidRDefault="005B5B72" w:rsidP="005B5B72">
      <w:pPr>
        <w:pStyle w:val="ListParagraph"/>
        <w:ind w:left="1080"/>
        <w:rPr>
          <w:rFonts w:ascii="Arial" w:hAnsi="Arial" w:cs="Arial"/>
          <w:i/>
          <w:sz w:val="22"/>
          <w:lang w:val="en-GB"/>
        </w:rPr>
      </w:pPr>
    </w:p>
    <w:p w14:paraId="34F5DE8B" w14:textId="77777777" w:rsidR="00882A59" w:rsidRDefault="005B5B72" w:rsidP="002C1EE6">
      <w:pPr>
        <w:pStyle w:val="ListParagraph"/>
        <w:numPr>
          <w:ilvl w:val="0"/>
          <w:numId w:val="46"/>
        </w:numPr>
        <w:rPr>
          <w:rFonts w:ascii="Arial" w:hAnsi="Arial" w:cs="Arial"/>
          <w:sz w:val="22"/>
          <w:lang w:val="en-GB"/>
        </w:rPr>
      </w:pPr>
      <w:r w:rsidRPr="00A05FE5">
        <w:rPr>
          <w:rFonts w:ascii="Arial" w:hAnsi="Arial" w:cs="Arial"/>
          <w:sz w:val="22"/>
          <w:lang w:val="en-GB"/>
        </w:rPr>
        <w:t xml:space="preserve">A training </w:t>
      </w:r>
      <w:r w:rsidR="00FD0B0D" w:rsidRPr="00A05FE5">
        <w:rPr>
          <w:rFonts w:ascii="Arial" w:hAnsi="Arial" w:cs="Arial"/>
          <w:sz w:val="22"/>
          <w:lang w:val="en-GB"/>
        </w:rPr>
        <w:t xml:space="preserve">manual to help put these IFRC Hygiene Promotion guidelines for Emergencies into practice; </w:t>
      </w:r>
      <w:r w:rsidR="00AC3189" w:rsidRPr="00A05FE5">
        <w:rPr>
          <w:rFonts w:ascii="Arial" w:hAnsi="Arial" w:cs="Arial"/>
          <w:sz w:val="22"/>
          <w:lang w:val="en-GB"/>
        </w:rPr>
        <w:t>with learni</w:t>
      </w:r>
      <w:r w:rsidR="007A5D14" w:rsidRPr="00A05FE5">
        <w:rPr>
          <w:rFonts w:ascii="Arial" w:hAnsi="Arial" w:cs="Arial"/>
          <w:sz w:val="22"/>
          <w:lang w:val="en-GB"/>
        </w:rPr>
        <w:t>ng objectives and session plans that</w:t>
      </w:r>
      <w:r w:rsidR="00FD0B0D" w:rsidRPr="00A05FE5">
        <w:rPr>
          <w:rFonts w:ascii="Arial" w:hAnsi="Arial" w:cs="Arial"/>
          <w:sz w:val="22"/>
          <w:lang w:val="en-GB"/>
        </w:rPr>
        <w:t xml:space="preserve"> can be adapted to the context. </w:t>
      </w:r>
    </w:p>
    <w:p w14:paraId="061FC049" w14:textId="77777777" w:rsidR="00840118" w:rsidRPr="00A05FE5" w:rsidRDefault="00840118" w:rsidP="00840118">
      <w:pPr>
        <w:pStyle w:val="ListParagraph"/>
        <w:ind w:left="1080"/>
        <w:rPr>
          <w:rFonts w:ascii="Arial" w:hAnsi="Arial" w:cs="Arial"/>
          <w:sz w:val="22"/>
          <w:lang w:val="en-GB"/>
        </w:rPr>
      </w:pPr>
    </w:p>
    <w:p w14:paraId="57673BFB" w14:textId="77777777" w:rsidR="008268CF" w:rsidRPr="00A05FE5" w:rsidRDefault="008268CF" w:rsidP="0048681E">
      <w:pPr>
        <w:pStyle w:val="SidebarHeading"/>
        <w:ind w:left="0"/>
        <w:jc w:val="both"/>
        <w:rPr>
          <w:rFonts w:ascii="Arial" w:hAnsi="Arial" w:cs="Arial"/>
          <w:color w:val="auto"/>
          <w:sz w:val="22"/>
          <w:szCs w:val="22"/>
          <w:lang w:val="en-GB"/>
        </w:rPr>
        <w:sectPr w:rsidR="008268CF" w:rsidRPr="00A05FE5" w:rsidSect="00326D07">
          <w:type w:val="continuous"/>
          <w:pgSz w:w="12240" w:h="15840" w:code="1"/>
          <w:pgMar w:top="1247" w:right="1077" w:bottom="851" w:left="1077" w:header="360" w:footer="720" w:gutter="0"/>
          <w:cols w:space="720"/>
          <w:titlePg/>
          <w:docGrid w:linePitch="360"/>
        </w:sectPr>
      </w:pPr>
    </w:p>
    <w:p w14:paraId="2E7502F2" w14:textId="77777777" w:rsidR="00801BBA" w:rsidRPr="00A05FE5" w:rsidRDefault="00801BBA" w:rsidP="00801BBA">
      <w:pPr>
        <w:spacing w:after="0"/>
        <w:jc w:val="both"/>
        <w:rPr>
          <w:sz w:val="22"/>
          <w:lang w:val="en-GB"/>
        </w:rPr>
        <w:sectPr w:rsidR="00801BBA" w:rsidRPr="00A05FE5" w:rsidSect="00326D07">
          <w:headerReference w:type="default" r:id="rId14"/>
          <w:headerReference w:type="first" r:id="rId15"/>
          <w:type w:val="continuous"/>
          <w:pgSz w:w="12240" w:h="15840" w:code="1"/>
          <w:pgMar w:top="1247" w:right="1077" w:bottom="851" w:left="1077" w:header="360" w:footer="720" w:gutter="0"/>
          <w:cols w:num="2" w:space="720"/>
          <w:titlePg/>
          <w:docGrid w:linePitch="360"/>
        </w:sectPr>
      </w:pPr>
      <w:bookmarkStart w:id="2" w:name="_Toc448250970"/>
    </w:p>
    <w:p w14:paraId="59FED3EE" w14:textId="77777777" w:rsidR="00801BBA" w:rsidRPr="00A05FE5" w:rsidRDefault="00801BBA" w:rsidP="00FD0B0D">
      <w:pPr>
        <w:pStyle w:val="TOC1"/>
        <w:sectPr w:rsidR="00801BBA" w:rsidRPr="00A05FE5" w:rsidSect="00326D07">
          <w:headerReference w:type="default" r:id="rId16"/>
          <w:headerReference w:type="first" r:id="rId17"/>
          <w:type w:val="continuous"/>
          <w:pgSz w:w="12240" w:h="15840" w:code="1"/>
          <w:pgMar w:top="1247" w:right="1077" w:bottom="851" w:left="1077" w:header="360" w:footer="720" w:gutter="0"/>
          <w:cols w:num="2" w:space="504"/>
          <w:titlePg/>
          <w:docGrid w:linePitch="360"/>
        </w:sectPr>
      </w:pPr>
    </w:p>
    <w:p w14:paraId="20153F62" w14:textId="77777777" w:rsidR="006371A5" w:rsidRPr="00A05FE5" w:rsidRDefault="006371A5" w:rsidP="006371A5">
      <w:pPr>
        <w:pStyle w:val="NoSpacing"/>
        <w:rPr>
          <w:rFonts w:ascii="Times New Roman" w:hAnsi="Times New Roman" w:cs="Times New Roman"/>
          <w:noProof w:val="0"/>
          <w:color w:val="FF5C0B" w:themeColor="accent1"/>
          <w:sz w:val="52"/>
          <w:szCs w:val="52"/>
          <w:lang w:val="en-GB"/>
        </w:rPr>
      </w:pPr>
      <w:r w:rsidRPr="00A05FE5">
        <w:rPr>
          <w:rFonts w:ascii="Times New Roman" w:hAnsi="Times New Roman" w:cs="Times New Roman"/>
          <w:noProof w:val="0"/>
          <w:color w:val="FF5C0B" w:themeColor="accent1"/>
          <w:sz w:val="52"/>
          <w:szCs w:val="52"/>
          <w:lang w:val="en-GB"/>
        </w:rPr>
        <w:lastRenderedPageBreak/>
        <w:t xml:space="preserve">IFRC GUIDELINES TO HYGIENE PROMOTION IN EMERGENCIES </w:t>
      </w:r>
    </w:p>
    <w:p w14:paraId="6A2D57FC" w14:textId="77777777" w:rsidR="006371A5" w:rsidRPr="00A05FE5" w:rsidRDefault="006371A5" w:rsidP="001B6E8C">
      <w:pPr>
        <w:pStyle w:val="Heading2"/>
        <w:ind w:left="360"/>
        <w:rPr>
          <w:rFonts w:ascii="Arial" w:hAnsi="Arial" w:cs="Arial"/>
          <w:b/>
          <w:sz w:val="32"/>
          <w:szCs w:val="32"/>
          <w:lang w:val="en-GB"/>
        </w:rPr>
      </w:pPr>
    </w:p>
    <w:p w14:paraId="68954007" w14:textId="77777777" w:rsidR="00E40273" w:rsidRPr="00DC58D3" w:rsidRDefault="00E40273" w:rsidP="001B6E8C">
      <w:pPr>
        <w:pStyle w:val="Heading2"/>
        <w:ind w:left="360"/>
        <w:rPr>
          <w:rFonts w:ascii="Arial" w:hAnsi="Arial" w:cs="Arial"/>
          <w:b/>
          <w:sz w:val="32"/>
          <w:szCs w:val="32"/>
          <w:lang w:val="en-GB"/>
        </w:rPr>
      </w:pPr>
      <w:bookmarkStart w:id="3" w:name="_Toc476822848"/>
      <w:r w:rsidRPr="00DC58D3">
        <w:rPr>
          <w:rFonts w:ascii="Arial" w:hAnsi="Arial" w:cs="Arial"/>
          <w:b/>
          <w:sz w:val="32"/>
          <w:szCs w:val="32"/>
          <w:lang w:val="en-GB"/>
        </w:rPr>
        <w:t>Introduction</w:t>
      </w:r>
      <w:bookmarkEnd w:id="3"/>
    </w:p>
    <w:p w14:paraId="40C63272" w14:textId="0D879D98" w:rsidR="00C918F3" w:rsidRPr="00A05FE5" w:rsidRDefault="00EE524B" w:rsidP="001B6E8C">
      <w:pPr>
        <w:ind w:left="360"/>
        <w:contextualSpacing/>
        <w:jc w:val="both"/>
        <w:rPr>
          <w:rFonts w:ascii="Arial" w:hAnsi="Arial" w:cs="Arial"/>
          <w:sz w:val="22"/>
          <w:lang w:val="en-GB"/>
        </w:rPr>
      </w:pPr>
      <w:r w:rsidRPr="00A05FE5">
        <w:rPr>
          <w:rFonts w:ascii="Arial" w:hAnsi="Arial" w:cs="Arial"/>
          <w:sz w:val="22"/>
          <w:lang w:val="en-GB"/>
        </w:rPr>
        <w:t>The aim of these guidelines is to ensure</w:t>
      </w:r>
      <w:r w:rsidR="005A6B0B" w:rsidRPr="00A05FE5">
        <w:rPr>
          <w:rFonts w:ascii="Arial" w:hAnsi="Arial" w:cs="Arial"/>
          <w:sz w:val="22"/>
          <w:lang w:val="en-GB"/>
        </w:rPr>
        <w:t xml:space="preserve"> that all Red Cross</w:t>
      </w:r>
      <w:r w:rsidR="00722795">
        <w:rPr>
          <w:rFonts w:ascii="Arial" w:hAnsi="Arial" w:cs="Arial"/>
          <w:sz w:val="22"/>
          <w:lang w:val="en-GB"/>
        </w:rPr>
        <w:t xml:space="preserve"> (RC)</w:t>
      </w:r>
      <w:r w:rsidR="005A6B0B" w:rsidRPr="00A05FE5">
        <w:rPr>
          <w:rFonts w:ascii="Arial" w:hAnsi="Arial" w:cs="Arial"/>
          <w:sz w:val="22"/>
          <w:lang w:val="en-GB"/>
        </w:rPr>
        <w:t xml:space="preserve"> emergency</w:t>
      </w:r>
      <w:r w:rsidR="00C918F3" w:rsidRPr="00A05FE5">
        <w:rPr>
          <w:rFonts w:ascii="Arial" w:hAnsi="Arial" w:cs="Arial"/>
          <w:sz w:val="22"/>
          <w:lang w:val="en-GB"/>
        </w:rPr>
        <w:t xml:space="preserve"> water, sanitation and hygiene</w:t>
      </w:r>
      <w:r w:rsidR="005A6B0B" w:rsidRPr="00A05FE5">
        <w:rPr>
          <w:rFonts w:ascii="Arial" w:hAnsi="Arial" w:cs="Arial"/>
          <w:sz w:val="22"/>
          <w:lang w:val="en-GB"/>
        </w:rPr>
        <w:t xml:space="preserve"> </w:t>
      </w:r>
      <w:r w:rsidR="00C918F3" w:rsidRPr="00A05FE5">
        <w:rPr>
          <w:rFonts w:ascii="Arial" w:hAnsi="Arial" w:cs="Arial"/>
          <w:sz w:val="22"/>
          <w:lang w:val="en-GB"/>
        </w:rPr>
        <w:t>(</w:t>
      </w:r>
      <w:r w:rsidR="005A6B0B" w:rsidRPr="00A05FE5">
        <w:rPr>
          <w:rFonts w:ascii="Arial" w:hAnsi="Arial" w:cs="Arial"/>
          <w:sz w:val="22"/>
          <w:lang w:val="en-GB"/>
        </w:rPr>
        <w:t>WASH</w:t>
      </w:r>
      <w:r w:rsidR="00C918F3" w:rsidRPr="00A05FE5">
        <w:rPr>
          <w:rFonts w:ascii="Arial" w:hAnsi="Arial" w:cs="Arial"/>
          <w:sz w:val="22"/>
          <w:lang w:val="en-GB"/>
        </w:rPr>
        <w:t>)</w:t>
      </w:r>
      <w:r w:rsidR="005A6B0B" w:rsidRPr="00A05FE5">
        <w:rPr>
          <w:rFonts w:ascii="Arial" w:hAnsi="Arial" w:cs="Arial"/>
          <w:sz w:val="22"/>
          <w:lang w:val="en-GB"/>
        </w:rPr>
        <w:t xml:space="preserve"> programmes include effe</w:t>
      </w:r>
      <w:r w:rsidR="00C918F3" w:rsidRPr="00A05FE5">
        <w:rPr>
          <w:rFonts w:ascii="Arial" w:hAnsi="Arial" w:cs="Arial"/>
          <w:sz w:val="22"/>
          <w:lang w:val="en-GB"/>
        </w:rPr>
        <w:t>ctive hygiene promotion</w:t>
      </w:r>
      <w:r w:rsidR="00722795">
        <w:rPr>
          <w:rFonts w:ascii="Arial" w:hAnsi="Arial" w:cs="Arial"/>
          <w:sz w:val="22"/>
          <w:lang w:val="en-GB"/>
        </w:rPr>
        <w:t xml:space="preserve"> (HP)</w:t>
      </w:r>
      <w:r w:rsidR="005A6B0B" w:rsidRPr="00A05FE5">
        <w:rPr>
          <w:rFonts w:ascii="Arial" w:hAnsi="Arial" w:cs="Arial"/>
          <w:sz w:val="22"/>
          <w:lang w:val="en-GB"/>
        </w:rPr>
        <w:t xml:space="preserve">, which is relevant to the context. </w:t>
      </w:r>
      <w:r w:rsidR="00C918F3" w:rsidRPr="00A05FE5">
        <w:rPr>
          <w:rFonts w:ascii="Arial" w:hAnsi="Arial" w:cs="Arial"/>
          <w:sz w:val="22"/>
          <w:lang w:val="en-GB"/>
        </w:rPr>
        <w:t xml:space="preserve">The Red Cross, unlike many organisations is in an unique position of having community based staff and volunteers, and is </w:t>
      </w:r>
      <w:r w:rsidR="00F002AF" w:rsidRPr="00A05FE5">
        <w:rPr>
          <w:rFonts w:ascii="Arial" w:hAnsi="Arial" w:cs="Arial"/>
          <w:sz w:val="22"/>
          <w:lang w:val="en-GB"/>
        </w:rPr>
        <w:t>well-placed</w:t>
      </w:r>
      <w:r w:rsidR="00C918F3" w:rsidRPr="00A05FE5">
        <w:rPr>
          <w:rFonts w:ascii="Arial" w:hAnsi="Arial" w:cs="Arial"/>
          <w:sz w:val="22"/>
          <w:lang w:val="en-GB"/>
        </w:rPr>
        <w:t xml:space="preserve"> to work with the community, which is essentia</w:t>
      </w:r>
      <w:r w:rsidR="00F002AF" w:rsidRPr="00A05FE5">
        <w:rPr>
          <w:rFonts w:ascii="Arial" w:hAnsi="Arial" w:cs="Arial"/>
          <w:sz w:val="22"/>
          <w:lang w:val="en-GB"/>
        </w:rPr>
        <w:t xml:space="preserve">l in hygiene promotion. However, experience has shown that during an emergency response the approach generally focuses on ‘delivering’ hygiene promotion in the form of giving messages.  </w:t>
      </w:r>
      <w:r w:rsidR="00796404" w:rsidRPr="00A05FE5">
        <w:rPr>
          <w:rFonts w:ascii="Arial" w:hAnsi="Arial" w:cs="Arial"/>
          <w:sz w:val="22"/>
          <w:lang w:val="en-GB"/>
        </w:rPr>
        <w:t>These guidelines assist</w:t>
      </w:r>
      <w:r w:rsidR="00F002AF" w:rsidRPr="00A05FE5">
        <w:rPr>
          <w:rFonts w:ascii="Arial" w:hAnsi="Arial" w:cs="Arial"/>
          <w:sz w:val="22"/>
          <w:lang w:val="en-GB"/>
        </w:rPr>
        <w:t xml:space="preserve"> RC staff and volunteers to </w:t>
      </w:r>
      <w:r w:rsidR="00796404" w:rsidRPr="00A05FE5">
        <w:rPr>
          <w:rFonts w:ascii="Arial" w:hAnsi="Arial" w:cs="Arial"/>
          <w:sz w:val="22"/>
          <w:lang w:val="en-GB"/>
        </w:rPr>
        <w:t xml:space="preserve">work systematically, working through all the </w:t>
      </w:r>
      <w:r w:rsidR="00F002AF" w:rsidRPr="00A05FE5">
        <w:rPr>
          <w:rFonts w:ascii="Arial" w:hAnsi="Arial" w:cs="Arial"/>
          <w:sz w:val="22"/>
          <w:lang w:val="en-GB"/>
        </w:rPr>
        <w:t xml:space="preserve">important steps for planning, implementing and monitoring hygiene promotion, starting with understanding the problem, </w:t>
      </w:r>
      <w:r w:rsidR="00591FE2" w:rsidRPr="00A05FE5">
        <w:rPr>
          <w:rFonts w:ascii="Arial" w:hAnsi="Arial" w:cs="Arial"/>
          <w:sz w:val="22"/>
          <w:lang w:val="en-GB"/>
        </w:rPr>
        <w:t xml:space="preserve">the </w:t>
      </w:r>
      <w:r w:rsidR="00F002AF" w:rsidRPr="00A05FE5">
        <w:rPr>
          <w:rFonts w:ascii="Arial" w:hAnsi="Arial" w:cs="Arial"/>
          <w:sz w:val="22"/>
          <w:lang w:val="en-GB"/>
        </w:rPr>
        <w:t>barriers</w:t>
      </w:r>
      <w:r w:rsidR="00722795">
        <w:rPr>
          <w:rFonts w:ascii="Arial" w:hAnsi="Arial" w:cs="Arial"/>
          <w:sz w:val="22"/>
          <w:lang w:val="en-GB"/>
        </w:rPr>
        <w:t xml:space="preserve"> and motivators for behaviour change</w:t>
      </w:r>
      <w:r w:rsidR="00F002AF" w:rsidRPr="00A05FE5">
        <w:rPr>
          <w:rFonts w:ascii="Arial" w:hAnsi="Arial" w:cs="Arial"/>
          <w:sz w:val="22"/>
          <w:lang w:val="en-GB"/>
        </w:rPr>
        <w:t xml:space="preserve">; </w:t>
      </w:r>
      <w:r w:rsidR="00591FE2" w:rsidRPr="00A05FE5">
        <w:rPr>
          <w:rFonts w:ascii="Arial" w:hAnsi="Arial" w:cs="Arial"/>
          <w:sz w:val="22"/>
          <w:lang w:val="en-GB"/>
        </w:rPr>
        <w:t xml:space="preserve">with </w:t>
      </w:r>
      <w:r w:rsidR="00F002AF" w:rsidRPr="00A05FE5">
        <w:rPr>
          <w:rFonts w:ascii="Arial" w:hAnsi="Arial" w:cs="Arial"/>
          <w:sz w:val="22"/>
          <w:lang w:val="en-GB"/>
        </w:rPr>
        <w:t xml:space="preserve">the community involved at all stages – listening and working with the affected community, ensuring the response is effective and appropriate to the needs. </w:t>
      </w:r>
      <w:r w:rsidR="00C95C83" w:rsidRPr="00A05FE5">
        <w:rPr>
          <w:rFonts w:ascii="Arial" w:hAnsi="Arial" w:cs="Arial"/>
          <w:sz w:val="22"/>
          <w:lang w:val="en-GB"/>
        </w:rPr>
        <w:t>Although every situa</w:t>
      </w:r>
      <w:r w:rsidR="00E81A56" w:rsidRPr="00A05FE5">
        <w:rPr>
          <w:rFonts w:ascii="Arial" w:hAnsi="Arial" w:cs="Arial"/>
          <w:sz w:val="22"/>
          <w:lang w:val="en-GB"/>
        </w:rPr>
        <w:t>tion is different, this approach</w:t>
      </w:r>
      <w:r w:rsidR="00C95C83" w:rsidRPr="00A05FE5">
        <w:rPr>
          <w:rFonts w:ascii="Arial" w:hAnsi="Arial" w:cs="Arial"/>
          <w:sz w:val="22"/>
          <w:lang w:val="en-GB"/>
        </w:rPr>
        <w:t xml:space="preserve"> </w:t>
      </w:r>
      <w:r w:rsidR="00E81A56" w:rsidRPr="00A05FE5">
        <w:rPr>
          <w:rFonts w:ascii="Arial" w:hAnsi="Arial" w:cs="Arial"/>
          <w:sz w:val="22"/>
          <w:lang w:val="en-GB"/>
        </w:rPr>
        <w:t xml:space="preserve">with a clear pathway </w:t>
      </w:r>
      <w:r w:rsidR="00C95C83" w:rsidRPr="00A05FE5">
        <w:rPr>
          <w:rFonts w:ascii="Arial" w:hAnsi="Arial" w:cs="Arial"/>
          <w:sz w:val="22"/>
          <w:lang w:val="en-GB"/>
        </w:rPr>
        <w:t>assists with quality assurance</w:t>
      </w:r>
      <w:r w:rsidR="00E81A56" w:rsidRPr="00A05FE5">
        <w:rPr>
          <w:rFonts w:ascii="Arial" w:hAnsi="Arial" w:cs="Arial"/>
          <w:sz w:val="22"/>
          <w:lang w:val="en-GB"/>
        </w:rPr>
        <w:t xml:space="preserve">, linking with </w:t>
      </w:r>
      <w:r w:rsidR="009B55C1" w:rsidRPr="00A05FE5">
        <w:rPr>
          <w:rFonts w:ascii="Arial" w:hAnsi="Arial" w:cs="Arial"/>
          <w:sz w:val="22"/>
          <w:lang w:val="en-GB"/>
        </w:rPr>
        <w:t xml:space="preserve">agreed standards; assuring effective implementation, with </w:t>
      </w:r>
      <w:r w:rsidR="00E81A56" w:rsidRPr="00A05FE5">
        <w:rPr>
          <w:rFonts w:ascii="Arial" w:hAnsi="Arial" w:cs="Arial"/>
          <w:sz w:val="22"/>
          <w:lang w:val="en-GB"/>
        </w:rPr>
        <w:t xml:space="preserve">monitoring and </w:t>
      </w:r>
      <w:r w:rsidR="009B55C1" w:rsidRPr="00A05FE5">
        <w:rPr>
          <w:rFonts w:ascii="Arial" w:hAnsi="Arial" w:cs="Arial"/>
          <w:sz w:val="22"/>
          <w:lang w:val="en-GB"/>
        </w:rPr>
        <w:t>training appropriate to the needs</w:t>
      </w:r>
      <w:r w:rsidR="00FD0B0D" w:rsidRPr="00A05FE5">
        <w:rPr>
          <w:rFonts w:ascii="Arial" w:hAnsi="Arial" w:cs="Arial"/>
          <w:sz w:val="22"/>
          <w:lang w:val="en-GB"/>
        </w:rPr>
        <w:t>.</w:t>
      </w:r>
    </w:p>
    <w:p w14:paraId="0E8A1A75" w14:textId="77777777" w:rsidR="00C918F3" w:rsidRPr="00A05FE5" w:rsidRDefault="00C918F3" w:rsidP="001B6E8C">
      <w:pPr>
        <w:ind w:left="360"/>
        <w:contextualSpacing/>
        <w:jc w:val="both"/>
        <w:rPr>
          <w:rFonts w:ascii="Arial" w:hAnsi="Arial" w:cs="Arial"/>
          <w:sz w:val="22"/>
          <w:lang w:val="en-GB"/>
        </w:rPr>
      </w:pPr>
    </w:p>
    <w:p w14:paraId="6325A237" w14:textId="5BD955B1" w:rsidR="005A6B0B" w:rsidRPr="00A05FE5" w:rsidRDefault="00591FE2" w:rsidP="001B6E8C">
      <w:pPr>
        <w:ind w:left="360"/>
        <w:contextualSpacing/>
        <w:jc w:val="both"/>
        <w:rPr>
          <w:rFonts w:ascii="Arial" w:hAnsi="Arial" w:cs="Arial"/>
          <w:sz w:val="22"/>
          <w:lang w:val="en-GB"/>
        </w:rPr>
      </w:pPr>
      <w:r w:rsidRPr="00A05FE5">
        <w:rPr>
          <w:rFonts w:ascii="Arial" w:hAnsi="Arial" w:cs="Arial"/>
          <w:sz w:val="22"/>
          <w:lang w:val="en-GB"/>
        </w:rPr>
        <w:t xml:space="preserve">This document is summarised in a short six-page document and there is also a one-page </w:t>
      </w:r>
      <w:r w:rsidR="00090F9A">
        <w:rPr>
          <w:rFonts w:ascii="Arial" w:hAnsi="Arial" w:cs="Arial"/>
          <w:sz w:val="22"/>
          <w:lang w:val="en-GB"/>
        </w:rPr>
        <w:t xml:space="preserve">(quick fix) </w:t>
      </w:r>
      <w:r w:rsidR="00840118">
        <w:rPr>
          <w:rFonts w:ascii="Arial" w:hAnsi="Arial" w:cs="Arial"/>
          <w:sz w:val="22"/>
          <w:lang w:val="en-GB"/>
        </w:rPr>
        <w:t>overview</w:t>
      </w:r>
      <w:r w:rsidR="00090F9A">
        <w:rPr>
          <w:rFonts w:ascii="Arial" w:hAnsi="Arial" w:cs="Arial"/>
          <w:sz w:val="22"/>
          <w:lang w:val="en-GB"/>
        </w:rPr>
        <w:t xml:space="preserve"> document a</w:t>
      </w:r>
      <w:r w:rsidR="00840118">
        <w:rPr>
          <w:rFonts w:ascii="Arial" w:hAnsi="Arial" w:cs="Arial"/>
          <w:sz w:val="22"/>
          <w:lang w:val="en-GB"/>
        </w:rPr>
        <w:t>nd a</w:t>
      </w:r>
      <w:r w:rsidRPr="00A05FE5">
        <w:rPr>
          <w:rFonts w:ascii="Arial" w:hAnsi="Arial" w:cs="Arial"/>
          <w:sz w:val="22"/>
          <w:lang w:val="en-GB"/>
        </w:rPr>
        <w:t xml:space="preserve"> </w:t>
      </w:r>
      <w:r w:rsidRPr="00175D66">
        <w:rPr>
          <w:rFonts w:ascii="Arial" w:hAnsi="Arial" w:cs="Arial"/>
          <w:sz w:val="22"/>
          <w:lang w:val="en-GB"/>
        </w:rPr>
        <w:t>training manual</w:t>
      </w:r>
      <w:r w:rsidRPr="00A05FE5">
        <w:rPr>
          <w:rFonts w:ascii="Arial" w:hAnsi="Arial" w:cs="Arial"/>
          <w:sz w:val="22"/>
          <w:lang w:val="en-GB"/>
        </w:rPr>
        <w:t xml:space="preserve"> with suggested se</w:t>
      </w:r>
      <w:r w:rsidR="00090F9A">
        <w:rPr>
          <w:rFonts w:ascii="Arial" w:hAnsi="Arial" w:cs="Arial"/>
          <w:sz w:val="22"/>
          <w:lang w:val="en-GB"/>
        </w:rPr>
        <w:t>ssions</w:t>
      </w:r>
      <w:r w:rsidRPr="00A05FE5">
        <w:rPr>
          <w:rFonts w:ascii="Arial" w:hAnsi="Arial" w:cs="Arial"/>
          <w:sz w:val="22"/>
          <w:lang w:val="en-GB"/>
        </w:rPr>
        <w:t xml:space="preserve"> for training</w:t>
      </w:r>
      <w:r w:rsidR="00090F9A">
        <w:rPr>
          <w:rFonts w:ascii="Arial" w:hAnsi="Arial" w:cs="Arial"/>
          <w:sz w:val="22"/>
          <w:lang w:val="en-GB"/>
        </w:rPr>
        <w:t xml:space="preserve"> on emergency hygiene promotion </w:t>
      </w:r>
      <w:r w:rsidRPr="00A05FE5">
        <w:rPr>
          <w:rFonts w:ascii="Arial" w:hAnsi="Arial" w:cs="Arial"/>
          <w:sz w:val="22"/>
          <w:lang w:val="en-GB"/>
        </w:rPr>
        <w:t>linked with this document</w:t>
      </w:r>
      <w:r w:rsidR="00090F9A">
        <w:rPr>
          <w:rFonts w:ascii="Arial" w:hAnsi="Arial" w:cs="Arial"/>
          <w:sz w:val="22"/>
          <w:lang w:val="en-GB"/>
        </w:rPr>
        <w:t xml:space="preserve"> is produced</w:t>
      </w:r>
      <w:r w:rsidRPr="00A05FE5">
        <w:rPr>
          <w:rFonts w:ascii="Arial" w:hAnsi="Arial" w:cs="Arial"/>
          <w:sz w:val="22"/>
          <w:lang w:val="en-GB"/>
        </w:rPr>
        <w:t xml:space="preserve">. </w:t>
      </w:r>
      <w:r w:rsidR="00090F9A">
        <w:rPr>
          <w:rFonts w:ascii="Arial" w:hAnsi="Arial" w:cs="Arial"/>
          <w:sz w:val="22"/>
          <w:lang w:val="en-GB"/>
        </w:rPr>
        <w:t>All these documents and the</w:t>
      </w:r>
      <w:r w:rsidRPr="00A05FE5">
        <w:rPr>
          <w:rFonts w:ascii="Arial" w:hAnsi="Arial" w:cs="Arial"/>
          <w:sz w:val="22"/>
          <w:lang w:val="en-GB"/>
        </w:rPr>
        <w:t xml:space="preserve"> links to tools, resources and reference material </w:t>
      </w:r>
      <w:r w:rsidR="00090F9A">
        <w:rPr>
          <w:rFonts w:ascii="Arial" w:hAnsi="Arial" w:cs="Arial"/>
          <w:sz w:val="22"/>
          <w:lang w:val="en-GB"/>
        </w:rPr>
        <w:t xml:space="preserve">mentioned on the documents is linked and will be available </w:t>
      </w:r>
      <w:r w:rsidRPr="00A05FE5">
        <w:rPr>
          <w:rFonts w:ascii="Arial" w:hAnsi="Arial" w:cs="Arial"/>
          <w:sz w:val="22"/>
          <w:lang w:val="en-GB"/>
        </w:rPr>
        <w:t xml:space="preserve">on the IFRC </w:t>
      </w:r>
      <w:hyperlink r:id="rId18" w:history="1">
        <w:r w:rsidR="006E55BD" w:rsidRPr="00175D66">
          <w:rPr>
            <w:rStyle w:val="Hyperlink"/>
            <w:rFonts w:ascii="Arial" w:hAnsi="Arial" w:cs="Arial"/>
            <w:sz w:val="22"/>
            <w:lang w:val="en-GB"/>
          </w:rPr>
          <w:t>watsanm</w:t>
        </w:r>
        <w:r w:rsidRPr="00175D66">
          <w:rPr>
            <w:rStyle w:val="Hyperlink"/>
            <w:rFonts w:ascii="Arial" w:hAnsi="Arial" w:cs="Arial"/>
            <w:sz w:val="22"/>
            <w:lang w:val="en-GB"/>
          </w:rPr>
          <w:t>ission</w:t>
        </w:r>
        <w:r w:rsidR="006E55BD" w:rsidRPr="00175D66">
          <w:rPr>
            <w:rStyle w:val="Hyperlink"/>
            <w:rFonts w:ascii="Arial" w:hAnsi="Arial" w:cs="Arial"/>
            <w:sz w:val="22"/>
            <w:lang w:val="en-GB"/>
          </w:rPr>
          <w:t>a</w:t>
        </w:r>
        <w:r w:rsidRPr="00175D66">
          <w:rPr>
            <w:rStyle w:val="Hyperlink"/>
            <w:rFonts w:ascii="Arial" w:hAnsi="Arial" w:cs="Arial"/>
            <w:sz w:val="22"/>
            <w:lang w:val="en-GB"/>
          </w:rPr>
          <w:t>ssistant</w:t>
        </w:r>
      </w:hyperlink>
      <w:r w:rsidR="00B01414" w:rsidRPr="00A05FE5">
        <w:rPr>
          <w:rFonts w:ascii="Arial" w:hAnsi="Arial" w:cs="Arial"/>
          <w:sz w:val="22"/>
          <w:lang w:val="en-GB"/>
        </w:rPr>
        <w:t>.</w:t>
      </w:r>
    </w:p>
    <w:p w14:paraId="35CCFC29" w14:textId="77777777" w:rsidR="001B15FD" w:rsidRPr="00A05FE5" w:rsidRDefault="001B15FD" w:rsidP="001B6E8C">
      <w:pPr>
        <w:ind w:left="360"/>
        <w:contextualSpacing/>
        <w:jc w:val="both"/>
        <w:rPr>
          <w:rFonts w:ascii="Arial" w:hAnsi="Arial" w:cs="Arial"/>
          <w:sz w:val="22"/>
          <w:lang w:val="en-GB"/>
        </w:rPr>
      </w:pPr>
      <w:r w:rsidRPr="00A05FE5">
        <w:rPr>
          <w:rFonts w:ascii="Arial" w:hAnsi="Arial" w:cs="Arial"/>
          <w:sz w:val="22"/>
          <w:lang w:val="en-GB"/>
        </w:rPr>
        <w:t xml:space="preserve">    </w:t>
      </w:r>
    </w:p>
    <w:p w14:paraId="13F2851E" w14:textId="77777777" w:rsidR="00C148C8" w:rsidRPr="00A05FE5" w:rsidRDefault="00C148C8" w:rsidP="001B6E8C">
      <w:pPr>
        <w:spacing w:after="200" w:line="276" w:lineRule="auto"/>
        <w:ind w:left="360"/>
        <w:rPr>
          <w:rFonts w:ascii="Arial" w:hAnsi="Arial" w:cs="Arial"/>
          <w:lang w:val="en-GB"/>
        </w:rPr>
      </w:pPr>
      <w:bookmarkStart w:id="4" w:name="_Toc451162279"/>
      <w:bookmarkStart w:id="5" w:name="_Toc451666581"/>
    </w:p>
    <w:p w14:paraId="59E989AB" w14:textId="77777777" w:rsidR="00C148C8" w:rsidRPr="00DC58D3" w:rsidRDefault="00C148C8" w:rsidP="001B6E8C">
      <w:pPr>
        <w:pStyle w:val="Heading2"/>
        <w:ind w:left="360"/>
        <w:rPr>
          <w:rFonts w:ascii="Arial" w:hAnsi="Arial" w:cs="Arial"/>
          <w:b/>
          <w:sz w:val="32"/>
          <w:szCs w:val="32"/>
          <w:lang w:val="en-GB"/>
        </w:rPr>
      </w:pPr>
      <w:bookmarkStart w:id="6" w:name="_Toc476822849"/>
      <w:r w:rsidRPr="00DC58D3">
        <w:rPr>
          <w:rFonts w:ascii="Arial" w:hAnsi="Arial" w:cs="Arial"/>
          <w:b/>
          <w:sz w:val="32"/>
          <w:szCs w:val="32"/>
          <w:lang w:val="en-GB"/>
        </w:rPr>
        <w:t>Who is this document for?</w:t>
      </w:r>
      <w:bookmarkEnd w:id="6"/>
    </w:p>
    <w:p w14:paraId="6F5340AE" w14:textId="3897FB4A" w:rsidR="00C148C8" w:rsidRPr="00A05FE5" w:rsidRDefault="00C148C8" w:rsidP="001B6E8C">
      <w:pPr>
        <w:ind w:left="360"/>
        <w:rPr>
          <w:sz w:val="22"/>
          <w:lang w:val="en-GB"/>
        </w:rPr>
      </w:pPr>
      <w:r w:rsidRPr="00A05FE5">
        <w:rPr>
          <w:rFonts w:ascii="Arial" w:hAnsi="Arial" w:cs="Arial"/>
          <w:sz w:val="22"/>
          <w:lang w:val="en-GB"/>
        </w:rPr>
        <w:t>This document is fo</w:t>
      </w:r>
      <w:r w:rsidR="00EF2571">
        <w:rPr>
          <w:rFonts w:ascii="Arial" w:hAnsi="Arial" w:cs="Arial"/>
          <w:sz w:val="22"/>
          <w:lang w:val="en-GB"/>
        </w:rPr>
        <w:t>r all RCRC staff and volunteers</w:t>
      </w:r>
      <w:r w:rsidR="00090F9A">
        <w:rPr>
          <w:rFonts w:ascii="Arial" w:hAnsi="Arial" w:cs="Arial"/>
          <w:sz w:val="22"/>
          <w:lang w:val="en-GB"/>
        </w:rPr>
        <w:t xml:space="preserve"> </w:t>
      </w:r>
      <w:r w:rsidRPr="00A05FE5">
        <w:rPr>
          <w:rFonts w:ascii="Arial" w:hAnsi="Arial" w:cs="Arial"/>
          <w:sz w:val="22"/>
          <w:lang w:val="en-GB"/>
        </w:rPr>
        <w:t>respond</w:t>
      </w:r>
      <w:r w:rsidR="00090F9A">
        <w:rPr>
          <w:rFonts w:ascii="Arial" w:hAnsi="Arial" w:cs="Arial"/>
          <w:sz w:val="22"/>
          <w:lang w:val="en-GB"/>
        </w:rPr>
        <w:t>ing</w:t>
      </w:r>
      <w:r w:rsidRPr="00A05FE5">
        <w:rPr>
          <w:rFonts w:ascii="Arial" w:hAnsi="Arial" w:cs="Arial"/>
          <w:sz w:val="22"/>
          <w:lang w:val="en-GB"/>
        </w:rPr>
        <w:t xml:space="preserve"> to an emergency situation; including community-based volunteers, NS st</w:t>
      </w:r>
      <w:r w:rsidR="00090F9A">
        <w:rPr>
          <w:rFonts w:ascii="Arial" w:hAnsi="Arial" w:cs="Arial"/>
          <w:sz w:val="22"/>
          <w:lang w:val="en-GB"/>
        </w:rPr>
        <w:t>aff, NDRTs, RDRTs and ERUs</w:t>
      </w:r>
      <w:r w:rsidR="00EF2571">
        <w:rPr>
          <w:rFonts w:ascii="Arial" w:hAnsi="Arial" w:cs="Arial"/>
          <w:sz w:val="22"/>
          <w:lang w:val="en-GB"/>
        </w:rPr>
        <w:t xml:space="preserve">, especially those working in the WASH sector. </w:t>
      </w:r>
    </w:p>
    <w:p w14:paraId="67E55210" w14:textId="1AA09E42" w:rsidR="00C65D21" w:rsidRPr="00A05FE5" w:rsidRDefault="00C148C8" w:rsidP="001B6E8C">
      <w:pPr>
        <w:ind w:left="360"/>
        <w:contextualSpacing/>
        <w:jc w:val="both"/>
        <w:rPr>
          <w:rFonts w:ascii="Arial" w:hAnsi="Arial" w:cs="Arial"/>
          <w:sz w:val="22"/>
          <w:lang w:val="en-GB"/>
        </w:rPr>
      </w:pPr>
      <w:r w:rsidRPr="00A05FE5">
        <w:rPr>
          <w:rFonts w:ascii="Arial" w:hAnsi="Arial" w:cs="Arial"/>
          <w:sz w:val="22"/>
          <w:lang w:val="en-GB"/>
        </w:rPr>
        <w:t xml:space="preserve">The specific target audience are </w:t>
      </w:r>
      <w:r w:rsidRPr="00A05FE5">
        <w:rPr>
          <w:rFonts w:ascii="Arial" w:hAnsi="Arial" w:cs="Arial"/>
          <w:color w:val="000000"/>
          <w:sz w:val="22"/>
          <w:lang w:val="en-GB"/>
        </w:rPr>
        <w:t>hygiene promoter</w:t>
      </w:r>
      <w:r w:rsidR="009B55C1" w:rsidRPr="00A05FE5">
        <w:rPr>
          <w:rFonts w:ascii="Arial" w:hAnsi="Arial" w:cs="Arial"/>
          <w:color w:val="000000"/>
          <w:sz w:val="22"/>
          <w:lang w:val="en-GB"/>
        </w:rPr>
        <w:t xml:space="preserve">s </w:t>
      </w:r>
      <w:r w:rsidRPr="00A05FE5">
        <w:rPr>
          <w:rFonts w:ascii="Arial" w:hAnsi="Arial" w:cs="Arial"/>
          <w:color w:val="000000"/>
          <w:sz w:val="22"/>
          <w:lang w:val="en-GB"/>
        </w:rPr>
        <w:t xml:space="preserve">who may have different levels of experience and capacity for an emergency WASH response. </w:t>
      </w:r>
      <w:r w:rsidR="009B55C1" w:rsidRPr="00A05FE5">
        <w:rPr>
          <w:rFonts w:ascii="Arial" w:hAnsi="Arial" w:cs="Arial"/>
          <w:color w:val="000000"/>
          <w:sz w:val="22"/>
          <w:lang w:val="en-GB"/>
        </w:rPr>
        <w:t xml:space="preserve"> The aim is </w:t>
      </w:r>
      <w:r w:rsidR="00C65D21" w:rsidRPr="00A05FE5">
        <w:rPr>
          <w:rFonts w:ascii="Arial" w:hAnsi="Arial" w:cs="Arial"/>
          <w:color w:val="000000"/>
          <w:sz w:val="22"/>
          <w:lang w:val="en-GB"/>
        </w:rPr>
        <w:t>for</w:t>
      </w:r>
      <w:r w:rsidR="009B55C1" w:rsidRPr="00A05FE5">
        <w:rPr>
          <w:rFonts w:ascii="Arial" w:hAnsi="Arial" w:cs="Arial"/>
          <w:color w:val="000000"/>
          <w:sz w:val="22"/>
          <w:lang w:val="en-GB"/>
        </w:rPr>
        <w:t xml:space="preserve"> </w:t>
      </w:r>
      <w:r w:rsidR="009B2F70" w:rsidRPr="00A05FE5">
        <w:rPr>
          <w:rFonts w:ascii="Arial" w:hAnsi="Arial" w:cs="Arial"/>
          <w:color w:val="000000"/>
          <w:sz w:val="22"/>
          <w:lang w:val="en-GB"/>
        </w:rPr>
        <w:t xml:space="preserve">these guidelines and training materials </w:t>
      </w:r>
      <w:r w:rsidR="00C65D21" w:rsidRPr="00A05FE5">
        <w:rPr>
          <w:rFonts w:ascii="Arial" w:hAnsi="Arial" w:cs="Arial"/>
          <w:color w:val="000000"/>
          <w:sz w:val="22"/>
          <w:lang w:val="en-GB"/>
        </w:rPr>
        <w:t xml:space="preserve">to </w:t>
      </w:r>
      <w:r w:rsidR="009B55C1" w:rsidRPr="00A05FE5">
        <w:rPr>
          <w:rFonts w:ascii="Arial" w:hAnsi="Arial" w:cs="Arial"/>
          <w:color w:val="000000"/>
          <w:sz w:val="22"/>
          <w:lang w:val="en-GB"/>
        </w:rPr>
        <w:t>be used by all hygiene pro</w:t>
      </w:r>
      <w:r w:rsidR="009B2F70" w:rsidRPr="00A05FE5">
        <w:rPr>
          <w:rFonts w:ascii="Arial" w:hAnsi="Arial" w:cs="Arial"/>
          <w:color w:val="000000"/>
          <w:sz w:val="22"/>
          <w:lang w:val="en-GB"/>
        </w:rPr>
        <w:t xml:space="preserve">moters in different situations; </w:t>
      </w:r>
      <w:r w:rsidR="009B55C1" w:rsidRPr="00A05FE5">
        <w:rPr>
          <w:rFonts w:ascii="Arial" w:hAnsi="Arial" w:cs="Arial"/>
          <w:color w:val="000000"/>
          <w:sz w:val="22"/>
          <w:lang w:val="en-GB"/>
        </w:rPr>
        <w:t xml:space="preserve">providing guidance to those with limited experience and also </w:t>
      </w:r>
      <w:r w:rsidR="00C65D21" w:rsidRPr="00A05FE5">
        <w:rPr>
          <w:rFonts w:ascii="Arial" w:hAnsi="Arial" w:cs="Arial"/>
          <w:color w:val="000000"/>
          <w:sz w:val="22"/>
          <w:lang w:val="en-GB"/>
        </w:rPr>
        <w:t xml:space="preserve">to be </w:t>
      </w:r>
      <w:r w:rsidR="009B55C1" w:rsidRPr="00A05FE5">
        <w:rPr>
          <w:rFonts w:ascii="Arial" w:hAnsi="Arial" w:cs="Arial"/>
          <w:color w:val="000000"/>
          <w:sz w:val="22"/>
          <w:lang w:val="en-GB"/>
        </w:rPr>
        <w:t>of use</w:t>
      </w:r>
      <w:r w:rsidR="009B2F70" w:rsidRPr="00A05FE5">
        <w:rPr>
          <w:rFonts w:ascii="Arial" w:hAnsi="Arial" w:cs="Arial"/>
          <w:color w:val="000000"/>
          <w:sz w:val="22"/>
          <w:lang w:val="en-GB"/>
        </w:rPr>
        <w:t xml:space="preserve"> to those with more experience who may work in situations </w:t>
      </w:r>
      <w:r w:rsidR="00C65D21" w:rsidRPr="00A05FE5">
        <w:rPr>
          <w:rFonts w:ascii="Arial" w:hAnsi="Arial" w:cs="Arial"/>
          <w:color w:val="000000"/>
          <w:sz w:val="22"/>
          <w:lang w:val="en-GB"/>
        </w:rPr>
        <w:t>where experience and judg</w:t>
      </w:r>
      <w:r w:rsidR="003C0443">
        <w:rPr>
          <w:rFonts w:ascii="Arial" w:hAnsi="Arial" w:cs="Arial"/>
          <w:color w:val="000000"/>
          <w:sz w:val="22"/>
          <w:lang w:val="en-GB"/>
        </w:rPr>
        <w:t>e</w:t>
      </w:r>
      <w:r w:rsidR="00C65D21" w:rsidRPr="00A05FE5">
        <w:rPr>
          <w:rFonts w:ascii="Arial" w:hAnsi="Arial" w:cs="Arial"/>
          <w:color w:val="000000"/>
          <w:sz w:val="22"/>
          <w:lang w:val="en-GB"/>
        </w:rPr>
        <w:t>ment are</w:t>
      </w:r>
      <w:r w:rsidR="009B2F70" w:rsidRPr="00A05FE5">
        <w:rPr>
          <w:rFonts w:ascii="Arial" w:hAnsi="Arial" w:cs="Arial"/>
          <w:color w:val="000000"/>
          <w:sz w:val="22"/>
          <w:lang w:val="en-GB"/>
        </w:rPr>
        <w:t xml:space="preserve"> needed to adapt activities for more challenging environments.</w:t>
      </w:r>
      <w:r w:rsidR="009B2F70" w:rsidRPr="00A05FE5">
        <w:rPr>
          <w:rFonts w:ascii="Arial" w:hAnsi="Arial" w:cs="Arial"/>
          <w:sz w:val="22"/>
          <w:lang w:val="en-GB"/>
        </w:rPr>
        <w:t xml:space="preserve"> </w:t>
      </w:r>
    </w:p>
    <w:p w14:paraId="638A1D95" w14:textId="77777777" w:rsidR="007E30E8" w:rsidRPr="00A05FE5" w:rsidRDefault="007E30E8" w:rsidP="00C65D21">
      <w:pPr>
        <w:spacing w:after="200" w:line="276" w:lineRule="auto"/>
        <w:rPr>
          <w:rFonts w:ascii="Arial" w:hAnsi="Arial" w:cs="Arial"/>
          <w:sz w:val="22"/>
          <w:lang w:val="en-GB"/>
        </w:rPr>
      </w:pPr>
    </w:p>
    <w:p w14:paraId="449DBAF0" w14:textId="77777777" w:rsidR="00C65D21" w:rsidRPr="00A05FE5" w:rsidRDefault="00C65D21" w:rsidP="00C65D21">
      <w:pPr>
        <w:spacing w:after="200" w:line="276" w:lineRule="auto"/>
        <w:rPr>
          <w:lang w:val="en-GB"/>
        </w:rPr>
      </w:pPr>
    </w:p>
    <w:p w14:paraId="721972E9" w14:textId="77777777" w:rsidR="006D62F6" w:rsidRPr="00A05FE5" w:rsidRDefault="006D62F6">
      <w:pPr>
        <w:spacing w:after="200" w:line="276" w:lineRule="auto"/>
        <w:rPr>
          <w:rFonts w:ascii="Arial" w:eastAsiaTheme="majorEastAsia" w:hAnsi="Arial" w:cs="Arial"/>
          <w:b/>
          <w:bCs/>
          <w:color w:val="FF5C0B" w:themeColor="accent1"/>
          <w:sz w:val="32"/>
          <w:szCs w:val="32"/>
          <w:lang w:val="en-GB"/>
        </w:rPr>
      </w:pPr>
      <w:r w:rsidRPr="00A05FE5">
        <w:rPr>
          <w:rFonts w:ascii="Arial" w:hAnsi="Arial" w:cs="Arial"/>
          <w:b/>
          <w:sz w:val="32"/>
          <w:szCs w:val="32"/>
          <w:lang w:val="en-GB"/>
        </w:rPr>
        <w:br w:type="page"/>
      </w:r>
    </w:p>
    <w:p w14:paraId="555A39CC" w14:textId="1920C820" w:rsidR="00B16B3C" w:rsidRPr="00A05FE5" w:rsidRDefault="00DF5609" w:rsidP="001B6E8C">
      <w:pPr>
        <w:pStyle w:val="Heading2"/>
        <w:ind w:left="360"/>
        <w:rPr>
          <w:rFonts w:ascii="Arial" w:hAnsi="Arial" w:cs="Arial"/>
          <w:b/>
          <w:sz w:val="32"/>
          <w:szCs w:val="32"/>
          <w:lang w:val="en-GB" w:eastAsia="it-IT"/>
        </w:rPr>
      </w:pPr>
      <w:bookmarkStart w:id="7" w:name="_Toc476822850"/>
      <w:r w:rsidRPr="00A05FE5">
        <w:rPr>
          <w:rFonts w:ascii="Arial" w:hAnsi="Arial" w:cs="Arial"/>
          <w:b/>
          <w:sz w:val="32"/>
          <w:szCs w:val="32"/>
          <w:lang w:val="en-GB"/>
        </w:rPr>
        <w:lastRenderedPageBreak/>
        <w:t>What is</w:t>
      </w:r>
      <w:r w:rsidR="001B15FD" w:rsidRPr="00A05FE5">
        <w:rPr>
          <w:rFonts w:ascii="Arial" w:hAnsi="Arial" w:cs="Arial"/>
          <w:b/>
          <w:sz w:val="32"/>
          <w:szCs w:val="32"/>
          <w:lang w:val="en-GB"/>
        </w:rPr>
        <w:t xml:space="preserve"> Hygiene Promotion </w:t>
      </w:r>
      <w:r w:rsidR="00751887" w:rsidRPr="00A05FE5">
        <w:rPr>
          <w:rFonts w:ascii="Arial" w:hAnsi="Arial" w:cs="Arial"/>
          <w:b/>
          <w:sz w:val="32"/>
          <w:szCs w:val="32"/>
          <w:lang w:val="en-GB"/>
        </w:rPr>
        <w:t xml:space="preserve">and why is it is </w:t>
      </w:r>
      <w:r w:rsidR="007B5D4F" w:rsidRPr="00A05FE5">
        <w:rPr>
          <w:rFonts w:ascii="Arial" w:hAnsi="Arial" w:cs="Arial"/>
          <w:b/>
          <w:sz w:val="32"/>
          <w:szCs w:val="32"/>
          <w:lang w:val="en-GB"/>
        </w:rPr>
        <w:t xml:space="preserve">important </w:t>
      </w:r>
      <w:r w:rsidR="001B15FD" w:rsidRPr="00A05FE5">
        <w:rPr>
          <w:rFonts w:ascii="Arial" w:hAnsi="Arial" w:cs="Arial"/>
          <w:b/>
          <w:sz w:val="32"/>
          <w:szCs w:val="32"/>
          <w:lang w:val="en-GB"/>
        </w:rPr>
        <w:t xml:space="preserve">in </w:t>
      </w:r>
      <w:r w:rsidR="00F67366">
        <w:rPr>
          <w:rFonts w:ascii="Arial" w:hAnsi="Arial" w:cs="Arial"/>
          <w:b/>
          <w:sz w:val="32"/>
          <w:szCs w:val="32"/>
          <w:lang w:val="en-GB"/>
        </w:rPr>
        <w:t>e</w:t>
      </w:r>
      <w:r w:rsidR="001B15FD" w:rsidRPr="00A05FE5">
        <w:rPr>
          <w:rFonts w:ascii="Arial" w:hAnsi="Arial" w:cs="Arial"/>
          <w:b/>
          <w:sz w:val="32"/>
          <w:szCs w:val="32"/>
          <w:lang w:val="en-GB"/>
        </w:rPr>
        <w:t>mergencies?</w:t>
      </w:r>
      <w:bookmarkEnd w:id="2"/>
      <w:bookmarkEnd w:id="4"/>
      <w:bookmarkEnd w:id="5"/>
      <w:bookmarkEnd w:id="7"/>
      <w:r w:rsidR="001B15FD" w:rsidRPr="00A05FE5">
        <w:rPr>
          <w:rFonts w:ascii="Arial" w:hAnsi="Arial" w:cs="Arial"/>
          <w:b/>
          <w:sz w:val="32"/>
          <w:szCs w:val="32"/>
          <w:lang w:val="en-GB" w:eastAsia="it-IT"/>
        </w:rPr>
        <w:t xml:space="preserve"> </w:t>
      </w:r>
    </w:p>
    <w:p w14:paraId="01682958" w14:textId="77777777" w:rsidR="00AA1854" w:rsidRPr="00A05FE5" w:rsidRDefault="00AA1854" w:rsidP="001B6E8C">
      <w:pPr>
        <w:pStyle w:val="HeaderSpace"/>
        <w:ind w:left="130"/>
        <w:rPr>
          <w:rFonts w:ascii="Arial" w:hAnsi="Arial" w:cs="Arial"/>
          <w:b/>
          <w:sz w:val="28"/>
          <w:szCs w:val="28"/>
          <w:lang w:val="en-GB" w:eastAsia="en-GB"/>
        </w:rPr>
      </w:pPr>
    </w:p>
    <w:tbl>
      <w:tblPr>
        <w:tblStyle w:val="TableGrid"/>
        <w:tblW w:w="475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9697"/>
      </w:tblGrid>
      <w:tr w:rsidR="00B16B3C" w:rsidRPr="00A05FE5" w14:paraId="6405266C" w14:textId="77777777" w:rsidTr="00BE4343">
        <w:trPr>
          <w:trHeight w:val="401"/>
        </w:trPr>
        <w:tc>
          <w:tcPr>
            <w:tcW w:w="9587" w:type="dxa"/>
            <w:shd w:val="clear" w:color="auto" w:fill="FF5C0B" w:themeFill="accent1"/>
            <w:tcMar>
              <w:left w:w="0" w:type="dxa"/>
              <w:right w:w="115" w:type="dxa"/>
            </w:tcMar>
            <w:vAlign w:val="center"/>
          </w:tcPr>
          <w:p w14:paraId="1406CD78" w14:textId="54FB9F43" w:rsidR="00B16B3C" w:rsidRPr="00A05FE5" w:rsidRDefault="00A76957" w:rsidP="00B16B3C">
            <w:pPr>
              <w:pStyle w:val="Heading4"/>
              <w:ind w:right="157"/>
              <w:jc w:val="both"/>
              <w:outlineLvl w:val="3"/>
              <w:rPr>
                <w:rFonts w:ascii="Arial" w:hAnsi="Arial" w:cs="Arial"/>
                <w:sz w:val="22"/>
                <w:lang w:val="en-GB"/>
              </w:rPr>
            </w:pPr>
            <w:r>
              <w:rPr>
                <w:rFonts w:ascii="Arial" w:hAnsi="Arial" w:cs="Arial"/>
                <w:sz w:val="22"/>
                <w:lang w:val="en-GB"/>
              </w:rPr>
              <w:t>rcrc dEFI</w:t>
            </w:r>
            <w:r w:rsidR="00B16B3C" w:rsidRPr="00A05FE5">
              <w:rPr>
                <w:rFonts w:ascii="Arial" w:hAnsi="Arial" w:cs="Arial"/>
                <w:sz w:val="22"/>
                <w:lang w:val="en-GB"/>
              </w:rPr>
              <w:t>N</w:t>
            </w:r>
            <w:r>
              <w:rPr>
                <w:rFonts w:ascii="Arial" w:hAnsi="Arial" w:cs="Arial"/>
                <w:sz w:val="22"/>
                <w:lang w:val="en-GB"/>
              </w:rPr>
              <w:t>I</w:t>
            </w:r>
            <w:r w:rsidR="00B16B3C" w:rsidRPr="00A05FE5">
              <w:rPr>
                <w:rFonts w:ascii="Arial" w:hAnsi="Arial" w:cs="Arial"/>
                <w:sz w:val="22"/>
                <w:lang w:val="en-GB"/>
              </w:rPr>
              <w:t>TION OF HYGIENE PROMOTION IN EMERGENCY</w:t>
            </w:r>
          </w:p>
        </w:tc>
      </w:tr>
      <w:tr w:rsidR="00B16B3C" w:rsidRPr="00A05FE5" w14:paraId="73906F85" w14:textId="77777777" w:rsidTr="00BE4343">
        <w:trPr>
          <w:trHeight w:val="1619"/>
        </w:trPr>
        <w:tc>
          <w:tcPr>
            <w:tcW w:w="9587" w:type="dxa"/>
            <w:shd w:val="clear" w:color="auto" w:fill="F2F2F2" w:themeFill="background1" w:themeFillShade="F2"/>
            <w:tcMar>
              <w:top w:w="144" w:type="dxa"/>
              <w:left w:w="216" w:type="dxa"/>
              <w:right w:w="144" w:type="dxa"/>
            </w:tcMar>
            <w:vAlign w:val="center"/>
          </w:tcPr>
          <w:p w14:paraId="349FDA8F" w14:textId="1EE41954" w:rsidR="00B16B3C" w:rsidRPr="00A05FE5" w:rsidRDefault="00B16B3C" w:rsidP="00B16B3C">
            <w:pPr>
              <w:spacing w:after="0"/>
              <w:ind w:right="157"/>
              <w:jc w:val="both"/>
              <w:rPr>
                <w:rFonts w:ascii="Arial" w:hAnsi="Arial" w:cs="Arial"/>
                <w:sz w:val="22"/>
                <w:lang w:val="en-GB"/>
              </w:rPr>
            </w:pPr>
            <w:r w:rsidRPr="00A05FE5">
              <w:rPr>
                <w:rFonts w:ascii="Arial" w:hAnsi="Arial" w:cs="Arial"/>
                <w:sz w:val="22"/>
                <w:lang w:val="en-GB"/>
              </w:rPr>
              <w:t>Hygiene promotion (HP) in Emergencies in the Red Cross is defined as</w:t>
            </w:r>
            <w:r w:rsidR="003C0443">
              <w:rPr>
                <w:rFonts w:ascii="Arial" w:hAnsi="Arial" w:cs="Arial"/>
                <w:sz w:val="22"/>
                <w:lang w:val="en-GB"/>
              </w:rPr>
              <w:t>:</w:t>
            </w:r>
            <w:r w:rsidRPr="00A05FE5">
              <w:rPr>
                <w:rFonts w:ascii="Arial" w:hAnsi="Arial" w:cs="Arial"/>
                <w:sz w:val="22"/>
                <w:lang w:val="en-GB"/>
              </w:rPr>
              <w:t xml:space="preserve"> ‘a planned, systematic approach delivered by RCRC community based volunteers to enable people to take action to prevent water, sanitation and hygiene-related diseases by drawing on the affected population’s knowledge and resources and supporting their mobilisation and engagement.’</w:t>
            </w:r>
          </w:p>
        </w:tc>
      </w:tr>
    </w:tbl>
    <w:p w14:paraId="07133DC7" w14:textId="77777777" w:rsidR="000116B1" w:rsidRPr="00A05FE5" w:rsidRDefault="000116B1" w:rsidP="001B6E8C">
      <w:pPr>
        <w:ind w:left="360"/>
        <w:contextualSpacing/>
        <w:jc w:val="both"/>
        <w:rPr>
          <w:rFonts w:ascii="Arial" w:hAnsi="Arial" w:cs="Arial"/>
          <w:sz w:val="22"/>
          <w:lang w:val="en-GB" w:eastAsia="en-GB"/>
        </w:rPr>
      </w:pPr>
    </w:p>
    <w:p w14:paraId="0835A388" w14:textId="399009D8" w:rsidR="00C65D21" w:rsidRPr="00A05FE5" w:rsidRDefault="00FF3B54" w:rsidP="001B6E8C">
      <w:pPr>
        <w:shd w:val="clear" w:color="auto" w:fill="FFFFFF"/>
        <w:spacing w:after="0"/>
        <w:ind w:left="375"/>
        <w:jc w:val="both"/>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 xml:space="preserve">Health of individuals and communities are influenced by many factors, such as the environment, socio-economic situation, health systems and behaviour. It is essential to ensure that everyone has the means to be healthy rather than </w:t>
      </w:r>
      <w:r w:rsidR="002A030C" w:rsidRPr="00A05FE5">
        <w:rPr>
          <w:rFonts w:ascii="Arial" w:eastAsia="Times New Roman" w:hAnsi="Arial" w:cs="Arial"/>
          <w:color w:val="000000"/>
          <w:sz w:val="22"/>
          <w:shd w:val="clear" w:color="auto" w:fill="FFFFFF"/>
          <w:lang w:val="en-GB"/>
        </w:rPr>
        <w:t>only</w:t>
      </w:r>
      <w:r w:rsidRPr="00A05FE5">
        <w:rPr>
          <w:rFonts w:ascii="Arial" w:eastAsia="Times New Roman" w:hAnsi="Arial" w:cs="Arial"/>
          <w:color w:val="000000"/>
          <w:sz w:val="22"/>
          <w:shd w:val="clear" w:color="auto" w:fill="FFFFFF"/>
          <w:lang w:val="en-GB"/>
        </w:rPr>
        <w:t xml:space="preserve"> focusing on individual behaviour.  Ensuring access to water, sanitation and hygiene facilities is part of hygiene promotion, along with influencing attitudes to change behaviour.</w:t>
      </w:r>
    </w:p>
    <w:p w14:paraId="0CCF60A4" w14:textId="77777777" w:rsidR="00C65D21" w:rsidRPr="00A05FE5" w:rsidRDefault="00C65D21" w:rsidP="001B6E8C">
      <w:pPr>
        <w:shd w:val="clear" w:color="auto" w:fill="FFFFFF"/>
        <w:spacing w:after="0"/>
        <w:ind w:left="375"/>
        <w:jc w:val="both"/>
        <w:rPr>
          <w:rFonts w:ascii="Arial" w:eastAsia="Times New Roman" w:hAnsi="Arial" w:cs="Arial"/>
          <w:color w:val="000000"/>
          <w:sz w:val="22"/>
          <w:shd w:val="clear" w:color="auto" w:fill="FFFFFF"/>
          <w:lang w:val="en-GB"/>
        </w:rPr>
      </w:pPr>
    </w:p>
    <w:p w14:paraId="0ABB2AF4" w14:textId="77777777" w:rsidR="007B5D4F" w:rsidRPr="00A05FE5" w:rsidRDefault="00DA1523" w:rsidP="00FF3B54">
      <w:pPr>
        <w:shd w:val="clear" w:color="auto" w:fill="FFFFFF"/>
        <w:spacing w:after="0"/>
        <w:ind w:left="375"/>
        <w:jc w:val="both"/>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 xml:space="preserve">The main aim of a WASH intervention is to reduce WASH related disease transmission. Hygiene Promotion is an essential part of a successful WASH intervention. </w:t>
      </w:r>
    </w:p>
    <w:p w14:paraId="496B8F08" w14:textId="77777777" w:rsidR="00BE4343" w:rsidRPr="00A05FE5" w:rsidRDefault="00BE4343" w:rsidP="001B6E8C">
      <w:pPr>
        <w:shd w:val="clear" w:color="auto" w:fill="FFFFFF"/>
        <w:spacing w:after="0"/>
        <w:ind w:left="375"/>
        <w:jc w:val="both"/>
        <w:rPr>
          <w:rFonts w:ascii="Arial" w:eastAsia="Times New Roman" w:hAnsi="Arial" w:cs="Arial"/>
          <w:color w:val="000000"/>
          <w:sz w:val="22"/>
          <w:lang w:val="en-GB"/>
        </w:rPr>
      </w:pPr>
    </w:p>
    <w:p w14:paraId="3E5B0F2E" w14:textId="77777777" w:rsidR="007B5D4F" w:rsidRPr="00A05FE5" w:rsidRDefault="007B5D4F" w:rsidP="001B6E8C">
      <w:pPr>
        <w:shd w:val="clear" w:color="auto" w:fill="FFFFFF"/>
        <w:spacing w:after="0"/>
        <w:ind w:left="375"/>
        <w:jc w:val="both"/>
        <w:rPr>
          <w:rFonts w:ascii="Arial" w:eastAsia="Times New Roman" w:hAnsi="Arial" w:cs="Arial"/>
          <w:color w:val="000000"/>
          <w:sz w:val="22"/>
          <w:lang w:val="en-GB"/>
        </w:rPr>
      </w:pPr>
      <w:r w:rsidRPr="00A05FE5">
        <w:rPr>
          <w:rFonts w:ascii="Arial" w:eastAsia="Times New Roman" w:hAnsi="Arial" w:cs="Arial"/>
          <w:color w:val="000000"/>
          <w:sz w:val="22"/>
          <w:lang w:val="en-GB"/>
        </w:rPr>
        <w:t>According to the Centre for Disease Control (CDC)</w:t>
      </w:r>
      <w:r w:rsidRPr="00A05FE5">
        <w:rPr>
          <w:rStyle w:val="FootnoteReference"/>
          <w:rFonts w:ascii="Arial" w:eastAsia="Times New Roman" w:hAnsi="Arial" w:cs="Arial"/>
          <w:color w:val="000000"/>
          <w:sz w:val="22"/>
          <w:lang w:val="en-GB"/>
        </w:rPr>
        <w:footnoteReference w:id="1"/>
      </w:r>
      <w:r w:rsidRPr="00A05FE5">
        <w:rPr>
          <w:rFonts w:ascii="Arial" w:eastAsia="Times New Roman" w:hAnsi="Arial" w:cs="Arial"/>
          <w:color w:val="000000"/>
          <w:sz w:val="22"/>
          <w:lang w:val="en-GB"/>
        </w:rPr>
        <w:t>:</w:t>
      </w:r>
    </w:p>
    <w:p w14:paraId="4662396B" w14:textId="77777777" w:rsidR="007B5D4F" w:rsidRPr="00A05FE5" w:rsidRDefault="007B5D4F" w:rsidP="002C1EE6">
      <w:pPr>
        <w:numPr>
          <w:ilvl w:val="0"/>
          <w:numId w:val="31"/>
        </w:numPr>
        <w:shd w:val="clear" w:color="auto" w:fill="FFFFFF"/>
        <w:tabs>
          <w:tab w:val="clear" w:pos="720"/>
          <w:tab w:val="num" w:pos="1080"/>
        </w:tabs>
        <w:spacing w:after="0"/>
        <w:ind w:left="735"/>
        <w:jc w:val="both"/>
        <w:rPr>
          <w:rFonts w:ascii="Arial" w:eastAsia="Times New Roman" w:hAnsi="Arial" w:cs="Arial"/>
          <w:color w:val="000000"/>
          <w:sz w:val="22"/>
          <w:lang w:val="en-GB"/>
        </w:rPr>
      </w:pPr>
      <w:r w:rsidRPr="00A05FE5">
        <w:rPr>
          <w:rFonts w:ascii="Arial" w:eastAsia="Times New Roman" w:hAnsi="Arial" w:cs="Arial"/>
          <w:color w:val="000000"/>
          <w:sz w:val="22"/>
          <w:lang w:val="en-GB"/>
        </w:rPr>
        <w:t>“An estimated 801,000 children younger than 5 years of age perish from diarrh</w:t>
      </w:r>
      <w:r w:rsidR="00862F30" w:rsidRPr="00A05FE5">
        <w:rPr>
          <w:rFonts w:ascii="Arial" w:eastAsia="Times New Roman" w:hAnsi="Arial" w:cs="Arial"/>
          <w:color w:val="000000"/>
          <w:sz w:val="22"/>
          <w:lang w:val="en-GB"/>
        </w:rPr>
        <w:t>o</w:t>
      </w:r>
      <w:r w:rsidRPr="00A05FE5">
        <w:rPr>
          <w:rFonts w:ascii="Arial" w:eastAsia="Times New Roman" w:hAnsi="Arial" w:cs="Arial"/>
          <w:color w:val="000000"/>
          <w:sz w:val="22"/>
          <w:lang w:val="en-GB"/>
        </w:rPr>
        <w:t>ea each year, mostly in developing countries. This amounts to 11% of the 7.6 million deaths of children under the age of five and means that about 2,200 children are dying every day as a result of diarrheal disease. Unsafe drinking water, inadequate availability of water for hygiene, and lack of access to sanitation together contribute to about 88% of deaths from diarrheal diseases.</w:t>
      </w:r>
    </w:p>
    <w:p w14:paraId="41419251" w14:textId="77777777" w:rsidR="007B5D4F" w:rsidRPr="00A05FE5" w:rsidRDefault="007B5D4F" w:rsidP="002C1EE6">
      <w:pPr>
        <w:numPr>
          <w:ilvl w:val="0"/>
          <w:numId w:val="31"/>
        </w:numPr>
        <w:shd w:val="clear" w:color="auto" w:fill="FFFFFF"/>
        <w:tabs>
          <w:tab w:val="clear" w:pos="720"/>
          <w:tab w:val="num" w:pos="1080"/>
        </w:tabs>
        <w:spacing w:after="0"/>
        <w:ind w:left="735"/>
        <w:jc w:val="both"/>
        <w:rPr>
          <w:rFonts w:ascii="Arial" w:eastAsia="Times New Roman" w:hAnsi="Arial" w:cs="Arial"/>
          <w:color w:val="000000"/>
          <w:sz w:val="22"/>
          <w:lang w:val="en-GB"/>
        </w:rPr>
      </w:pPr>
      <w:r w:rsidRPr="00A05FE5">
        <w:rPr>
          <w:rFonts w:ascii="Arial" w:eastAsia="Times New Roman" w:hAnsi="Arial" w:cs="Arial"/>
          <w:color w:val="000000"/>
          <w:sz w:val="22"/>
          <w:shd w:val="clear" w:color="auto" w:fill="FFFFFF"/>
          <w:lang w:val="en-GB"/>
        </w:rPr>
        <w:t>Improved water sources reduce diarrhoea morbidity by 21%; improved sanitation reduces diarrhoea morbidity by 37.5%; and the simple act of washing hands at critical times can reduce the number of diarrhoea cases by as much as 35%.”</w:t>
      </w:r>
    </w:p>
    <w:p w14:paraId="0B96FC1B" w14:textId="77777777" w:rsidR="007B5D4F" w:rsidRPr="00A05FE5" w:rsidRDefault="007B5D4F" w:rsidP="001B6E8C">
      <w:pPr>
        <w:shd w:val="clear" w:color="auto" w:fill="FFFFFF"/>
        <w:spacing w:after="0"/>
        <w:ind w:left="375"/>
        <w:jc w:val="both"/>
        <w:rPr>
          <w:rFonts w:ascii="Arial" w:eastAsia="Times New Roman" w:hAnsi="Arial" w:cs="Arial"/>
          <w:color w:val="000000"/>
          <w:sz w:val="22"/>
          <w:shd w:val="clear" w:color="auto" w:fill="FFFFFF"/>
          <w:lang w:val="en-GB"/>
        </w:rPr>
      </w:pPr>
    </w:p>
    <w:p w14:paraId="4F6ED1B7" w14:textId="69D92E00" w:rsidR="006D62F6" w:rsidRPr="00A05FE5" w:rsidRDefault="007B5D4F" w:rsidP="00DC58D3">
      <w:pPr>
        <w:shd w:val="clear" w:color="auto" w:fill="FFFFFF"/>
        <w:spacing w:after="0"/>
        <w:ind w:left="375"/>
        <w:jc w:val="both"/>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 xml:space="preserve">These figures are </w:t>
      </w:r>
      <w:r w:rsidR="00F96AE6" w:rsidRPr="00A05FE5">
        <w:rPr>
          <w:rFonts w:ascii="Arial" w:eastAsia="Times New Roman" w:hAnsi="Arial" w:cs="Arial"/>
          <w:color w:val="000000"/>
          <w:sz w:val="22"/>
          <w:shd w:val="clear" w:color="auto" w:fill="FFFFFF"/>
          <w:lang w:val="en-GB"/>
        </w:rPr>
        <w:t xml:space="preserve">not </w:t>
      </w:r>
      <w:r w:rsidR="00E81A56" w:rsidRPr="00A05FE5">
        <w:rPr>
          <w:rFonts w:ascii="Arial" w:eastAsia="Times New Roman" w:hAnsi="Arial" w:cs="Arial"/>
          <w:color w:val="000000"/>
          <w:sz w:val="22"/>
          <w:shd w:val="clear" w:color="auto" w:fill="FFFFFF"/>
          <w:lang w:val="en-GB"/>
        </w:rPr>
        <w:t>specifically for emergency situations;</w:t>
      </w:r>
      <w:r w:rsidR="00F96AE6" w:rsidRPr="00A05FE5">
        <w:rPr>
          <w:rFonts w:ascii="Arial" w:eastAsia="Times New Roman" w:hAnsi="Arial" w:cs="Arial"/>
          <w:color w:val="000000"/>
          <w:sz w:val="22"/>
          <w:shd w:val="clear" w:color="auto" w:fill="FFFFFF"/>
          <w:lang w:val="en-GB"/>
        </w:rPr>
        <w:t xml:space="preserve"> the numbers are </w:t>
      </w:r>
      <w:r w:rsidRPr="00A05FE5">
        <w:rPr>
          <w:rFonts w:ascii="Arial" w:eastAsia="Times New Roman" w:hAnsi="Arial" w:cs="Arial"/>
          <w:color w:val="000000"/>
          <w:sz w:val="22"/>
          <w:shd w:val="clear" w:color="auto" w:fill="FFFFFF"/>
          <w:lang w:val="en-GB"/>
        </w:rPr>
        <w:t xml:space="preserve">likely to be higher </w:t>
      </w:r>
      <w:r w:rsidR="00F96AE6" w:rsidRPr="00A05FE5">
        <w:rPr>
          <w:rFonts w:ascii="Arial" w:eastAsia="Times New Roman" w:hAnsi="Arial" w:cs="Arial"/>
          <w:color w:val="000000"/>
          <w:sz w:val="22"/>
          <w:shd w:val="clear" w:color="auto" w:fill="FFFFFF"/>
          <w:lang w:val="en-GB"/>
        </w:rPr>
        <w:t xml:space="preserve">following a disaster. This demonstrates the need to have an integrated emergency WASH programme as part of an emergency response. </w:t>
      </w:r>
      <w:r w:rsidRPr="00A05FE5">
        <w:rPr>
          <w:rFonts w:ascii="Arial" w:eastAsia="Times New Roman" w:hAnsi="Arial" w:cs="Arial"/>
          <w:color w:val="000000"/>
          <w:sz w:val="22"/>
          <w:shd w:val="clear" w:color="auto" w:fill="FFFFFF"/>
          <w:lang w:val="en-GB"/>
        </w:rPr>
        <w:t xml:space="preserve"> An emergency situation can impact on health in different ways; water sanitation and hygiene facilities may be limited, e.g. if people are displaced living in temporary shelters, left their homes (e.g. due to conflict, or a natural disaster), the infrastructure is damaged (e.g. following earthquake, floods), there is a lack of resources (e.g. soap), lack of health care facilities, lack of food, lack of shelter, overcrowding etc</w:t>
      </w:r>
      <w:r w:rsidR="00AC04D3">
        <w:rPr>
          <w:rFonts w:ascii="Arial" w:eastAsia="Times New Roman" w:hAnsi="Arial" w:cs="Arial"/>
          <w:color w:val="000000"/>
          <w:sz w:val="22"/>
          <w:shd w:val="clear" w:color="auto" w:fill="FFFFFF"/>
          <w:lang w:val="en-GB"/>
        </w:rPr>
        <w:t>.</w:t>
      </w:r>
      <w:r w:rsidRPr="00A05FE5">
        <w:rPr>
          <w:rFonts w:ascii="Arial" w:eastAsia="Times New Roman" w:hAnsi="Arial" w:cs="Arial"/>
          <w:color w:val="000000"/>
          <w:sz w:val="22"/>
          <w:shd w:val="clear" w:color="auto" w:fill="FFFFFF"/>
          <w:lang w:val="en-GB"/>
        </w:rPr>
        <w:t xml:space="preserve">; all of which can make the risks for water and sanitation related diseases </w:t>
      </w:r>
      <w:r w:rsidR="00AC04D3">
        <w:rPr>
          <w:rFonts w:ascii="Arial" w:eastAsia="Times New Roman" w:hAnsi="Arial" w:cs="Arial"/>
          <w:color w:val="000000"/>
          <w:sz w:val="22"/>
          <w:shd w:val="clear" w:color="auto" w:fill="FFFFFF"/>
          <w:lang w:val="en-GB"/>
        </w:rPr>
        <w:t>increase.</w:t>
      </w:r>
    </w:p>
    <w:p w14:paraId="69703F3B" w14:textId="77777777" w:rsidR="006D62F6" w:rsidRPr="00A05FE5" w:rsidRDefault="006D62F6" w:rsidP="001B6E8C">
      <w:pPr>
        <w:shd w:val="clear" w:color="auto" w:fill="FFFFFF"/>
        <w:spacing w:after="0"/>
        <w:ind w:left="375"/>
        <w:jc w:val="both"/>
        <w:rPr>
          <w:rFonts w:ascii="Arial" w:eastAsia="Times New Roman" w:hAnsi="Arial" w:cs="Arial"/>
          <w:color w:val="000000"/>
          <w:sz w:val="22"/>
          <w:shd w:val="clear" w:color="auto" w:fill="FFFFFF"/>
          <w:lang w:val="en-GB"/>
        </w:rPr>
      </w:pPr>
    </w:p>
    <w:p w14:paraId="1236B95E" w14:textId="77777777" w:rsidR="00BB4696" w:rsidRPr="00A05FE5" w:rsidRDefault="00BB4696" w:rsidP="001B6E8C">
      <w:pPr>
        <w:shd w:val="clear" w:color="auto" w:fill="FFFFFF"/>
        <w:spacing w:after="0"/>
        <w:ind w:left="375"/>
        <w:jc w:val="both"/>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The focus of hygiene promotion is:</w:t>
      </w:r>
    </w:p>
    <w:p w14:paraId="5871F316" w14:textId="77777777" w:rsidR="00BB4696" w:rsidRPr="00A05FE5" w:rsidRDefault="00BB4696" w:rsidP="002C1EE6">
      <w:pPr>
        <w:pStyle w:val="ListParagraph"/>
        <w:numPr>
          <w:ilvl w:val="0"/>
          <w:numId w:val="32"/>
        </w:numPr>
        <w:shd w:val="clear" w:color="auto" w:fill="FFFFFF"/>
        <w:tabs>
          <w:tab w:val="clear" w:pos="720"/>
          <w:tab w:val="num" w:pos="1080"/>
        </w:tabs>
        <w:spacing w:after="0"/>
        <w:ind w:left="1080"/>
        <w:jc w:val="both"/>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Safe disposal of excreta</w:t>
      </w:r>
    </w:p>
    <w:p w14:paraId="268765B7" w14:textId="77777777" w:rsidR="00BB4696" w:rsidRPr="00A05FE5" w:rsidRDefault="00BB4696" w:rsidP="002C1EE6">
      <w:pPr>
        <w:pStyle w:val="ListParagraph"/>
        <w:numPr>
          <w:ilvl w:val="0"/>
          <w:numId w:val="32"/>
        </w:numPr>
        <w:shd w:val="clear" w:color="auto" w:fill="FFFFFF"/>
        <w:tabs>
          <w:tab w:val="clear" w:pos="720"/>
          <w:tab w:val="num" w:pos="1080"/>
        </w:tabs>
        <w:spacing w:after="0"/>
        <w:ind w:left="1080"/>
        <w:jc w:val="both"/>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Effective handwashing</w:t>
      </w:r>
    </w:p>
    <w:p w14:paraId="3355E556" w14:textId="77777777" w:rsidR="00BB4696" w:rsidRPr="00A05FE5" w:rsidRDefault="00BB4696" w:rsidP="002C1EE6">
      <w:pPr>
        <w:pStyle w:val="ListParagraph"/>
        <w:numPr>
          <w:ilvl w:val="0"/>
          <w:numId w:val="32"/>
        </w:numPr>
        <w:shd w:val="clear" w:color="auto" w:fill="FFFFFF"/>
        <w:tabs>
          <w:tab w:val="clear" w:pos="720"/>
          <w:tab w:val="num" w:pos="1080"/>
        </w:tabs>
        <w:spacing w:after="0"/>
        <w:ind w:left="1080"/>
        <w:jc w:val="both"/>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Reducing the contamination of household drinking water</w:t>
      </w:r>
    </w:p>
    <w:p w14:paraId="014BF581" w14:textId="77777777" w:rsidR="00BB4696" w:rsidRDefault="00BB4696" w:rsidP="001B6E8C">
      <w:pPr>
        <w:shd w:val="clear" w:color="auto" w:fill="FFFFFF"/>
        <w:spacing w:after="0"/>
        <w:ind w:left="375"/>
        <w:jc w:val="both"/>
        <w:rPr>
          <w:rFonts w:ascii="Arial" w:eastAsia="Times New Roman" w:hAnsi="Arial" w:cs="Arial"/>
          <w:color w:val="000000"/>
          <w:sz w:val="22"/>
          <w:shd w:val="clear" w:color="auto" w:fill="FFFFFF"/>
          <w:lang w:val="en-GB"/>
        </w:rPr>
      </w:pPr>
    </w:p>
    <w:p w14:paraId="117A657E" w14:textId="77777777" w:rsidR="00EF2571" w:rsidRPr="00A05FE5" w:rsidRDefault="00EF2571" w:rsidP="001B6E8C">
      <w:pPr>
        <w:shd w:val="clear" w:color="auto" w:fill="FFFFFF"/>
        <w:spacing w:after="0"/>
        <w:ind w:left="375"/>
        <w:jc w:val="both"/>
        <w:rPr>
          <w:rFonts w:ascii="Arial" w:eastAsia="Times New Roman" w:hAnsi="Arial" w:cs="Arial"/>
          <w:color w:val="000000"/>
          <w:sz w:val="22"/>
          <w:shd w:val="clear" w:color="auto" w:fill="FFFFFF"/>
          <w:lang w:val="en-GB"/>
        </w:rPr>
      </w:pPr>
    </w:p>
    <w:p w14:paraId="5A16007F" w14:textId="77777777" w:rsidR="00DA1523" w:rsidRPr="00A05FE5" w:rsidRDefault="00DA1523" w:rsidP="001B6E8C">
      <w:pPr>
        <w:shd w:val="clear" w:color="auto" w:fill="FFFFFF"/>
        <w:spacing w:after="0"/>
        <w:ind w:left="375"/>
        <w:rPr>
          <w:rFonts w:ascii="Arial" w:eastAsia="Times New Roman" w:hAnsi="Arial" w:cs="Arial"/>
          <w:color w:val="000000"/>
          <w:sz w:val="22"/>
          <w:shd w:val="clear" w:color="auto" w:fill="FFFFFF"/>
          <w:lang w:val="en-GB"/>
        </w:rPr>
      </w:pPr>
    </w:p>
    <w:p w14:paraId="191DEF8B" w14:textId="77777777" w:rsidR="007E30E8" w:rsidRPr="00A05FE5" w:rsidRDefault="007E30E8" w:rsidP="001B6E8C">
      <w:pPr>
        <w:pBdr>
          <w:top w:val="single" w:sz="4" w:space="1" w:color="auto"/>
          <w:left w:val="single" w:sz="4" w:space="4" w:color="auto"/>
          <w:bottom w:val="single" w:sz="4" w:space="20" w:color="auto"/>
          <w:right w:val="single" w:sz="4" w:space="4" w:color="auto"/>
        </w:pBdr>
        <w:shd w:val="clear" w:color="auto" w:fill="FFFFFF"/>
        <w:spacing w:after="0"/>
        <w:ind w:left="375"/>
        <w:rPr>
          <w:rFonts w:ascii="Arial" w:eastAsia="Times New Roman" w:hAnsi="Arial" w:cs="Arial"/>
          <w:color w:val="000000"/>
          <w:sz w:val="22"/>
          <w:shd w:val="clear" w:color="auto" w:fill="FFFFFF"/>
          <w:lang w:val="en-GB"/>
        </w:rPr>
      </w:pPr>
    </w:p>
    <w:p w14:paraId="2C7B598D" w14:textId="77777777" w:rsidR="00DA1523" w:rsidRPr="00A05FE5" w:rsidRDefault="00DA1523" w:rsidP="001B6E8C">
      <w:pPr>
        <w:pBdr>
          <w:top w:val="single" w:sz="4" w:space="1" w:color="auto"/>
          <w:left w:val="single" w:sz="4" w:space="4" w:color="auto"/>
          <w:bottom w:val="single" w:sz="4" w:space="20" w:color="auto"/>
          <w:right w:val="single" w:sz="4" w:space="4" w:color="auto"/>
        </w:pBdr>
        <w:shd w:val="clear" w:color="auto" w:fill="FFFFFF"/>
        <w:spacing w:after="0"/>
        <w:ind w:left="375"/>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Hygiene Promotion involves ensuring that optimal use is made of the water, sanitation and hygiene facilities that are provided. Previous experience has shown that facilities are frequently not used in an effective and sustainable manner unless Hygiene Promotion is carried out. Access to hardware (e.g. latrines, drinking water and handwashing facilities) combined with an enabling environment and Hygiene Promotion make for hygiene improvement, as shown in the model of the Hygiene Improvement Framework for Emergenc</w:t>
      </w:r>
      <w:r w:rsidR="002A030C" w:rsidRPr="00A05FE5">
        <w:rPr>
          <w:rFonts w:ascii="Arial" w:eastAsia="Times New Roman" w:hAnsi="Arial" w:cs="Arial"/>
          <w:color w:val="000000"/>
          <w:sz w:val="22"/>
          <w:shd w:val="clear" w:color="auto" w:fill="FFFFFF"/>
          <w:lang w:val="en-GB"/>
        </w:rPr>
        <w:t>ies (Figure</w:t>
      </w:r>
      <w:r w:rsidRPr="00A05FE5">
        <w:rPr>
          <w:rFonts w:ascii="Arial" w:eastAsia="Times New Roman" w:hAnsi="Arial" w:cs="Arial"/>
          <w:color w:val="000000"/>
          <w:sz w:val="22"/>
          <w:shd w:val="clear" w:color="auto" w:fill="FFFFFF"/>
          <w:lang w:val="en-GB"/>
        </w:rPr>
        <w:t xml:space="preserve"> 1), The overall aim of hygi</w:t>
      </w:r>
      <w:r w:rsidR="002A030C" w:rsidRPr="00A05FE5">
        <w:rPr>
          <w:rFonts w:ascii="Arial" w:eastAsia="Times New Roman" w:hAnsi="Arial" w:cs="Arial"/>
          <w:color w:val="000000"/>
          <w:sz w:val="22"/>
          <w:shd w:val="clear" w:color="auto" w:fill="FFFFFF"/>
          <w:lang w:val="en-GB"/>
        </w:rPr>
        <w:t>ene improvement is to prevent or</w:t>
      </w:r>
      <w:r w:rsidRPr="00A05FE5">
        <w:rPr>
          <w:rFonts w:ascii="Arial" w:eastAsia="Times New Roman" w:hAnsi="Arial" w:cs="Arial"/>
          <w:color w:val="000000"/>
          <w:sz w:val="22"/>
          <w:shd w:val="clear" w:color="auto" w:fill="FFFFFF"/>
          <w:lang w:val="en-GB"/>
        </w:rPr>
        <w:t xml:space="preserve"> lessen the impact of WASH related diseases.</w:t>
      </w:r>
    </w:p>
    <w:p w14:paraId="13273697" w14:textId="77777777" w:rsidR="007E30E8" w:rsidRPr="00A05FE5" w:rsidRDefault="007E30E8" w:rsidP="001B6E8C">
      <w:pPr>
        <w:pBdr>
          <w:top w:val="single" w:sz="4" w:space="1" w:color="auto"/>
          <w:left w:val="single" w:sz="4" w:space="4" w:color="auto"/>
          <w:bottom w:val="single" w:sz="4" w:space="20" w:color="auto"/>
          <w:right w:val="single" w:sz="4" w:space="4" w:color="auto"/>
        </w:pBdr>
        <w:shd w:val="clear" w:color="auto" w:fill="FFFFFF"/>
        <w:spacing w:after="0"/>
        <w:ind w:left="375"/>
        <w:rPr>
          <w:rFonts w:ascii="Arial" w:eastAsia="Times New Roman" w:hAnsi="Arial" w:cs="Arial"/>
          <w:color w:val="000000"/>
          <w:sz w:val="22"/>
          <w:shd w:val="clear" w:color="auto" w:fill="FFFFFF"/>
          <w:lang w:val="en-GB"/>
        </w:rPr>
      </w:pPr>
    </w:p>
    <w:p w14:paraId="6265F374" w14:textId="617D3B6D" w:rsidR="00DA1523" w:rsidRPr="00A05FE5" w:rsidRDefault="00DA1523" w:rsidP="001B6E8C">
      <w:pPr>
        <w:pBdr>
          <w:top w:val="single" w:sz="4" w:space="1" w:color="auto"/>
          <w:left w:val="single" w:sz="4" w:space="4" w:color="auto"/>
          <w:bottom w:val="single" w:sz="4" w:space="20" w:color="auto"/>
          <w:right w:val="single" w:sz="4" w:space="4" w:color="auto"/>
        </w:pBdr>
        <w:shd w:val="clear" w:color="auto" w:fill="FFFFFF"/>
        <w:spacing w:after="0"/>
        <w:ind w:left="375"/>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 xml:space="preserve">Source: </w:t>
      </w:r>
      <w:hyperlink r:id="rId19" w:history="1">
        <w:r w:rsidRPr="00A05FE5">
          <w:rPr>
            <w:rStyle w:val="Hyperlink"/>
            <w:rFonts w:ascii="Arial" w:eastAsia="Times New Roman" w:hAnsi="Arial" w:cs="Arial"/>
            <w:sz w:val="22"/>
            <w:shd w:val="clear" w:color="auto" w:fill="FFFFFF"/>
            <w:lang w:val="en-GB"/>
          </w:rPr>
          <w:t>Hygiene Promotion in Emergencies, WASH cluster briefing paper</w:t>
        </w:r>
      </w:hyperlink>
      <w:r w:rsidRPr="00A05FE5">
        <w:rPr>
          <w:rFonts w:ascii="Arial" w:eastAsia="Times New Roman" w:hAnsi="Arial" w:cs="Arial"/>
          <w:color w:val="000000"/>
          <w:sz w:val="22"/>
          <w:shd w:val="clear" w:color="auto" w:fill="FFFFFF"/>
          <w:lang w:val="en-GB"/>
        </w:rPr>
        <w:t xml:space="preserve"> </w:t>
      </w:r>
    </w:p>
    <w:p w14:paraId="7C39969C" w14:textId="77777777" w:rsidR="00DA1523" w:rsidRPr="00A05FE5" w:rsidRDefault="00DA1523" w:rsidP="001B6E8C">
      <w:pPr>
        <w:shd w:val="clear" w:color="auto" w:fill="FFFFFF"/>
        <w:spacing w:after="0"/>
        <w:ind w:left="375"/>
        <w:rPr>
          <w:rFonts w:ascii="Arial" w:eastAsia="Times New Roman" w:hAnsi="Arial" w:cs="Arial"/>
          <w:color w:val="000000"/>
          <w:sz w:val="22"/>
          <w:lang w:val="en-GB"/>
        </w:rPr>
      </w:pPr>
    </w:p>
    <w:p w14:paraId="4853C6F9" w14:textId="77777777" w:rsidR="00DA1523" w:rsidRPr="00A05FE5" w:rsidRDefault="00DA1523" w:rsidP="001B6E8C">
      <w:pPr>
        <w:shd w:val="clear" w:color="auto" w:fill="FFFFFF"/>
        <w:spacing w:after="0"/>
        <w:ind w:left="375"/>
        <w:rPr>
          <w:rFonts w:ascii="Arial" w:eastAsia="Times New Roman" w:hAnsi="Arial" w:cs="Arial"/>
          <w:color w:val="000000"/>
          <w:sz w:val="22"/>
          <w:shd w:val="clear" w:color="auto" w:fill="FFFFFF"/>
          <w:lang w:val="en-GB"/>
        </w:rPr>
      </w:pPr>
    </w:p>
    <w:p w14:paraId="5105124D" w14:textId="77777777" w:rsidR="0048681E" w:rsidRPr="00A05FE5" w:rsidRDefault="00751887" w:rsidP="001B6E8C">
      <w:pPr>
        <w:shd w:val="clear" w:color="auto" w:fill="FFFFFF"/>
        <w:spacing w:after="0"/>
        <w:ind w:left="375"/>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 xml:space="preserve">The key point is that the affected population are aware of the key public health risks and are enabled to adopt safe hygiene practices and make the best use of WASH facilities and services (including their operation and maintenance). </w:t>
      </w:r>
    </w:p>
    <w:p w14:paraId="750D04DC" w14:textId="77777777" w:rsidR="00BE4343" w:rsidRPr="00A05FE5" w:rsidRDefault="00BE4343" w:rsidP="001B6E8C">
      <w:pPr>
        <w:shd w:val="clear" w:color="auto" w:fill="FFFFFF"/>
        <w:spacing w:after="0"/>
        <w:ind w:left="375"/>
        <w:rPr>
          <w:rFonts w:ascii="Arial" w:eastAsia="Times New Roman" w:hAnsi="Arial" w:cs="Arial"/>
          <w:color w:val="000000"/>
          <w:sz w:val="22"/>
          <w:shd w:val="clear" w:color="auto" w:fill="FFFFFF"/>
          <w:lang w:val="en-GB"/>
        </w:rPr>
      </w:pPr>
    </w:p>
    <w:p w14:paraId="0F806B3A" w14:textId="77777777" w:rsidR="00DA1523" w:rsidRPr="00A05FE5" w:rsidRDefault="00DA1523" w:rsidP="001B6E8C">
      <w:pPr>
        <w:shd w:val="clear" w:color="auto" w:fill="FFFFFF"/>
        <w:spacing w:after="0"/>
        <w:ind w:left="375"/>
        <w:rPr>
          <w:rFonts w:ascii="Arial" w:eastAsia="Times New Roman" w:hAnsi="Arial" w:cs="Arial"/>
          <w:color w:val="000000"/>
          <w:sz w:val="22"/>
          <w:shd w:val="clear" w:color="auto" w:fill="FFFFFF"/>
          <w:lang w:val="en-GB"/>
        </w:rPr>
      </w:pPr>
    </w:p>
    <w:p w14:paraId="4C9E5AEC" w14:textId="77777777" w:rsidR="007B5D4F" w:rsidRPr="00A05FE5" w:rsidRDefault="007B5D4F" w:rsidP="001B6E8C">
      <w:pPr>
        <w:pBdr>
          <w:top w:val="single" w:sz="4" w:space="1" w:color="auto"/>
          <w:left w:val="single" w:sz="4" w:space="4" w:color="auto"/>
          <w:bottom w:val="single" w:sz="4" w:space="1" w:color="auto"/>
          <w:right w:val="single" w:sz="4" w:space="4" w:color="auto"/>
        </w:pBdr>
        <w:ind w:left="360"/>
        <w:contextualSpacing/>
        <w:jc w:val="both"/>
        <w:rPr>
          <w:rFonts w:ascii="Arial" w:hAnsi="Arial" w:cs="Arial"/>
          <w:sz w:val="22"/>
          <w:lang w:val="en-GB" w:eastAsia="en-GB"/>
        </w:rPr>
      </w:pPr>
    </w:p>
    <w:p w14:paraId="7212FB2E" w14:textId="77777777" w:rsidR="007B5D4F" w:rsidRPr="00A05FE5" w:rsidRDefault="007B5D4F" w:rsidP="001B6E8C">
      <w:pPr>
        <w:pBdr>
          <w:top w:val="single" w:sz="4" w:space="1" w:color="auto"/>
          <w:left w:val="single" w:sz="4" w:space="4" w:color="auto"/>
          <w:bottom w:val="single" w:sz="4" w:space="1" w:color="auto"/>
          <w:right w:val="single" w:sz="4" w:space="4" w:color="auto"/>
        </w:pBdr>
        <w:ind w:left="360"/>
        <w:contextualSpacing/>
        <w:jc w:val="center"/>
        <w:rPr>
          <w:rFonts w:ascii="Arial" w:hAnsi="Arial" w:cs="Arial"/>
          <w:sz w:val="22"/>
          <w:lang w:val="en-GB" w:eastAsia="en-GB"/>
        </w:rPr>
      </w:pPr>
      <w:r w:rsidRPr="00A05FE5">
        <w:rPr>
          <w:rFonts w:ascii="Arial" w:hAnsi="Arial" w:cs="Arial"/>
          <w:noProof/>
          <w:sz w:val="22"/>
          <w:lang w:val="en-GB" w:eastAsia="en-GB"/>
        </w:rPr>
        <w:drawing>
          <wp:inline distT="0" distB="0" distL="0" distR="0" wp14:anchorId="25772613" wp14:editId="66FC7726">
            <wp:extent cx="5459464" cy="29736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_disease.gif"/>
                    <pic:cNvPicPr/>
                  </pic:nvPicPr>
                  <pic:blipFill>
                    <a:blip r:embed="rId20">
                      <a:extLst>
                        <a:ext uri="{28A0092B-C50C-407E-A947-70E740481C1C}">
                          <a14:useLocalDpi xmlns:a14="http://schemas.microsoft.com/office/drawing/2010/main" val="0"/>
                        </a:ext>
                      </a:extLst>
                    </a:blip>
                    <a:stretch>
                      <a:fillRect/>
                    </a:stretch>
                  </pic:blipFill>
                  <pic:spPr>
                    <a:xfrm>
                      <a:off x="0" y="0"/>
                      <a:ext cx="5520400" cy="3006840"/>
                    </a:xfrm>
                    <a:prstGeom prst="rect">
                      <a:avLst/>
                    </a:prstGeom>
                  </pic:spPr>
                </pic:pic>
              </a:graphicData>
            </a:graphic>
          </wp:inline>
        </w:drawing>
      </w:r>
    </w:p>
    <w:p w14:paraId="5D3AFFAE" w14:textId="77777777" w:rsidR="00272A69" w:rsidRPr="00A05FE5" w:rsidRDefault="00272A69" w:rsidP="001B6E8C">
      <w:pPr>
        <w:pBdr>
          <w:top w:val="single" w:sz="4" w:space="1" w:color="auto"/>
          <w:left w:val="single" w:sz="4" w:space="4" w:color="auto"/>
          <w:bottom w:val="single" w:sz="4" w:space="1" w:color="auto"/>
          <w:right w:val="single" w:sz="4" w:space="4" w:color="auto"/>
        </w:pBdr>
        <w:ind w:left="360"/>
        <w:contextualSpacing/>
        <w:rPr>
          <w:rFonts w:ascii="Arial" w:hAnsi="Arial" w:cs="Arial"/>
          <w:b/>
          <w:sz w:val="22"/>
          <w:lang w:val="en-GB" w:eastAsia="en-GB"/>
        </w:rPr>
      </w:pPr>
    </w:p>
    <w:p w14:paraId="3B6FACAC" w14:textId="77777777" w:rsidR="00CC7BD9" w:rsidRPr="00A05FE5" w:rsidRDefault="00CC7BD9" w:rsidP="001B6E8C">
      <w:pPr>
        <w:pBdr>
          <w:top w:val="single" w:sz="4" w:space="1" w:color="auto"/>
          <w:left w:val="single" w:sz="4" w:space="4" w:color="auto"/>
          <w:bottom w:val="single" w:sz="4" w:space="1" w:color="auto"/>
          <w:right w:val="single" w:sz="4" w:space="4" w:color="auto"/>
        </w:pBdr>
        <w:ind w:left="360"/>
        <w:contextualSpacing/>
        <w:rPr>
          <w:rFonts w:ascii="Arial" w:hAnsi="Arial" w:cs="Arial"/>
          <w:b/>
          <w:sz w:val="22"/>
          <w:lang w:val="en-GB" w:eastAsia="en-GB"/>
        </w:rPr>
      </w:pPr>
    </w:p>
    <w:p w14:paraId="464022FE" w14:textId="47C101A3" w:rsidR="007A054D" w:rsidRPr="00A05FE5" w:rsidRDefault="002A030C" w:rsidP="2E35C015">
      <w:pPr>
        <w:pBdr>
          <w:top w:val="single" w:sz="4" w:space="1" w:color="auto"/>
          <w:left w:val="single" w:sz="4" w:space="4" w:color="auto"/>
          <w:bottom w:val="single" w:sz="4" w:space="1" w:color="auto"/>
          <w:right w:val="single" w:sz="4" w:space="4" w:color="auto"/>
        </w:pBdr>
        <w:ind w:left="360"/>
        <w:contextualSpacing/>
        <w:rPr>
          <w:rFonts w:ascii="Arial" w:eastAsia="Arial" w:hAnsi="Arial" w:cs="Arial"/>
          <w:b/>
          <w:bCs/>
          <w:sz w:val="22"/>
          <w:lang w:val="en-GB" w:eastAsia="en-GB"/>
        </w:rPr>
      </w:pPr>
      <w:r w:rsidRPr="00A05FE5">
        <w:rPr>
          <w:rFonts w:ascii="Arial" w:eastAsia="Arial" w:hAnsi="Arial" w:cs="Arial"/>
          <w:b/>
          <w:bCs/>
          <w:sz w:val="22"/>
          <w:lang w:val="en-GB" w:eastAsia="en-GB"/>
        </w:rPr>
        <w:t>Figure</w:t>
      </w:r>
      <w:r w:rsidR="007B5D4F" w:rsidRPr="00A05FE5">
        <w:rPr>
          <w:rFonts w:ascii="Arial" w:eastAsia="Arial" w:hAnsi="Arial" w:cs="Arial"/>
          <w:b/>
          <w:bCs/>
          <w:sz w:val="22"/>
          <w:lang w:val="en-GB" w:eastAsia="en-GB"/>
        </w:rPr>
        <w:t xml:space="preserve"> 1: </w:t>
      </w:r>
      <w:r w:rsidRPr="00A05FE5">
        <w:rPr>
          <w:rFonts w:ascii="Arial" w:eastAsia="Arial" w:hAnsi="Arial" w:cs="Arial"/>
          <w:b/>
          <w:bCs/>
          <w:sz w:val="22"/>
          <w:lang w:val="en-GB" w:eastAsia="en-GB"/>
        </w:rPr>
        <w:t>Hygiene Improvement Framework</w:t>
      </w:r>
      <w:r w:rsidR="00213161" w:rsidRPr="00A05FE5">
        <w:rPr>
          <w:rFonts w:ascii="Arial" w:eastAsia="Arial" w:hAnsi="Arial" w:cs="Arial"/>
          <w:b/>
          <w:bCs/>
          <w:sz w:val="22"/>
          <w:lang w:val="en-GB" w:eastAsia="en-GB"/>
        </w:rPr>
        <w:t xml:space="preserve"> </w:t>
      </w:r>
      <w:r w:rsidR="00BF649B">
        <w:rPr>
          <w:rFonts w:ascii="Arial" w:eastAsia="Arial" w:hAnsi="Arial" w:cs="Arial"/>
          <w:b/>
          <w:bCs/>
          <w:sz w:val="22"/>
          <w:lang w:val="en-GB" w:eastAsia="en-GB"/>
        </w:rPr>
        <w:t>(Source:</w:t>
      </w:r>
      <w:r w:rsidR="00BF649B">
        <w:t xml:space="preserve"> </w:t>
      </w:r>
      <w:hyperlink r:id="rId21" w:history="1">
        <w:r w:rsidR="00213161" w:rsidRPr="00A05FE5">
          <w:rPr>
            <w:rStyle w:val="Hyperlink"/>
            <w:rFonts w:ascii="Arial" w:eastAsia="Arial" w:hAnsi="Arial" w:cs="Arial"/>
            <w:b/>
            <w:bCs/>
            <w:sz w:val="22"/>
            <w:lang w:val="en-GB" w:eastAsia="en-GB"/>
          </w:rPr>
          <w:t>Sphere Handbook 2011</w:t>
        </w:r>
      </w:hyperlink>
      <w:r w:rsidR="00BF649B">
        <w:rPr>
          <w:rFonts w:ascii="Arial" w:eastAsia="Arial" w:hAnsi="Arial" w:cs="Arial"/>
          <w:b/>
          <w:bCs/>
          <w:sz w:val="22"/>
          <w:lang w:val="en-GB" w:eastAsia="en-GB"/>
        </w:rPr>
        <w:t>)</w:t>
      </w:r>
    </w:p>
    <w:p w14:paraId="1BED9841" w14:textId="77777777" w:rsidR="00DC58D3" w:rsidRDefault="00DC58D3" w:rsidP="00EF2571">
      <w:pPr>
        <w:spacing w:after="0"/>
        <w:ind w:right="157"/>
        <w:jc w:val="both"/>
        <w:rPr>
          <w:rFonts w:ascii="Arial" w:hAnsi="Arial" w:cs="Arial"/>
          <w:b/>
          <w:color w:val="FF0000"/>
          <w:sz w:val="22"/>
          <w:lang w:val="en-GB"/>
        </w:rPr>
      </w:pPr>
    </w:p>
    <w:p w14:paraId="56A6997B" w14:textId="77777777" w:rsidR="00E24A8D" w:rsidRPr="00A05FE5" w:rsidRDefault="00E24A8D" w:rsidP="001B6E8C">
      <w:pPr>
        <w:spacing w:after="0"/>
        <w:ind w:left="360" w:right="157"/>
        <w:jc w:val="both"/>
        <w:rPr>
          <w:rFonts w:ascii="Arial" w:hAnsi="Arial" w:cs="Arial"/>
          <w:b/>
          <w:color w:val="FF0000"/>
          <w:sz w:val="22"/>
          <w:lang w:val="en-GB"/>
        </w:rPr>
      </w:pPr>
    </w:p>
    <w:p w14:paraId="0FDBB34E" w14:textId="77777777" w:rsidR="006D62F6" w:rsidRPr="00A05FE5" w:rsidRDefault="006D62F6" w:rsidP="001B6E8C">
      <w:pPr>
        <w:spacing w:after="0"/>
        <w:ind w:left="360" w:right="157"/>
        <w:jc w:val="both"/>
        <w:rPr>
          <w:rFonts w:ascii="Arial" w:hAnsi="Arial" w:cs="Arial"/>
          <w:b/>
          <w:color w:val="FF0000"/>
          <w:sz w:val="22"/>
          <w:lang w:val="en-GB"/>
        </w:rPr>
      </w:pPr>
    </w:p>
    <w:p w14:paraId="7A7A6484" w14:textId="77777777" w:rsidR="0048681E" w:rsidRPr="00DC58D3" w:rsidRDefault="0048681E" w:rsidP="001B6E8C">
      <w:pPr>
        <w:spacing w:after="0"/>
        <w:ind w:left="360" w:right="157"/>
        <w:jc w:val="both"/>
        <w:rPr>
          <w:rFonts w:ascii="Arial" w:hAnsi="Arial" w:cs="Arial"/>
          <w:color w:val="FF5C0B" w:themeColor="accent1"/>
          <w:sz w:val="28"/>
          <w:szCs w:val="28"/>
          <w:lang w:val="en-GB"/>
        </w:rPr>
      </w:pPr>
      <w:r w:rsidRPr="00DC58D3">
        <w:rPr>
          <w:rFonts w:ascii="Arial" w:hAnsi="Arial" w:cs="Arial"/>
          <w:b/>
          <w:color w:val="FF5C0B" w:themeColor="accent1"/>
          <w:sz w:val="28"/>
          <w:szCs w:val="28"/>
          <w:lang w:val="en-GB"/>
        </w:rPr>
        <w:t>Key components of Hygiene Promotion are:</w:t>
      </w:r>
      <w:r w:rsidRPr="00DC58D3">
        <w:rPr>
          <w:rFonts w:ascii="Arial" w:hAnsi="Arial" w:cs="Arial"/>
          <w:color w:val="FF5C0B" w:themeColor="accent1"/>
          <w:sz w:val="28"/>
          <w:szCs w:val="28"/>
          <w:lang w:val="en-GB"/>
        </w:rPr>
        <w:t xml:space="preserve"> </w:t>
      </w:r>
    </w:p>
    <w:p w14:paraId="446F0A19" w14:textId="77777777" w:rsidR="0048681E" w:rsidRPr="00A05FE5" w:rsidRDefault="0048681E" w:rsidP="002C1EE6">
      <w:pPr>
        <w:pStyle w:val="ListParagraph"/>
        <w:numPr>
          <w:ilvl w:val="0"/>
          <w:numId w:val="27"/>
        </w:numPr>
        <w:spacing w:after="0"/>
        <w:ind w:left="890" w:right="157"/>
        <w:jc w:val="both"/>
        <w:rPr>
          <w:rFonts w:ascii="Arial" w:hAnsi="Arial" w:cs="Arial"/>
          <w:sz w:val="22"/>
          <w:lang w:val="en-GB"/>
        </w:rPr>
      </w:pPr>
      <w:r w:rsidRPr="00A05FE5">
        <w:rPr>
          <w:rFonts w:ascii="Arial" w:hAnsi="Arial" w:cs="Arial"/>
          <w:sz w:val="22"/>
          <w:lang w:val="en-GB"/>
        </w:rPr>
        <w:t>Community participation</w:t>
      </w:r>
    </w:p>
    <w:p w14:paraId="72E33B85" w14:textId="77777777" w:rsidR="00BB4696" w:rsidRPr="00A05FE5" w:rsidRDefault="00BB4696" w:rsidP="002C1EE6">
      <w:pPr>
        <w:pStyle w:val="ListParagraph"/>
        <w:numPr>
          <w:ilvl w:val="1"/>
          <w:numId w:val="27"/>
        </w:numPr>
        <w:spacing w:after="0"/>
        <w:ind w:left="1800" w:right="157"/>
        <w:jc w:val="both"/>
        <w:rPr>
          <w:rFonts w:ascii="Arial" w:hAnsi="Arial" w:cs="Arial"/>
          <w:sz w:val="22"/>
          <w:lang w:val="en-GB"/>
        </w:rPr>
      </w:pPr>
      <w:r w:rsidRPr="00A05FE5">
        <w:rPr>
          <w:rFonts w:ascii="Arial" w:hAnsi="Arial" w:cs="Arial"/>
          <w:sz w:val="22"/>
          <w:lang w:val="en-GB"/>
        </w:rPr>
        <w:t>E.g. consult with the affected men, women, and children on the design of the facilities, the hygiene kits and the outreach system, identifying the vulnerable and working with existing community structures</w:t>
      </w:r>
    </w:p>
    <w:p w14:paraId="126F4060" w14:textId="77777777" w:rsidR="0048681E" w:rsidRPr="00A05FE5" w:rsidRDefault="0048681E" w:rsidP="002C1EE6">
      <w:pPr>
        <w:pStyle w:val="ListParagraph"/>
        <w:numPr>
          <w:ilvl w:val="0"/>
          <w:numId w:val="27"/>
        </w:numPr>
        <w:spacing w:after="0"/>
        <w:ind w:left="890" w:right="157"/>
        <w:jc w:val="both"/>
        <w:rPr>
          <w:rFonts w:ascii="Arial" w:hAnsi="Arial" w:cs="Arial"/>
          <w:sz w:val="22"/>
          <w:lang w:val="en-GB"/>
        </w:rPr>
      </w:pPr>
      <w:r w:rsidRPr="00A05FE5">
        <w:rPr>
          <w:rFonts w:ascii="Arial" w:hAnsi="Arial" w:cs="Arial"/>
          <w:sz w:val="22"/>
          <w:lang w:val="en-GB"/>
        </w:rPr>
        <w:t>Use and maintenance of facilities</w:t>
      </w:r>
    </w:p>
    <w:p w14:paraId="51055B72" w14:textId="77777777" w:rsidR="00BB4696" w:rsidRPr="00A05FE5" w:rsidRDefault="00BB4696" w:rsidP="002C1EE6">
      <w:pPr>
        <w:pStyle w:val="ListParagraph"/>
        <w:numPr>
          <w:ilvl w:val="1"/>
          <w:numId w:val="27"/>
        </w:numPr>
        <w:spacing w:after="0"/>
        <w:ind w:left="1800" w:right="157"/>
        <w:jc w:val="both"/>
        <w:rPr>
          <w:rFonts w:ascii="Arial" w:hAnsi="Arial" w:cs="Arial"/>
          <w:sz w:val="22"/>
          <w:lang w:val="en-GB"/>
        </w:rPr>
      </w:pPr>
      <w:r w:rsidRPr="00A05FE5">
        <w:rPr>
          <w:rFonts w:ascii="Arial" w:hAnsi="Arial" w:cs="Arial"/>
          <w:sz w:val="22"/>
          <w:lang w:val="en-GB"/>
        </w:rPr>
        <w:t>E.g. feedback to the engineers on design and acceptability of facilities, encouraging a sense of ownership and responsibility with a system of cleaning and maintenance</w:t>
      </w:r>
    </w:p>
    <w:p w14:paraId="55920392" w14:textId="77777777" w:rsidR="0048681E" w:rsidRPr="00A05FE5" w:rsidRDefault="0048681E" w:rsidP="002C1EE6">
      <w:pPr>
        <w:pStyle w:val="ListParagraph"/>
        <w:numPr>
          <w:ilvl w:val="0"/>
          <w:numId w:val="27"/>
        </w:numPr>
        <w:spacing w:after="0"/>
        <w:ind w:left="890" w:right="157"/>
        <w:jc w:val="both"/>
        <w:rPr>
          <w:rFonts w:ascii="Arial" w:hAnsi="Arial" w:cs="Arial"/>
          <w:sz w:val="22"/>
          <w:lang w:val="en-GB"/>
        </w:rPr>
      </w:pPr>
      <w:r w:rsidRPr="00A05FE5">
        <w:rPr>
          <w:rFonts w:ascii="Arial" w:hAnsi="Arial" w:cs="Arial"/>
          <w:sz w:val="22"/>
          <w:lang w:val="en-GB"/>
        </w:rPr>
        <w:t>Selection and distribution of hygiene items</w:t>
      </w:r>
    </w:p>
    <w:p w14:paraId="5D9FEC1A" w14:textId="13DA905D" w:rsidR="00BB4696" w:rsidRPr="00A05FE5" w:rsidRDefault="00BB4696" w:rsidP="002C1EE6">
      <w:pPr>
        <w:pStyle w:val="ListParagraph"/>
        <w:numPr>
          <w:ilvl w:val="1"/>
          <w:numId w:val="27"/>
        </w:numPr>
        <w:spacing w:after="0"/>
        <w:ind w:left="1800" w:right="157"/>
        <w:jc w:val="both"/>
        <w:rPr>
          <w:rFonts w:ascii="Arial" w:hAnsi="Arial" w:cs="Arial"/>
          <w:sz w:val="22"/>
          <w:lang w:val="en-GB"/>
        </w:rPr>
      </w:pPr>
      <w:r w:rsidRPr="00A05FE5">
        <w:rPr>
          <w:rFonts w:ascii="Arial" w:hAnsi="Arial" w:cs="Arial"/>
          <w:sz w:val="22"/>
          <w:lang w:val="en-GB"/>
        </w:rPr>
        <w:lastRenderedPageBreak/>
        <w:t>E.g. work</w:t>
      </w:r>
      <w:r w:rsidR="00EF2571">
        <w:rPr>
          <w:rFonts w:ascii="Arial" w:hAnsi="Arial" w:cs="Arial"/>
          <w:sz w:val="22"/>
          <w:lang w:val="en-GB"/>
        </w:rPr>
        <w:t>ing with the community on</w:t>
      </w:r>
      <w:r w:rsidRPr="00A05FE5">
        <w:rPr>
          <w:rFonts w:ascii="Arial" w:hAnsi="Arial" w:cs="Arial"/>
          <w:sz w:val="22"/>
          <w:lang w:val="en-GB"/>
        </w:rPr>
        <w:t xml:space="preserve"> the type of hygiene items needed</w:t>
      </w:r>
    </w:p>
    <w:p w14:paraId="5B318925" w14:textId="77777777" w:rsidR="0048681E" w:rsidRPr="00A05FE5" w:rsidRDefault="0048681E" w:rsidP="002C1EE6">
      <w:pPr>
        <w:pStyle w:val="ListParagraph"/>
        <w:numPr>
          <w:ilvl w:val="0"/>
          <w:numId w:val="27"/>
        </w:numPr>
        <w:spacing w:after="0"/>
        <w:ind w:left="890" w:right="157"/>
        <w:jc w:val="both"/>
        <w:rPr>
          <w:rFonts w:ascii="Arial" w:hAnsi="Arial" w:cs="Arial"/>
          <w:sz w:val="22"/>
          <w:lang w:val="en-GB"/>
        </w:rPr>
      </w:pPr>
      <w:r w:rsidRPr="00A05FE5">
        <w:rPr>
          <w:rFonts w:ascii="Arial" w:hAnsi="Arial" w:cs="Arial"/>
          <w:sz w:val="22"/>
          <w:lang w:val="en-GB"/>
        </w:rPr>
        <w:t>Community and individual action</w:t>
      </w:r>
    </w:p>
    <w:p w14:paraId="16673945" w14:textId="77777777" w:rsidR="00BB4696" w:rsidRPr="00A05FE5" w:rsidRDefault="00BB4696" w:rsidP="002C1EE6">
      <w:pPr>
        <w:pStyle w:val="ListParagraph"/>
        <w:numPr>
          <w:ilvl w:val="1"/>
          <w:numId w:val="27"/>
        </w:numPr>
        <w:spacing w:after="0"/>
        <w:ind w:left="1800" w:right="157"/>
        <w:jc w:val="both"/>
        <w:rPr>
          <w:rFonts w:ascii="Arial" w:hAnsi="Arial" w:cs="Arial"/>
          <w:sz w:val="22"/>
          <w:lang w:val="en-GB"/>
        </w:rPr>
      </w:pPr>
      <w:r w:rsidRPr="00A05FE5">
        <w:rPr>
          <w:rFonts w:ascii="Arial" w:hAnsi="Arial" w:cs="Arial"/>
          <w:sz w:val="22"/>
          <w:lang w:val="en-GB"/>
        </w:rPr>
        <w:t xml:space="preserve">Using principles of behaviour change communication, training community based volunteers as Hygiene Promoters, organising community activities such as dramas, and </w:t>
      </w:r>
      <w:r w:rsidR="00D076AD" w:rsidRPr="00A05FE5">
        <w:rPr>
          <w:rFonts w:ascii="Arial" w:hAnsi="Arial" w:cs="Arial"/>
          <w:sz w:val="22"/>
          <w:lang w:val="en-GB"/>
        </w:rPr>
        <w:t>engaging individuals with home visits</w:t>
      </w:r>
    </w:p>
    <w:p w14:paraId="110CC3F7" w14:textId="77777777" w:rsidR="0048681E" w:rsidRPr="00A05FE5" w:rsidRDefault="0048681E" w:rsidP="002C1EE6">
      <w:pPr>
        <w:pStyle w:val="ListParagraph"/>
        <w:numPr>
          <w:ilvl w:val="0"/>
          <w:numId w:val="27"/>
        </w:numPr>
        <w:spacing w:after="0"/>
        <w:ind w:left="890" w:right="157"/>
        <w:jc w:val="both"/>
        <w:rPr>
          <w:rFonts w:ascii="Arial" w:hAnsi="Arial" w:cs="Arial"/>
          <w:sz w:val="22"/>
          <w:lang w:val="en-GB"/>
        </w:rPr>
      </w:pPr>
      <w:r w:rsidRPr="00A05FE5">
        <w:rPr>
          <w:rFonts w:ascii="Arial" w:hAnsi="Arial" w:cs="Arial"/>
          <w:sz w:val="22"/>
          <w:lang w:val="en-GB"/>
        </w:rPr>
        <w:t>Communication with WASH stakeholders</w:t>
      </w:r>
    </w:p>
    <w:p w14:paraId="31C6A18A" w14:textId="77777777" w:rsidR="00D076AD" w:rsidRPr="00A05FE5" w:rsidRDefault="00D076AD" w:rsidP="002C1EE6">
      <w:pPr>
        <w:pStyle w:val="ListParagraph"/>
        <w:numPr>
          <w:ilvl w:val="1"/>
          <w:numId w:val="27"/>
        </w:numPr>
        <w:spacing w:after="0"/>
        <w:ind w:left="1800" w:right="157"/>
        <w:jc w:val="both"/>
        <w:rPr>
          <w:rFonts w:ascii="Arial" w:hAnsi="Arial" w:cs="Arial"/>
          <w:sz w:val="22"/>
          <w:lang w:val="en-GB"/>
        </w:rPr>
      </w:pPr>
      <w:r w:rsidRPr="00A05FE5">
        <w:rPr>
          <w:rFonts w:ascii="Arial" w:hAnsi="Arial" w:cs="Arial"/>
          <w:sz w:val="22"/>
          <w:lang w:val="en-GB"/>
        </w:rPr>
        <w:t>Collaborate with Government, other organisations (both international and national) working in the area, participate in coordination mechanisms, such as the WASH cluster</w:t>
      </w:r>
    </w:p>
    <w:p w14:paraId="2C2FF790" w14:textId="77777777" w:rsidR="0048681E" w:rsidRPr="00A05FE5" w:rsidRDefault="0048681E" w:rsidP="002C1EE6">
      <w:pPr>
        <w:pStyle w:val="ListParagraph"/>
        <w:numPr>
          <w:ilvl w:val="0"/>
          <w:numId w:val="27"/>
        </w:numPr>
        <w:spacing w:after="0"/>
        <w:ind w:left="890" w:right="157"/>
        <w:jc w:val="both"/>
        <w:rPr>
          <w:rFonts w:ascii="Arial" w:hAnsi="Arial" w:cs="Arial"/>
          <w:sz w:val="22"/>
          <w:lang w:val="en-GB"/>
        </w:rPr>
      </w:pPr>
      <w:r w:rsidRPr="00A05FE5">
        <w:rPr>
          <w:rFonts w:ascii="Arial" w:hAnsi="Arial" w:cs="Arial"/>
          <w:sz w:val="22"/>
          <w:lang w:val="en-GB"/>
        </w:rPr>
        <w:t>Monitoring</w:t>
      </w:r>
    </w:p>
    <w:p w14:paraId="47390D47" w14:textId="4A37A8C8" w:rsidR="00D076AD" w:rsidRPr="00A05FE5" w:rsidRDefault="00D076AD" w:rsidP="002C1EE6">
      <w:pPr>
        <w:pStyle w:val="ListParagraph"/>
        <w:numPr>
          <w:ilvl w:val="1"/>
          <w:numId w:val="27"/>
        </w:numPr>
        <w:spacing w:after="0"/>
        <w:ind w:left="1800" w:right="157"/>
        <w:jc w:val="both"/>
        <w:rPr>
          <w:rFonts w:ascii="Arial" w:hAnsi="Arial" w:cs="Arial"/>
          <w:sz w:val="22"/>
          <w:lang w:val="en-GB"/>
        </w:rPr>
      </w:pPr>
      <w:r w:rsidRPr="00A05FE5">
        <w:rPr>
          <w:rFonts w:ascii="Arial" w:hAnsi="Arial" w:cs="Arial"/>
          <w:sz w:val="22"/>
          <w:lang w:val="en-GB"/>
        </w:rPr>
        <w:t>E.g. the use and the community</w:t>
      </w:r>
      <w:r w:rsidR="00EF2571">
        <w:rPr>
          <w:rFonts w:ascii="Arial" w:hAnsi="Arial" w:cs="Arial"/>
          <w:sz w:val="22"/>
          <w:lang w:val="en-GB"/>
        </w:rPr>
        <w:t>’s</w:t>
      </w:r>
      <w:r w:rsidRPr="00A05FE5">
        <w:rPr>
          <w:rFonts w:ascii="Arial" w:hAnsi="Arial" w:cs="Arial"/>
          <w:sz w:val="22"/>
          <w:lang w:val="en-GB"/>
        </w:rPr>
        <w:t xml:space="preserve"> satisfaction </w:t>
      </w:r>
      <w:r w:rsidR="00EF2571">
        <w:rPr>
          <w:rFonts w:ascii="Arial" w:hAnsi="Arial" w:cs="Arial"/>
          <w:sz w:val="22"/>
          <w:lang w:val="en-GB"/>
        </w:rPr>
        <w:t>to</w:t>
      </w:r>
      <w:r w:rsidRPr="00A05FE5">
        <w:rPr>
          <w:rFonts w:ascii="Arial" w:hAnsi="Arial" w:cs="Arial"/>
          <w:sz w:val="22"/>
          <w:lang w:val="en-GB"/>
        </w:rPr>
        <w:t xml:space="preserve"> the programme and facilities</w:t>
      </w:r>
    </w:p>
    <w:p w14:paraId="72BF3EF2" w14:textId="1D55A95E" w:rsidR="00E81A56" w:rsidRPr="00A05FE5" w:rsidRDefault="009D06FB" w:rsidP="001B6E8C">
      <w:pPr>
        <w:spacing w:after="0"/>
        <w:ind w:left="530" w:right="157"/>
        <w:jc w:val="both"/>
        <w:rPr>
          <w:rFonts w:ascii="Arial" w:hAnsi="Arial" w:cs="Arial"/>
          <w:sz w:val="22"/>
          <w:lang w:val="en-GB"/>
        </w:rPr>
      </w:pPr>
      <w:r w:rsidRPr="00A05FE5">
        <w:rPr>
          <w:rFonts w:ascii="Arial" w:hAnsi="Arial" w:cs="Arial"/>
          <w:sz w:val="22"/>
          <w:lang w:val="en-GB"/>
        </w:rPr>
        <w:t xml:space="preserve">For more information on these points refer to the </w:t>
      </w:r>
      <w:hyperlink r:id="rId22" w:history="1">
        <w:r w:rsidRPr="00A16ADB">
          <w:rPr>
            <w:rStyle w:val="Hyperlink"/>
            <w:rFonts w:ascii="Arial" w:hAnsi="Arial" w:cs="Arial"/>
            <w:sz w:val="22"/>
            <w:lang w:val="en-GB"/>
          </w:rPr>
          <w:t>WASH Cluster Hygiene Promotion briefing paper</w:t>
        </w:r>
      </w:hyperlink>
      <w:r w:rsidRPr="00A05FE5">
        <w:rPr>
          <w:rFonts w:ascii="Arial" w:hAnsi="Arial" w:cs="Arial"/>
          <w:sz w:val="22"/>
          <w:lang w:val="en-GB"/>
        </w:rPr>
        <w:t xml:space="preserve">. </w:t>
      </w:r>
      <w:r w:rsidR="00E81A56" w:rsidRPr="00A05FE5">
        <w:rPr>
          <w:rFonts w:ascii="Arial" w:hAnsi="Arial" w:cs="Arial"/>
          <w:sz w:val="22"/>
          <w:lang w:val="en-GB"/>
        </w:rPr>
        <w:t>All RC WASH programmes should include all these components.</w:t>
      </w:r>
    </w:p>
    <w:p w14:paraId="2DDEC82B" w14:textId="77777777" w:rsidR="007E30E8" w:rsidRPr="00A05FE5" w:rsidRDefault="007E30E8" w:rsidP="009D06FB">
      <w:pPr>
        <w:spacing w:after="0"/>
        <w:contextualSpacing/>
        <w:rPr>
          <w:rFonts w:ascii="Arial" w:hAnsi="Arial" w:cs="Arial"/>
          <w:sz w:val="22"/>
          <w:lang w:val="en-GB"/>
        </w:rPr>
      </w:pPr>
    </w:p>
    <w:p w14:paraId="56B1F602" w14:textId="77777777" w:rsidR="009D06FB" w:rsidRPr="00A05FE5" w:rsidRDefault="009D06FB" w:rsidP="00DC58D3">
      <w:pPr>
        <w:spacing w:after="0"/>
        <w:ind w:left="530"/>
        <w:contextualSpacing/>
        <w:rPr>
          <w:rFonts w:ascii="Arial" w:hAnsi="Arial" w:cs="Arial"/>
          <w:sz w:val="22"/>
          <w:lang w:val="en-GB"/>
        </w:rPr>
      </w:pPr>
    </w:p>
    <w:p w14:paraId="04378325" w14:textId="3C827B7A" w:rsidR="00FD0B0D" w:rsidRPr="00DC58D3" w:rsidRDefault="002C07AE" w:rsidP="00DC58D3">
      <w:pPr>
        <w:spacing w:after="0" w:line="276" w:lineRule="auto"/>
        <w:ind w:firstLine="360"/>
        <w:rPr>
          <w:rFonts w:ascii="Arial" w:eastAsia="Times New Roman" w:hAnsi="Arial" w:cs="Arial"/>
          <w:b/>
          <w:color w:val="FF5C0B" w:themeColor="accent1"/>
          <w:sz w:val="28"/>
          <w:szCs w:val="28"/>
          <w:lang w:val="en-GB"/>
        </w:rPr>
      </w:pPr>
      <w:r w:rsidRPr="00DC58D3">
        <w:rPr>
          <w:rFonts w:ascii="Arial" w:eastAsia="Times New Roman" w:hAnsi="Arial" w:cs="Arial"/>
          <w:b/>
          <w:color w:val="FF5C0B" w:themeColor="accent1"/>
          <w:sz w:val="28"/>
          <w:szCs w:val="28"/>
          <w:lang w:val="en-GB"/>
        </w:rPr>
        <w:t xml:space="preserve">Principles and </w:t>
      </w:r>
      <w:r w:rsidR="009D06FB" w:rsidRPr="00DC58D3">
        <w:rPr>
          <w:rFonts w:ascii="Arial" w:eastAsia="Times New Roman" w:hAnsi="Arial" w:cs="Arial"/>
          <w:b/>
          <w:color w:val="FF5C0B" w:themeColor="accent1"/>
          <w:sz w:val="28"/>
          <w:szCs w:val="28"/>
          <w:lang w:val="en-GB"/>
        </w:rPr>
        <w:t>Standards</w:t>
      </w:r>
    </w:p>
    <w:p w14:paraId="572F5FCB" w14:textId="04C67094" w:rsidR="002C07AE" w:rsidRPr="00A05FE5" w:rsidRDefault="002C07AE" w:rsidP="00DC58D3">
      <w:pPr>
        <w:tabs>
          <w:tab w:val="left" w:pos="10065"/>
        </w:tabs>
        <w:spacing w:after="0"/>
        <w:ind w:left="360" w:right="157"/>
        <w:jc w:val="both"/>
        <w:rPr>
          <w:rFonts w:ascii="Arial" w:hAnsi="Arial" w:cs="Arial"/>
          <w:sz w:val="22"/>
          <w:lang w:val="en-GB"/>
        </w:rPr>
      </w:pPr>
      <w:r>
        <w:rPr>
          <w:rFonts w:ascii="Arial" w:hAnsi="Arial" w:cs="Arial"/>
          <w:sz w:val="22"/>
          <w:lang w:val="en-GB"/>
        </w:rPr>
        <w:t>All</w:t>
      </w:r>
      <w:r w:rsidRPr="00A05FE5">
        <w:rPr>
          <w:rFonts w:ascii="Arial" w:hAnsi="Arial" w:cs="Arial"/>
          <w:sz w:val="22"/>
          <w:lang w:val="en-GB"/>
        </w:rPr>
        <w:t xml:space="preserve"> RCRC Staff and volunteers involved in hygiene promotion activities need to be familiar and adhere to humanitarian principles and standards, including:</w:t>
      </w:r>
    </w:p>
    <w:p w14:paraId="25C36D8F" w14:textId="77777777" w:rsidR="00F46010" w:rsidRPr="00A05FE5" w:rsidRDefault="00F46010" w:rsidP="00DC58D3">
      <w:pPr>
        <w:tabs>
          <w:tab w:val="left" w:pos="10065"/>
        </w:tabs>
        <w:spacing w:after="0"/>
        <w:ind w:left="360" w:right="157"/>
        <w:jc w:val="both"/>
        <w:rPr>
          <w:rFonts w:ascii="Arial" w:hAnsi="Arial" w:cs="Arial"/>
          <w:sz w:val="22"/>
          <w:lang w:val="en-GB"/>
        </w:rPr>
      </w:pPr>
    </w:p>
    <w:p w14:paraId="554EBB66" w14:textId="77777777" w:rsidR="00F46010" w:rsidRPr="00A05FE5" w:rsidRDefault="000F1B35" w:rsidP="002C1EE6">
      <w:pPr>
        <w:pStyle w:val="ListParagraph"/>
        <w:numPr>
          <w:ilvl w:val="0"/>
          <w:numId w:val="26"/>
        </w:numPr>
        <w:tabs>
          <w:tab w:val="left" w:pos="10065"/>
        </w:tabs>
        <w:spacing w:after="0"/>
        <w:ind w:left="1080" w:right="157"/>
        <w:jc w:val="both"/>
        <w:rPr>
          <w:rFonts w:ascii="Arial" w:hAnsi="Arial" w:cs="Arial"/>
          <w:sz w:val="22"/>
          <w:lang w:val="en-GB"/>
        </w:rPr>
      </w:pPr>
      <w:hyperlink r:id="rId23" w:history="1">
        <w:r w:rsidR="00F46010" w:rsidRPr="00A05FE5">
          <w:rPr>
            <w:rStyle w:val="Hyperlink"/>
            <w:rFonts w:ascii="Arial" w:hAnsi="Arial" w:cs="Arial"/>
            <w:sz w:val="22"/>
            <w:lang w:val="en-GB"/>
          </w:rPr>
          <w:t>The Red Cross fundamental principles</w:t>
        </w:r>
      </w:hyperlink>
      <w:r w:rsidR="00F46010" w:rsidRPr="00A05FE5">
        <w:rPr>
          <w:rFonts w:ascii="Arial" w:hAnsi="Arial" w:cs="Arial"/>
          <w:sz w:val="22"/>
          <w:lang w:val="en-GB"/>
        </w:rPr>
        <w:t xml:space="preserve"> </w:t>
      </w:r>
    </w:p>
    <w:p w14:paraId="48781797" w14:textId="77777777" w:rsidR="00F46010" w:rsidRPr="00A05FE5" w:rsidRDefault="000F1B35" w:rsidP="002C1EE6">
      <w:pPr>
        <w:pStyle w:val="ListParagraph"/>
        <w:numPr>
          <w:ilvl w:val="0"/>
          <w:numId w:val="26"/>
        </w:numPr>
        <w:tabs>
          <w:tab w:val="left" w:pos="10065"/>
        </w:tabs>
        <w:spacing w:after="0"/>
        <w:ind w:left="1080" w:right="157"/>
        <w:jc w:val="both"/>
        <w:rPr>
          <w:rFonts w:ascii="Arial" w:hAnsi="Arial" w:cs="Arial"/>
          <w:sz w:val="22"/>
          <w:lang w:val="en-GB"/>
        </w:rPr>
      </w:pPr>
      <w:hyperlink r:id="rId24" w:history="1">
        <w:r w:rsidR="00F46010" w:rsidRPr="00A05FE5">
          <w:rPr>
            <w:rStyle w:val="Hyperlink"/>
            <w:rFonts w:ascii="Arial" w:hAnsi="Arial" w:cs="Arial"/>
            <w:sz w:val="22"/>
            <w:lang w:val="en-GB"/>
          </w:rPr>
          <w:t xml:space="preserve">The Red Cross Movement Code of Conduct </w:t>
        </w:r>
      </w:hyperlink>
      <w:r w:rsidR="00F46010" w:rsidRPr="00A05FE5">
        <w:rPr>
          <w:rFonts w:ascii="Arial" w:hAnsi="Arial" w:cs="Arial"/>
          <w:sz w:val="22"/>
          <w:lang w:val="en-GB"/>
        </w:rPr>
        <w:t xml:space="preserve"> </w:t>
      </w:r>
    </w:p>
    <w:p w14:paraId="422DC609" w14:textId="77777777" w:rsidR="00F46010" w:rsidRPr="00A05FE5" w:rsidRDefault="000F1B35" w:rsidP="002C1EE6">
      <w:pPr>
        <w:pStyle w:val="ListParagraph"/>
        <w:numPr>
          <w:ilvl w:val="0"/>
          <w:numId w:val="26"/>
        </w:numPr>
        <w:tabs>
          <w:tab w:val="left" w:pos="10065"/>
        </w:tabs>
        <w:spacing w:after="0"/>
        <w:ind w:left="1080" w:right="157"/>
        <w:jc w:val="both"/>
        <w:rPr>
          <w:rFonts w:ascii="Arial" w:hAnsi="Arial" w:cs="Arial"/>
          <w:sz w:val="22"/>
          <w:lang w:val="en-GB"/>
        </w:rPr>
      </w:pPr>
      <w:hyperlink r:id="rId25" w:history="1">
        <w:r w:rsidR="00F46010" w:rsidRPr="00A05FE5">
          <w:rPr>
            <w:rStyle w:val="Hyperlink"/>
            <w:rFonts w:ascii="Arial" w:hAnsi="Arial" w:cs="Arial"/>
            <w:sz w:val="22"/>
            <w:lang w:val="en-GB"/>
          </w:rPr>
          <w:t xml:space="preserve">The </w:t>
        </w:r>
        <w:r w:rsidR="00F46010">
          <w:rPr>
            <w:rStyle w:val="Hyperlink"/>
            <w:rFonts w:ascii="Arial" w:hAnsi="Arial" w:cs="Arial"/>
            <w:sz w:val="22"/>
            <w:lang w:val="en-GB"/>
          </w:rPr>
          <w:t>S</w:t>
        </w:r>
        <w:r w:rsidR="00F46010" w:rsidRPr="00A05FE5">
          <w:rPr>
            <w:rStyle w:val="Hyperlink"/>
            <w:rFonts w:ascii="Arial" w:hAnsi="Arial" w:cs="Arial"/>
            <w:sz w:val="22"/>
            <w:lang w:val="en-GB"/>
          </w:rPr>
          <w:t>tandards in the Sphere handbook</w:t>
        </w:r>
      </w:hyperlink>
      <w:r w:rsidR="00F46010" w:rsidRPr="00A05FE5">
        <w:rPr>
          <w:rFonts w:ascii="Arial" w:hAnsi="Arial" w:cs="Arial"/>
          <w:sz w:val="22"/>
          <w:lang w:val="en-GB"/>
        </w:rPr>
        <w:t xml:space="preserve"> </w:t>
      </w:r>
    </w:p>
    <w:p w14:paraId="71131A5D" w14:textId="688AC521" w:rsidR="00F46010" w:rsidRPr="00A05FE5" w:rsidRDefault="000F1B35" w:rsidP="002C1EE6">
      <w:pPr>
        <w:pStyle w:val="ListParagraph"/>
        <w:numPr>
          <w:ilvl w:val="0"/>
          <w:numId w:val="26"/>
        </w:numPr>
        <w:tabs>
          <w:tab w:val="left" w:pos="10065"/>
        </w:tabs>
        <w:spacing w:after="0"/>
        <w:ind w:left="1080" w:right="157"/>
        <w:jc w:val="both"/>
        <w:rPr>
          <w:rFonts w:ascii="Arial" w:hAnsi="Arial" w:cs="Arial"/>
          <w:sz w:val="22"/>
          <w:lang w:val="en-GB"/>
        </w:rPr>
      </w:pPr>
      <w:hyperlink r:id="rId26" w:history="1">
        <w:r w:rsidR="00F46010" w:rsidRPr="009375DC">
          <w:rPr>
            <w:rStyle w:val="Hyperlink"/>
            <w:rFonts w:ascii="Arial" w:hAnsi="Arial" w:cs="Arial"/>
            <w:sz w:val="22"/>
            <w:lang w:val="en-GB"/>
          </w:rPr>
          <w:t xml:space="preserve">The Core Humanitarian Standard </w:t>
        </w:r>
      </w:hyperlink>
      <w:r w:rsidR="00F46010" w:rsidRPr="00A05FE5">
        <w:rPr>
          <w:rFonts w:ascii="Arial" w:hAnsi="Arial" w:cs="Arial"/>
          <w:sz w:val="22"/>
          <w:lang w:val="en-GB"/>
        </w:rPr>
        <w:t xml:space="preserve"> </w:t>
      </w:r>
    </w:p>
    <w:p w14:paraId="04E74C7D" w14:textId="77777777" w:rsidR="00F46010" w:rsidRDefault="000F1B35" w:rsidP="002C1EE6">
      <w:pPr>
        <w:pStyle w:val="ListParagraph"/>
        <w:numPr>
          <w:ilvl w:val="0"/>
          <w:numId w:val="26"/>
        </w:numPr>
        <w:tabs>
          <w:tab w:val="left" w:pos="10065"/>
        </w:tabs>
        <w:spacing w:after="0"/>
        <w:ind w:left="1080" w:right="157"/>
        <w:jc w:val="both"/>
        <w:rPr>
          <w:rFonts w:ascii="Arial" w:hAnsi="Arial" w:cs="Arial"/>
          <w:sz w:val="22"/>
          <w:lang w:val="en-GB"/>
        </w:rPr>
      </w:pPr>
      <w:hyperlink r:id="rId27" w:history="1">
        <w:r w:rsidR="00F46010" w:rsidRPr="00CA26D4">
          <w:rPr>
            <w:rStyle w:val="Hyperlink"/>
            <w:rFonts w:ascii="Arial" w:hAnsi="Arial" w:cs="Arial"/>
            <w:sz w:val="22"/>
            <w:lang w:val="en-GB"/>
          </w:rPr>
          <w:t xml:space="preserve">Gender in water, sanitation and hygiene promotion- Guidance note </w:t>
        </w:r>
      </w:hyperlink>
      <w:r w:rsidR="00F46010" w:rsidRPr="00A05FE5">
        <w:rPr>
          <w:rFonts w:ascii="Arial" w:hAnsi="Arial" w:cs="Arial"/>
          <w:sz w:val="22"/>
          <w:lang w:val="en-GB"/>
        </w:rPr>
        <w:t xml:space="preserve"> </w:t>
      </w:r>
    </w:p>
    <w:p w14:paraId="386DFDB3" w14:textId="77777777" w:rsidR="00F46010" w:rsidRPr="00A75828" w:rsidRDefault="000F1B35" w:rsidP="002C1EE6">
      <w:pPr>
        <w:pStyle w:val="ListParagraph"/>
        <w:numPr>
          <w:ilvl w:val="0"/>
          <w:numId w:val="26"/>
        </w:numPr>
        <w:tabs>
          <w:tab w:val="left" w:pos="10065"/>
        </w:tabs>
        <w:spacing w:after="0"/>
        <w:ind w:left="1080" w:right="157"/>
        <w:jc w:val="both"/>
        <w:rPr>
          <w:rFonts w:ascii="Arial" w:hAnsi="Arial" w:cs="Arial"/>
          <w:sz w:val="22"/>
          <w:lang w:val="en-GB"/>
        </w:rPr>
      </w:pPr>
      <w:hyperlink r:id="rId28" w:history="1">
        <w:r w:rsidR="00F46010" w:rsidRPr="00A75828">
          <w:rPr>
            <w:rStyle w:val="Hyperlink"/>
            <w:rFonts w:ascii="Arial" w:hAnsi="Arial" w:cs="Arial"/>
            <w:sz w:val="22"/>
            <w:lang w:val="en-GB"/>
          </w:rPr>
          <w:t>Gender and Diversity in Emergency WASH Programming Standards – Page 23</w:t>
        </w:r>
      </w:hyperlink>
      <w:r w:rsidR="00F46010" w:rsidRPr="00A75828">
        <w:rPr>
          <w:rFonts w:ascii="Arial" w:hAnsi="Arial" w:cs="Arial"/>
          <w:sz w:val="22"/>
          <w:lang w:val="en-GB"/>
        </w:rPr>
        <w:t xml:space="preserve">     </w:t>
      </w:r>
    </w:p>
    <w:p w14:paraId="01230F0E" w14:textId="77777777" w:rsidR="00F46010" w:rsidRDefault="000F1B35" w:rsidP="002C1EE6">
      <w:pPr>
        <w:pStyle w:val="ListParagraph"/>
        <w:numPr>
          <w:ilvl w:val="0"/>
          <w:numId w:val="26"/>
        </w:numPr>
        <w:tabs>
          <w:tab w:val="left" w:pos="10065"/>
        </w:tabs>
        <w:spacing w:after="0"/>
        <w:ind w:left="1080" w:right="157"/>
        <w:jc w:val="both"/>
        <w:rPr>
          <w:rFonts w:ascii="Arial" w:hAnsi="Arial" w:cs="Arial"/>
          <w:sz w:val="22"/>
          <w:lang w:val="en-GB"/>
        </w:rPr>
      </w:pPr>
      <w:hyperlink r:id="rId29" w:history="1">
        <w:r w:rsidR="00F46010" w:rsidRPr="00A75828">
          <w:rPr>
            <w:rStyle w:val="Hyperlink"/>
            <w:rFonts w:ascii="Arial" w:hAnsi="Arial" w:cs="Arial"/>
            <w:sz w:val="22"/>
            <w:lang w:val="en-GB"/>
          </w:rPr>
          <w:t>Community Engagement and Accountability (CEA)</w:t>
        </w:r>
      </w:hyperlink>
      <w:r w:rsidR="00F46010">
        <w:rPr>
          <w:rFonts w:ascii="Arial" w:hAnsi="Arial" w:cs="Arial"/>
          <w:sz w:val="22"/>
          <w:lang w:val="en-GB"/>
        </w:rPr>
        <w:t xml:space="preserve"> </w:t>
      </w:r>
    </w:p>
    <w:p w14:paraId="29B7B742" w14:textId="714F0FEE" w:rsidR="00F46010" w:rsidRPr="00F46010" w:rsidRDefault="000F1B35" w:rsidP="002C1EE6">
      <w:pPr>
        <w:pStyle w:val="ListParagraph"/>
        <w:numPr>
          <w:ilvl w:val="0"/>
          <w:numId w:val="26"/>
        </w:numPr>
        <w:tabs>
          <w:tab w:val="left" w:pos="10065"/>
        </w:tabs>
        <w:spacing w:after="0"/>
        <w:ind w:left="1080" w:right="157"/>
        <w:jc w:val="both"/>
        <w:rPr>
          <w:rFonts w:ascii="Arial" w:hAnsi="Arial" w:cs="Arial"/>
          <w:sz w:val="22"/>
          <w:lang w:val="en-GB"/>
        </w:rPr>
      </w:pPr>
      <w:hyperlink r:id="rId30" w:history="1">
        <w:r w:rsidR="00F46010" w:rsidRPr="00F46010">
          <w:rPr>
            <w:rStyle w:val="Hyperlink"/>
            <w:rFonts w:ascii="Arial" w:hAnsi="Arial" w:cs="Arial"/>
            <w:sz w:val="22"/>
            <w:lang w:val="en-GB"/>
          </w:rPr>
          <w:t>Accountability to Beneficiaries (AtB) Minimum Standards in MSM response- BRC</w:t>
        </w:r>
      </w:hyperlink>
    </w:p>
    <w:p w14:paraId="558C232A" w14:textId="5452ED60" w:rsidR="00343C40" w:rsidRDefault="002C07AE" w:rsidP="00EF2571">
      <w:pPr>
        <w:pStyle w:val="ListParagraph"/>
        <w:tabs>
          <w:tab w:val="left" w:pos="10065"/>
        </w:tabs>
        <w:spacing w:after="0"/>
        <w:ind w:left="1080" w:right="157"/>
        <w:jc w:val="both"/>
        <w:rPr>
          <w:rFonts w:ascii="Arial" w:hAnsi="Arial" w:cs="Arial"/>
          <w:sz w:val="22"/>
          <w:lang w:val="en-GB"/>
        </w:rPr>
      </w:pPr>
      <w:r w:rsidRPr="00A05FE5">
        <w:rPr>
          <w:rFonts w:ascii="Arial" w:hAnsi="Arial" w:cs="Arial"/>
          <w:sz w:val="22"/>
          <w:lang w:val="en-GB"/>
        </w:rPr>
        <w:t xml:space="preserve"> </w:t>
      </w:r>
    </w:p>
    <w:p w14:paraId="3E4E3249" w14:textId="77777777" w:rsidR="004F0335" w:rsidRDefault="004F0335" w:rsidP="00FD0B0D">
      <w:pPr>
        <w:spacing w:after="200" w:line="276" w:lineRule="auto"/>
        <w:ind w:left="530"/>
        <w:rPr>
          <w:rFonts w:ascii="Arial" w:hAnsi="Arial" w:cs="Arial"/>
          <w:sz w:val="22"/>
          <w:lang w:val="en-GB"/>
        </w:rPr>
      </w:pPr>
    </w:p>
    <w:p w14:paraId="6CEB6E9D" w14:textId="45F0D2E5" w:rsidR="002C07AE" w:rsidRPr="00DC58D3" w:rsidRDefault="002C07AE" w:rsidP="00DC58D3">
      <w:pPr>
        <w:spacing w:after="0" w:line="276" w:lineRule="auto"/>
        <w:ind w:left="527"/>
        <w:rPr>
          <w:rFonts w:ascii="Arial" w:hAnsi="Arial" w:cs="Arial"/>
          <w:sz w:val="24"/>
          <w:szCs w:val="24"/>
          <w:lang w:val="en-GB"/>
        </w:rPr>
      </w:pPr>
      <w:r w:rsidRPr="00DC58D3">
        <w:rPr>
          <w:rFonts w:ascii="Arial" w:eastAsia="Times New Roman" w:hAnsi="Arial" w:cs="Arial"/>
          <w:b/>
          <w:color w:val="FF5C0B" w:themeColor="accent1"/>
          <w:sz w:val="24"/>
          <w:szCs w:val="24"/>
          <w:lang w:val="en-GB"/>
        </w:rPr>
        <w:t>Sphere Handbook</w:t>
      </w:r>
      <w:r w:rsidRPr="00DC58D3">
        <w:rPr>
          <w:rFonts w:ascii="Arial" w:hAnsi="Arial" w:cs="Arial"/>
          <w:sz w:val="24"/>
          <w:szCs w:val="24"/>
          <w:lang w:val="en-GB"/>
        </w:rPr>
        <w:t xml:space="preserve"> </w:t>
      </w:r>
    </w:p>
    <w:p w14:paraId="303FD3CD" w14:textId="58EBF1BD" w:rsidR="0049413D" w:rsidRPr="004F0335" w:rsidRDefault="0049413D" w:rsidP="004F0335">
      <w:pPr>
        <w:spacing w:after="200" w:line="276" w:lineRule="auto"/>
        <w:ind w:left="530"/>
        <w:rPr>
          <w:rFonts w:ascii="Arial" w:eastAsia="Times New Roman" w:hAnsi="Arial" w:cs="Arial"/>
          <w:b/>
          <w:color w:val="FF5C0B" w:themeColor="accent1"/>
          <w:sz w:val="24"/>
          <w:szCs w:val="24"/>
          <w:lang w:val="en-GB"/>
        </w:rPr>
      </w:pPr>
      <w:r w:rsidRPr="00A05FE5">
        <w:rPr>
          <w:rFonts w:ascii="Arial" w:hAnsi="Arial" w:cs="Arial"/>
          <w:sz w:val="22"/>
          <w:lang w:val="en-GB"/>
        </w:rPr>
        <w:t xml:space="preserve">The main aim of Sphere </w:t>
      </w:r>
      <w:r w:rsidR="00EF0D95" w:rsidRPr="00A05FE5">
        <w:rPr>
          <w:rFonts w:ascii="Arial" w:hAnsi="Arial" w:cs="Arial"/>
          <w:sz w:val="22"/>
          <w:lang w:val="en-GB"/>
        </w:rPr>
        <w:t>handbook</w:t>
      </w:r>
      <w:r w:rsidR="00B54738">
        <w:rPr>
          <w:rStyle w:val="FootnoteReference"/>
          <w:rFonts w:ascii="Arial" w:hAnsi="Arial" w:cs="Arial"/>
          <w:sz w:val="22"/>
          <w:lang w:val="en-GB"/>
        </w:rPr>
        <w:footnoteReference w:id="2"/>
      </w:r>
      <w:r w:rsidR="00EF0D95" w:rsidRPr="00A05FE5">
        <w:rPr>
          <w:rFonts w:ascii="Arial" w:hAnsi="Arial" w:cs="Arial"/>
          <w:sz w:val="22"/>
          <w:lang w:val="en-GB"/>
        </w:rPr>
        <w:t xml:space="preserve"> </w:t>
      </w:r>
      <w:r w:rsidRPr="00A05FE5">
        <w:rPr>
          <w:rFonts w:ascii="Arial" w:hAnsi="Arial" w:cs="Arial"/>
          <w:sz w:val="22"/>
          <w:lang w:val="en-GB"/>
        </w:rPr>
        <w:t xml:space="preserve">is to </w:t>
      </w:r>
      <w:r w:rsidR="00EF0D95" w:rsidRPr="00A05FE5">
        <w:rPr>
          <w:rFonts w:ascii="Arial" w:hAnsi="Arial" w:cs="Arial"/>
          <w:sz w:val="22"/>
          <w:lang w:val="en-GB"/>
        </w:rPr>
        <w:t xml:space="preserve">improve the quality of the humanitarian response in situations of disaster and conflict, and to enhance the accountability of the humanitarian system to disaster-affected people. </w:t>
      </w:r>
    </w:p>
    <w:p w14:paraId="1BAD2695" w14:textId="77777777" w:rsidR="00622E60" w:rsidRPr="00A05FE5" w:rsidRDefault="00622E60" w:rsidP="001B6E8C">
      <w:pPr>
        <w:spacing w:after="0"/>
        <w:ind w:left="530"/>
        <w:contextualSpacing/>
        <w:rPr>
          <w:rFonts w:ascii="Arial" w:hAnsi="Arial" w:cs="Arial"/>
          <w:sz w:val="22"/>
          <w:lang w:val="en-GB"/>
        </w:rPr>
      </w:pPr>
      <w:r w:rsidRPr="00A05FE5">
        <w:rPr>
          <w:rFonts w:ascii="Arial" w:hAnsi="Arial" w:cs="Arial"/>
          <w:sz w:val="22"/>
          <w:lang w:val="en-GB"/>
        </w:rPr>
        <w:t>There are two standards for Hygiene Promotion in the Sphere handbook (2011)</w:t>
      </w:r>
      <w:r w:rsidR="00810274" w:rsidRPr="00A05FE5">
        <w:rPr>
          <w:rFonts w:ascii="Arial" w:hAnsi="Arial" w:cs="Arial"/>
          <w:sz w:val="22"/>
          <w:lang w:val="en-GB"/>
        </w:rPr>
        <w:t>, w</w:t>
      </w:r>
      <w:r w:rsidR="00E81A56" w:rsidRPr="00A05FE5">
        <w:rPr>
          <w:rFonts w:ascii="Arial" w:hAnsi="Arial" w:cs="Arial"/>
          <w:sz w:val="22"/>
          <w:lang w:val="en-GB"/>
        </w:rPr>
        <w:t>hich</w:t>
      </w:r>
      <w:r w:rsidR="00C95C83" w:rsidRPr="00A05FE5">
        <w:rPr>
          <w:rFonts w:ascii="Arial" w:hAnsi="Arial" w:cs="Arial"/>
          <w:sz w:val="22"/>
          <w:lang w:val="en-GB"/>
        </w:rPr>
        <w:t xml:space="preserve"> </w:t>
      </w:r>
      <w:r w:rsidR="00E81A56" w:rsidRPr="00A05FE5">
        <w:rPr>
          <w:rFonts w:ascii="Arial" w:hAnsi="Arial" w:cs="Arial"/>
          <w:sz w:val="22"/>
          <w:lang w:val="en-GB"/>
        </w:rPr>
        <w:t xml:space="preserve">should be used with the </w:t>
      </w:r>
      <w:r w:rsidR="00C95C83" w:rsidRPr="00A05FE5">
        <w:rPr>
          <w:rFonts w:ascii="Arial" w:hAnsi="Arial" w:cs="Arial"/>
          <w:sz w:val="22"/>
          <w:lang w:val="en-GB"/>
        </w:rPr>
        <w:t>key actions and indicators.</w:t>
      </w:r>
    </w:p>
    <w:p w14:paraId="5CADE410" w14:textId="77777777" w:rsidR="00810274" w:rsidRPr="00A05FE5" w:rsidRDefault="00810274" w:rsidP="001B6E8C">
      <w:pPr>
        <w:spacing w:after="0"/>
        <w:ind w:left="360"/>
        <w:contextualSpacing/>
        <w:rPr>
          <w:rFonts w:ascii="Arial" w:hAnsi="Arial" w:cs="Arial"/>
          <w:sz w:val="22"/>
          <w:lang w:val="en-GB"/>
        </w:rPr>
      </w:pPr>
    </w:p>
    <w:p w14:paraId="16133406" w14:textId="66F5533B" w:rsidR="00622E60" w:rsidRPr="00A05FE5" w:rsidRDefault="00E81A56" w:rsidP="001B6E8C">
      <w:pPr>
        <w:spacing w:after="0"/>
        <w:ind w:left="360" w:firstLine="170"/>
        <w:contextualSpacing/>
        <w:rPr>
          <w:rFonts w:ascii="Arial" w:hAnsi="Arial" w:cs="Arial"/>
          <w:b/>
          <w:sz w:val="22"/>
          <w:lang w:val="en-GB"/>
        </w:rPr>
      </w:pPr>
      <w:r w:rsidRPr="00A05FE5">
        <w:rPr>
          <w:rFonts w:ascii="Arial" w:hAnsi="Arial" w:cs="Arial"/>
          <w:b/>
          <w:sz w:val="22"/>
          <w:lang w:val="en-GB"/>
        </w:rPr>
        <w:t>S</w:t>
      </w:r>
      <w:r w:rsidR="004F0335">
        <w:rPr>
          <w:rFonts w:ascii="Arial" w:hAnsi="Arial" w:cs="Arial"/>
          <w:b/>
          <w:sz w:val="22"/>
          <w:lang w:val="en-GB"/>
        </w:rPr>
        <w:t>phere S</w:t>
      </w:r>
      <w:r w:rsidRPr="00A05FE5">
        <w:rPr>
          <w:rFonts w:ascii="Arial" w:hAnsi="Arial" w:cs="Arial"/>
          <w:b/>
          <w:sz w:val="22"/>
          <w:lang w:val="en-GB"/>
        </w:rPr>
        <w:t>tandard 1:</w:t>
      </w:r>
      <w:r w:rsidRPr="00A05FE5">
        <w:rPr>
          <w:rFonts w:ascii="Arial" w:hAnsi="Arial" w:cs="Arial"/>
          <w:b/>
          <w:sz w:val="22"/>
          <w:lang w:val="en-GB"/>
        </w:rPr>
        <w:tab/>
      </w:r>
      <w:r w:rsidR="00622E60" w:rsidRPr="00A05FE5">
        <w:rPr>
          <w:rFonts w:ascii="Arial" w:hAnsi="Arial" w:cs="Arial"/>
          <w:b/>
          <w:sz w:val="22"/>
          <w:lang w:val="en-GB"/>
        </w:rPr>
        <w:t>Hygiene promotion implementation</w:t>
      </w:r>
    </w:p>
    <w:p w14:paraId="79BF8778" w14:textId="6EA5BA9F" w:rsidR="00622E60" w:rsidRPr="00A05FE5" w:rsidRDefault="00622E60" w:rsidP="001B6E8C">
      <w:pPr>
        <w:spacing w:after="0"/>
        <w:ind w:left="530"/>
        <w:contextualSpacing/>
        <w:rPr>
          <w:rFonts w:ascii="Arial" w:hAnsi="Arial" w:cs="Arial"/>
          <w:sz w:val="22"/>
          <w:lang w:val="en-GB"/>
        </w:rPr>
      </w:pPr>
      <w:r w:rsidRPr="00A05FE5">
        <w:rPr>
          <w:rFonts w:ascii="Arial" w:hAnsi="Arial" w:cs="Arial"/>
          <w:sz w:val="22"/>
          <w:lang w:val="en-GB"/>
        </w:rPr>
        <w:t>Affected</w:t>
      </w:r>
      <w:r w:rsidR="00810274" w:rsidRPr="00A05FE5">
        <w:rPr>
          <w:rFonts w:ascii="Arial" w:hAnsi="Arial" w:cs="Arial"/>
          <w:sz w:val="22"/>
          <w:lang w:val="en-GB"/>
        </w:rPr>
        <w:t xml:space="preserve"> men, women</w:t>
      </w:r>
      <w:r w:rsidRPr="00A05FE5">
        <w:rPr>
          <w:rFonts w:ascii="Arial" w:hAnsi="Arial" w:cs="Arial"/>
          <w:sz w:val="22"/>
          <w:lang w:val="en-GB"/>
        </w:rPr>
        <w:t xml:space="preserve"> and children of all ages are aware of key public health risks and are mobilized to adopt measures to prevent the </w:t>
      </w:r>
      <w:r w:rsidR="00810274" w:rsidRPr="00A05FE5">
        <w:rPr>
          <w:rFonts w:ascii="Arial" w:hAnsi="Arial" w:cs="Arial"/>
          <w:sz w:val="22"/>
          <w:lang w:val="en-GB"/>
        </w:rPr>
        <w:t>deterioration</w:t>
      </w:r>
      <w:r w:rsidRPr="00A05FE5">
        <w:rPr>
          <w:rFonts w:ascii="Arial" w:hAnsi="Arial" w:cs="Arial"/>
          <w:sz w:val="22"/>
          <w:lang w:val="en-GB"/>
        </w:rPr>
        <w:t xml:space="preserve"> in </w:t>
      </w:r>
      <w:r w:rsidR="00810274" w:rsidRPr="00A05FE5">
        <w:rPr>
          <w:rFonts w:ascii="Arial" w:hAnsi="Arial" w:cs="Arial"/>
          <w:sz w:val="22"/>
          <w:lang w:val="en-GB"/>
        </w:rPr>
        <w:t>hygienic</w:t>
      </w:r>
      <w:r w:rsidRPr="00A05FE5">
        <w:rPr>
          <w:rFonts w:ascii="Arial" w:hAnsi="Arial" w:cs="Arial"/>
          <w:sz w:val="22"/>
          <w:lang w:val="en-GB"/>
        </w:rPr>
        <w:t xml:space="preserve"> conditions and to use and mainta</w:t>
      </w:r>
      <w:r w:rsidR="00810274" w:rsidRPr="00A05FE5">
        <w:rPr>
          <w:rFonts w:ascii="Arial" w:hAnsi="Arial" w:cs="Arial"/>
          <w:sz w:val="22"/>
          <w:lang w:val="en-GB"/>
        </w:rPr>
        <w:t>i</w:t>
      </w:r>
      <w:r w:rsidRPr="00A05FE5">
        <w:rPr>
          <w:rFonts w:ascii="Arial" w:hAnsi="Arial" w:cs="Arial"/>
          <w:sz w:val="22"/>
          <w:lang w:val="en-GB"/>
        </w:rPr>
        <w:t>n the facilities provided</w:t>
      </w:r>
      <w:r w:rsidR="004F0335">
        <w:rPr>
          <w:rFonts w:ascii="Arial" w:hAnsi="Arial" w:cs="Arial"/>
          <w:sz w:val="22"/>
          <w:lang w:val="en-GB"/>
        </w:rPr>
        <w:t>.</w:t>
      </w:r>
    </w:p>
    <w:p w14:paraId="43BCF6C3" w14:textId="77777777" w:rsidR="00810274" w:rsidRPr="00A05FE5" w:rsidRDefault="00810274" w:rsidP="001B6E8C">
      <w:pPr>
        <w:spacing w:after="0"/>
        <w:ind w:left="530"/>
        <w:contextualSpacing/>
        <w:rPr>
          <w:rFonts w:ascii="Arial" w:hAnsi="Arial" w:cs="Arial"/>
          <w:sz w:val="22"/>
          <w:lang w:val="en-GB"/>
        </w:rPr>
      </w:pPr>
    </w:p>
    <w:p w14:paraId="43536D88" w14:textId="574CEC4E" w:rsidR="00622E60" w:rsidRPr="00A05FE5" w:rsidRDefault="00E81A56" w:rsidP="001B6E8C">
      <w:pPr>
        <w:spacing w:after="0"/>
        <w:ind w:left="530"/>
        <w:contextualSpacing/>
        <w:rPr>
          <w:rFonts w:ascii="Arial" w:hAnsi="Arial" w:cs="Arial"/>
          <w:b/>
          <w:sz w:val="22"/>
          <w:lang w:val="en-GB"/>
        </w:rPr>
      </w:pPr>
      <w:r w:rsidRPr="00A05FE5">
        <w:rPr>
          <w:rFonts w:ascii="Arial" w:hAnsi="Arial" w:cs="Arial"/>
          <w:b/>
          <w:sz w:val="22"/>
          <w:lang w:val="en-GB"/>
        </w:rPr>
        <w:t>S</w:t>
      </w:r>
      <w:r w:rsidR="004F0335">
        <w:rPr>
          <w:rFonts w:ascii="Arial" w:hAnsi="Arial" w:cs="Arial"/>
          <w:b/>
          <w:sz w:val="22"/>
          <w:lang w:val="en-GB"/>
        </w:rPr>
        <w:t>phere S</w:t>
      </w:r>
      <w:r w:rsidRPr="00A05FE5">
        <w:rPr>
          <w:rFonts w:ascii="Arial" w:hAnsi="Arial" w:cs="Arial"/>
          <w:b/>
          <w:sz w:val="22"/>
          <w:lang w:val="en-GB"/>
        </w:rPr>
        <w:t>tandard 2:</w:t>
      </w:r>
      <w:r w:rsidRPr="00A05FE5">
        <w:rPr>
          <w:rFonts w:ascii="Arial" w:hAnsi="Arial" w:cs="Arial"/>
          <w:b/>
          <w:sz w:val="22"/>
          <w:lang w:val="en-GB"/>
        </w:rPr>
        <w:tab/>
      </w:r>
      <w:r w:rsidR="00810274" w:rsidRPr="00A05FE5">
        <w:rPr>
          <w:rFonts w:ascii="Arial" w:hAnsi="Arial" w:cs="Arial"/>
          <w:b/>
          <w:sz w:val="22"/>
          <w:lang w:val="en-GB"/>
        </w:rPr>
        <w:t>Identification and use of hygiene items</w:t>
      </w:r>
    </w:p>
    <w:p w14:paraId="729DDA50" w14:textId="77777777" w:rsidR="00DA1523" w:rsidRPr="00A05FE5" w:rsidRDefault="00810274" w:rsidP="006D62F6">
      <w:pPr>
        <w:spacing w:after="0"/>
        <w:ind w:left="530"/>
        <w:contextualSpacing/>
        <w:rPr>
          <w:rFonts w:ascii="Arial" w:hAnsi="Arial" w:cs="Arial"/>
          <w:sz w:val="22"/>
          <w:lang w:val="en-GB"/>
        </w:rPr>
      </w:pPr>
      <w:r w:rsidRPr="00A05FE5">
        <w:rPr>
          <w:rFonts w:ascii="Arial" w:hAnsi="Arial" w:cs="Arial"/>
          <w:sz w:val="22"/>
          <w:lang w:val="en-GB"/>
        </w:rPr>
        <w:t>The disaster-affected population has access to and is invo</w:t>
      </w:r>
      <w:r w:rsidR="00C95C83" w:rsidRPr="00A05FE5">
        <w:rPr>
          <w:rFonts w:ascii="Arial" w:hAnsi="Arial" w:cs="Arial"/>
          <w:sz w:val="22"/>
          <w:lang w:val="en-GB"/>
        </w:rPr>
        <w:t>lved in identifying and promoti</w:t>
      </w:r>
      <w:r w:rsidRPr="00A05FE5">
        <w:rPr>
          <w:rFonts w:ascii="Arial" w:hAnsi="Arial" w:cs="Arial"/>
          <w:sz w:val="22"/>
          <w:lang w:val="en-GB"/>
        </w:rPr>
        <w:t>ng the use of hygiene items to ensure personal hygiene, health, dignity and well-being.</w:t>
      </w:r>
      <w:r w:rsidR="00AA1854" w:rsidRPr="00A05FE5">
        <w:rPr>
          <w:rFonts w:ascii="Arial" w:hAnsi="Arial" w:cs="Arial"/>
          <w:sz w:val="22"/>
          <w:lang w:val="en-GB"/>
        </w:rPr>
        <w:t xml:space="preserve"> </w:t>
      </w:r>
    </w:p>
    <w:p w14:paraId="2CCD1C16" w14:textId="77777777" w:rsidR="00DA1523" w:rsidRPr="00A05FE5" w:rsidRDefault="00DA1523" w:rsidP="001B6E8C">
      <w:pPr>
        <w:shd w:val="clear" w:color="auto" w:fill="FFFFFF"/>
        <w:spacing w:after="0"/>
        <w:ind w:left="545"/>
        <w:contextualSpacing/>
        <w:rPr>
          <w:rFonts w:ascii="Arial" w:eastAsia="Times New Roman" w:hAnsi="Arial" w:cs="Arial"/>
          <w:color w:val="000000"/>
          <w:sz w:val="22"/>
          <w:shd w:val="clear" w:color="auto" w:fill="FFFFFF"/>
          <w:lang w:val="en-GB"/>
        </w:rPr>
      </w:pPr>
    </w:p>
    <w:p w14:paraId="53BB368E" w14:textId="77777777" w:rsidR="00751887" w:rsidRPr="00A05FE5" w:rsidRDefault="00751887" w:rsidP="001B6E8C">
      <w:pPr>
        <w:shd w:val="clear" w:color="auto" w:fill="FFFFFF"/>
        <w:spacing w:after="0"/>
        <w:ind w:left="545"/>
        <w:rPr>
          <w:rFonts w:ascii="Arial" w:eastAsia="Times New Roman" w:hAnsi="Arial" w:cs="Arial"/>
          <w:color w:val="000000"/>
          <w:sz w:val="22"/>
          <w:lang w:val="en-GB"/>
        </w:rPr>
      </w:pPr>
      <w:r w:rsidRPr="00A05FE5">
        <w:rPr>
          <w:rFonts w:ascii="Arial" w:eastAsia="Times New Roman" w:hAnsi="Arial" w:cs="Arial"/>
          <w:color w:val="000000"/>
          <w:sz w:val="22"/>
          <w:lang w:val="en-GB"/>
        </w:rPr>
        <w:t>Hygiene Promotion is a means to involve the affected population</w:t>
      </w:r>
      <w:r w:rsidR="00097D7C" w:rsidRPr="00A05FE5">
        <w:rPr>
          <w:rFonts w:ascii="Arial" w:eastAsia="Times New Roman" w:hAnsi="Arial" w:cs="Arial"/>
          <w:color w:val="000000"/>
          <w:sz w:val="22"/>
          <w:lang w:val="en-GB"/>
        </w:rPr>
        <w:t xml:space="preserve"> in the implementation of a Water and Sanitation programme. </w:t>
      </w:r>
    </w:p>
    <w:p w14:paraId="5028D920" w14:textId="77777777" w:rsidR="00751887" w:rsidRPr="00A05FE5" w:rsidRDefault="00751887" w:rsidP="001B6E8C">
      <w:pPr>
        <w:shd w:val="clear" w:color="auto" w:fill="FFFFFF"/>
        <w:spacing w:after="0"/>
        <w:ind w:left="530"/>
        <w:rPr>
          <w:rFonts w:ascii="Arial" w:eastAsia="Times New Roman" w:hAnsi="Arial" w:cs="Arial"/>
          <w:color w:val="000000"/>
          <w:sz w:val="22"/>
          <w:lang w:val="en-GB"/>
        </w:rPr>
      </w:pPr>
    </w:p>
    <w:p w14:paraId="0ED132F5" w14:textId="16100ADE" w:rsidR="00706F78" w:rsidRDefault="00706F78" w:rsidP="00CE189E">
      <w:pPr>
        <w:shd w:val="clear" w:color="auto" w:fill="FFFFFF"/>
        <w:spacing w:after="0"/>
        <w:ind w:left="545"/>
        <w:rPr>
          <w:rFonts w:ascii="Arial" w:eastAsia="Times New Roman" w:hAnsi="Arial" w:cs="Arial"/>
          <w:color w:val="000000"/>
          <w:sz w:val="22"/>
          <w:lang w:val="en-GB"/>
        </w:rPr>
      </w:pPr>
      <w:r w:rsidRPr="00A05FE5">
        <w:rPr>
          <w:rFonts w:ascii="Arial" w:hAnsi="Arial" w:cs="Arial"/>
          <w:sz w:val="22"/>
          <w:lang w:val="en-GB"/>
        </w:rPr>
        <w:lastRenderedPageBreak/>
        <w:t xml:space="preserve">As the Sphere handbook states </w:t>
      </w:r>
      <w:r w:rsidR="00452A44" w:rsidRPr="00A05FE5">
        <w:rPr>
          <w:rFonts w:ascii="Arial" w:eastAsia="Times New Roman" w:hAnsi="Arial" w:cs="Arial"/>
          <w:color w:val="000000"/>
          <w:sz w:val="22"/>
          <w:lang w:val="en-GB"/>
        </w:rPr>
        <w:t xml:space="preserve">Hygiene Promotion </w:t>
      </w:r>
      <w:r w:rsidR="00DA1523" w:rsidRPr="00A05FE5">
        <w:rPr>
          <w:rFonts w:ascii="Arial" w:eastAsia="Times New Roman" w:hAnsi="Arial" w:cs="Arial"/>
          <w:color w:val="000000"/>
          <w:sz w:val="22"/>
          <w:lang w:val="en-GB"/>
        </w:rPr>
        <w:t xml:space="preserve">gives </w:t>
      </w:r>
      <w:r w:rsidR="00452A44" w:rsidRPr="00A05FE5">
        <w:rPr>
          <w:rFonts w:ascii="Arial" w:eastAsia="Times New Roman" w:hAnsi="Arial" w:cs="Arial"/>
          <w:color w:val="000000"/>
          <w:sz w:val="22"/>
          <w:lang w:val="en-GB"/>
        </w:rPr>
        <w:t xml:space="preserve">the affected community an opportunity </w:t>
      </w:r>
      <w:r w:rsidR="00DA1523" w:rsidRPr="00A05FE5">
        <w:rPr>
          <w:rFonts w:ascii="Arial" w:eastAsia="Times New Roman" w:hAnsi="Arial" w:cs="Arial"/>
          <w:color w:val="000000"/>
          <w:sz w:val="22"/>
          <w:lang w:val="en-GB"/>
        </w:rPr>
        <w:t xml:space="preserve">to get involved, </w:t>
      </w:r>
      <w:r w:rsidR="00452A44" w:rsidRPr="00A05FE5">
        <w:rPr>
          <w:rFonts w:ascii="Arial" w:eastAsia="Times New Roman" w:hAnsi="Arial" w:cs="Arial"/>
          <w:color w:val="000000"/>
          <w:sz w:val="22"/>
          <w:lang w:val="en-GB"/>
        </w:rPr>
        <w:t xml:space="preserve">ensuring that the facilities are appropriate to the risks and the needs and are therefore used appropriately. </w:t>
      </w:r>
      <w:r w:rsidR="00DA1523" w:rsidRPr="00A05FE5">
        <w:rPr>
          <w:rFonts w:ascii="Arial" w:eastAsia="Times New Roman" w:hAnsi="Arial" w:cs="Arial"/>
          <w:color w:val="000000"/>
          <w:sz w:val="22"/>
          <w:lang w:val="en-GB"/>
        </w:rPr>
        <w:t xml:space="preserve"> </w:t>
      </w:r>
    </w:p>
    <w:p w14:paraId="7DEEE3DA" w14:textId="77777777" w:rsidR="009D6307" w:rsidRPr="00A05FE5" w:rsidRDefault="009D6307" w:rsidP="001B6E8C">
      <w:pPr>
        <w:shd w:val="clear" w:color="auto" w:fill="FFFFFF"/>
        <w:spacing w:after="0"/>
        <w:ind w:left="375"/>
        <w:rPr>
          <w:rFonts w:ascii="Arial" w:eastAsia="Times New Roman" w:hAnsi="Arial" w:cs="Arial"/>
          <w:color w:val="000000"/>
          <w:sz w:val="22"/>
          <w:lang w:val="en-GB"/>
        </w:rPr>
      </w:pPr>
    </w:p>
    <w:p w14:paraId="1F9A7BF7" w14:textId="77777777" w:rsidR="009B1CD3" w:rsidRPr="00A05FE5" w:rsidRDefault="00111006" w:rsidP="001B6E8C">
      <w:pPr>
        <w:shd w:val="clear" w:color="auto" w:fill="FFFFFF"/>
        <w:spacing w:after="0"/>
        <w:ind w:left="360"/>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 xml:space="preserve">Experience has shown that during an emergency response, </w:t>
      </w:r>
      <w:r w:rsidR="00AF3964" w:rsidRPr="00A05FE5">
        <w:rPr>
          <w:rFonts w:ascii="Arial" w:eastAsia="Times New Roman" w:hAnsi="Arial" w:cs="Arial"/>
          <w:color w:val="000000"/>
          <w:sz w:val="22"/>
          <w:shd w:val="clear" w:color="auto" w:fill="FFFFFF"/>
          <w:lang w:val="en-GB"/>
        </w:rPr>
        <w:t>the RCRC has generally used the ‘campaign approach’, with the emphasis on giving messages with Information Education and Communication (IEC) materials, with the aim of chan</w:t>
      </w:r>
      <w:r w:rsidR="00556901" w:rsidRPr="00A05FE5">
        <w:rPr>
          <w:rFonts w:ascii="Arial" w:eastAsia="Times New Roman" w:hAnsi="Arial" w:cs="Arial"/>
          <w:color w:val="000000"/>
          <w:sz w:val="22"/>
          <w:shd w:val="clear" w:color="auto" w:fill="FFFFFF"/>
          <w:lang w:val="en-GB"/>
        </w:rPr>
        <w:t>ging</w:t>
      </w:r>
      <w:r w:rsidR="00AF3964" w:rsidRPr="00A05FE5">
        <w:rPr>
          <w:rFonts w:ascii="Arial" w:eastAsia="Times New Roman" w:hAnsi="Arial" w:cs="Arial"/>
          <w:color w:val="000000"/>
          <w:sz w:val="22"/>
          <w:shd w:val="clear" w:color="auto" w:fill="FFFFFF"/>
          <w:lang w:val="en-GB"/>
        </w:rPr>
        <w:t xml:space="preserve"> behaviour. This approach is not effective if </w:t>
      </w:r>
      <w:r w:rsidR="00556901" w:rsidRPr="00A05FE5">
        <w:rPr>
          <w:rFonts w:ascii="Arial" w:eastAsia="Times New Roman" w:hAnsi="Arial" w:cs="Arial"/>
          <w:color w:val="000000"/>
          <w:sz w:val="22"/>
          <w:shd w:val="clear" w:color="auto" w:fill="FFFFFF"/>
          <w:lang w:val="en-GB"/>
        </w:rPr>
        <w:t>we do not work together with the affected population to understand the problem, the motivators and barriers and to enable the community (individuals, households and the wider community) to address the public health problem together.</w:t>
      </w:r>
      <w:r w:rsidR="00EF791B" w:rsidRPr="00A05FE5">
        <w:rPr>
          <w:rFonts w:ascii="Arial" w:eastAsia="Times New Roman" w:hAnsi="Arial" w:cs="Arial"/>
          <w:color w:val="000000"/>
          <w:sz w:val="22"/>
          <w:shd w:val="clear" w:color="auto" w:fill="FFFFFF"/>
          <w:lang w:val="en-GB"/>
        </w:rPr>
        <w:t xml:space="preserve"> Just increasing the knowledge of the affected community may not change behaviours and attitudes – they are not empty and ignorant people waiting to have information poured into them. </w:t>
      </w:r>
    </w:p>
    <w:p w14:paraId="51E00825" w14:textId="77777777" w:rsidR="00637408" w:rsidRPr="00A05FE5" w:rsidRDefault="00637408" w:rsidP="001B6E8C">
      <w:pPr>
        <w:shd w:val="clear" w:color="auto" w:fill="FFFFFF"/>
        <w:spacing w:after="0"/>
        <w:ind w:left="360"/>
        <w:rPr>
          <w:rFonts w:ascii="Arial" w:eastAsia="Times New Roman" w:hAnsi="Arial" w:cs="Arial"/>
          <w:color w:val="000000"/>
          <w:sz w:val="22"/>
          <w:shd w:val="clear" w:color="auto" w:fill="FFFFFF"/>
          <w:lang w:val="en-GB"/>
        </w:rPr>
      </w:pPr>
    </w:p>
    <w:p w14:paraId="1AA54A70" w14:textId="77777777" w:rsidR="00637408" w:rsidRPr="00A05FE5" w:rsidRDefault="00637408" w:rsidP="00E24A8D">
      <w:pPr>
        <w:pBdr>
          <w:top w:val="single" w:sz="4" w:space="1" w:color="auto"/>
          <w:left w:val="single" w:sz="4" w:space="0" w:color="auto"/>
          <w:bottom w:val="single" w:sz="4" w:space="1" w:color="auto"/>
          <w:right w:val="single" w:sz="4" w:space="4" w:color="auto"/>
        </w:pBdr>
        <w:shd w:val="clear" w:color="auto" w:fill="FFFFFF"/>
        <w:spacing w:after="0"/>
        <w:ind w:left="360"/>
        <w:rPr>
          <w:rFonts w:ascii="Arial" w:eastAsia="Times New Roman" w:hAnsi="Arial" w:cs="Arial"/>
          <w:b/>
          <w:color w:val="000000"/>
          <w:sz w:val="22"/>
          <w:shd w:val="clear" w:color="auto" w:fill="FFFFFF"/>
          <w:lang w:val="en-GB"/>
        </w:rPr>
      </w:pPr>
      <w:r w:rsidRPr="00A05FE5">
        <w:rPr>
          <w:rFonts w:ascii="Arial" w:eastAsia="Times New Roman" w:hAnsi="Arial" w:cs="Arial"/>
          <w:b/>
          <w:color w:val="000000"/>
          <w:sz w:val="22"/>
          <w:shd w:val="clear" w:color="auto" w:fill="FFFFFF"/>
          <w:lang w:val="en-GB"/>
        </w:rPr>
        <w:t>Common Pitfalls in Hygiene Promotion</w:t>
      </w:r>
      <w:r w:rsidRPr="00A05FE5">
        <w:rPr>
          <w:rStyle w:val="FootnoteReference"/>
          <w:rFonts w:ascii="Arial" w:eastAsia="Times New Roman" w:hAnsi="Arial" w:cs="Arial"/>
          <w:b/>
          <w:color w:val="000000"/>
          <w:sz w:val="22"/>
          <w:shd w:val="clear" w:color="auto" w:fill="FFFFFF"/>
          <w:lang w:val="en-GB"/>
        </w:rPr>
        <w:footnoteReference w:id="3"/>
      </w:r>
    </w:p>
    <w:p w14:paraId="522559BE" w14:textId="77777777" w:rsidR="00637408" w:rsidRPr="00A05FE5" w:rsidRDefault="00637408" w:rsidP="00E24A8D">
      <w:pPr>
        <w:pBdr>
          <w:top w:val="single" w:sz="4" w:space="1" w:color="auto"/>
          <w:left w:val="single" w:sz="4" w:space="0" w:color="auto"/>
          <w:bottom w:val="single" w:sz="4" w:space="1" w:color="auto"/>
          <w:right w:val="single" w:sz="4" w:space="4" w:color="auto"/>
        </w:pBdr>
        <w:shd w:val="clear" w:color="auto" w:fill="FFFFFF"/>
        <w:spacing w:after="0"/>
        <w:ind w:left="360"/>
        <w:rPr>
          <w:rFonts w:ascii="Arial" w:hAnsi="Arial" w:cs="Arial"/>
          <w:sz w:val="22"/>
          <w:lang w:val="en-GB"/>
        </w:rPr>
      </w:pPr>
      <w:r w:rsidRPr="00A05FE5">
        <w:rPr>
          <w:rFonts w:ascii="Arial" w:hAnsi="Arial" w:cs="Arial"/>
          <w:sz w:val="22"/>
          <w:lang w:val="en-GB"/>
        </w:rPr>
        <w:t>Several reports, reviews and guidelines have observed a variety of pitfalls in hygiene promotion</w:t>
      </w:r>
    </w:p>
    <w:p w14:paraId="7DF0AA8E" w14:textId="77777777" w:rsidR="00637408" w:rsidRPr="00A05FE5" w:rsidRDefault="00637408" w:rsidP="002C1EE6">
      <w:pPr>
        <w:pStyle w:val="ListParagraph"/>
        <w:numPr>
          <w:ilvl w:val="0"/>
          <w:numId w:val="44"/>
        </w:numPr>
        <w:pBdr>
          <w:top w:val="single" w:sz="4" w:space="1" w:color="auto"/>
          <w:left w:val="single" w:sz="4" w:space="0" w:color="auto"/>
          <w:bottom w:val="single" w:sz="4" w:space="1" w:color="auto"/>
          <w:right w:val="single" w:sz="4" w:space="4" w:color="auto"/>
        </w:pBdr>
        <w:spacing w:before="120" w:after="120"/>
        <w:rPr>
          <w:rFonts w:ascii="Arial" w:hAnsi="Arial" w:cs="Arial"/>
          <w:sz w:val="22"/>
          <w:lang w:val="en-GB"/>
        </w:rPr>
      </w:pPr>
      <w:r w:rsidRPr="00A05FE5">
        <w:rPr>
          <w:rFonts w:ascii="Arial" w:hAnsi="Arial" w:cs="Arial"/>
          <w:sz w:val="22"/>
          <w:lang w:val="en-GB"/>
        </w:rPr>
        <w:t>Too much focus on disseminating one-way messages without listening to the perspective of different groups in the population</w:t>
      </w:r>
    </w:p>
    <w:p w14:paraId="14CC164E" w14:textId="77777777" w:rsidR="00637408" w:rsidRPr="00A05FE5" w:rsidRDefault="00637408" w:rsidP="002C1EE6">
      <w:pPr>
        <w:pStyle w:val="ListParagraph"/>
        <w:numPr>
          <w:ilvl w:val="0"/>
          <w:numId w:val="44"/>
        </w:numPr>
        <w:pBdr>
          <w:top w:val="single" w:sz="4" w:space="1" w:color="auto"/>
          <w:left w:val="single" w:sz="4" w:space="0" w:color="auto"/>
          <w:bottom w:val="single" w:sz="4" w:space="1" w:color="auto"/>
          <w:right w:val="single" w:sz="4" w:space="4" w:color="auto"/>
        </w:pBdr>
        <w:spacing w:before="120" w:after="120"/>
        <w:rPr>
          <w:rFonts w:ascii="Arial" w:hAnsi="Arial" w:cs="Arial"/>
          <w:sz w:val="22"/>
          <w:lang w:val="en-GB"/>
        </w:rPr>
      </w:pPr>
      <w:r w:rsidRPr="00A05FE5">
        <w:rPr>
          <w:rFonts w:ascii="Arial" w:hAnsi="Arial" w:cs="Arial"/>
          <w:sz w:val="22"/>
          <w:lang w:val="en-GB"/>
        </w:rPr>
        <w:t>Too much focus on designing promotional materials such as posters and leaflets before understanding the problem properly</w:t>
      </w:r>
    </w:p>
    <w:p w14:paraId="7480669B" w14:textId="77777777" w:rsidR="00637408" w:rsidRPr="00A05FE5" w:rsidRDefault="00637408" w:rsidP="002C1EE6">
      <w:pPr>
        <w:pStyle w:val="ListParagraph"/>
        <w:numPr>
          <w:ilvl w:val="0"/>
          <w:numId w:val="44"/>
        </w:numPr>
        <w:pBdr>
          <w:top w:val="single" w:sz="4" w:space="1" w:color="auto"/>
          <w:left w:val="single" w:sz="4" w:space="0" w:color="auto"/>
          <w:bottom w:val="single" w:sz="4" w:space="1" w:color="auto"/>
          <w:right w:val="single" w:sz="4" w:space="4" w:color="auto"/>
        </w:pBdr>
        <w:spacing w:before="120" w:after="120"/>
        <w:rPr>
          <w:rFonts w:ascii="Arial" w:hAnsi="Arial" w:cs="Arial"/>
          <w:sz w:val="22"/>
          <w:lang w:val="en-GB"/>
        </w:rPr>
      </w:pPr>
      <w:r w:rsidRPr="00A05FE5">
        <w:rPr>
          <w:rFonts w:ascii="Arial" w:hAnsi="Arial" w:cs="Arial"/>
          <w:sz w:val="22"/>
          <w:lang w:val="en-GB"/>
        </w:rPr>
        <w:t>Too much focus on personal hygiene and not enough on the use, operation and maintenance of facilities</w:t>
      </w:r>
    </w:p>
    <w:p w14:paraId="7CED31F4" w14:textId="77777777" w:rsidR="00637408" w:rsidRPr="00A05FE5" w:rsidRDefault="00637408" w:rsidP="002C1EE6">
      <w:pPr>
        <w:pStyle w:val="ListParagraph"/>
        <w:numPr>
          <w:ilvl w:val="0"/>
          <w:numId w:val="44"/>
        </w:numPr>
        <w:pBdr>
          <w:top w:val="single" w:sz="4" w:space="1" w:color="auto"/>
          <w:left w:val="single" w:sz="4" w:space="0" w:color="auto"/>
          <w:bottom w:val="single" w:sz="4" w:space="1" w:color="auto"/>
          <w:right w:val="single" w:sz="4" w:space="4" w:color="auto"/>
        </w:pBdr>
        <w:spacing w:before="120" w:after="120"/>
        <w:rPr>
          <w:rFonts w:ascii="Arial" w:hAnsi="Arial" w:cs="Arial"/>
          <w:sz w:val="22"/>
          <w:lang w:val="en-GB"/>
        </w:rPr>
      </w:pPr>
      <w:r w:rsidRPr="00A05FE5">
        <w:rPr>
          <w:rFonts w:ascii="Arial" w:hAnsi="Arial" w:cs="Arial"/>
          <w:sz w:val="22"/>
          <w:lang w:val="en-GB"/>
        </w:rPr>
        <w:t>Not enough focus on practical actions that people can take and how to communicate these</w:t>
      </w:r>
    </w:p>
    <w:p w14:paraId="32A26257" w14:textId="77777777" w:rsidR="00637408" w:rsidRPr="00A05FE5" w:rsidRDefault="00637408" w:rsidP="002C1EE6">
      <w:pPr>
        <w:pStyle w:val="ListParagraph"/>
        <w:numPr>
          <w:ilvl w:val="0"/>
          <w:numId w:val="44"/>
        </w:numPr>
        <w:pBdr>
          <w:top w:val="single" w:sz="4" w:space="1" w:color="auto"/>
          <w:left w:val="single" w:sz="4" w:space="0" w:color="auto"/>
          <w:bottom w:val="single" w:sz="4" w:space="1" w:color="auto"/>
          <w:right w:val="single" w:sz="4" w:space="4" w:color="auto"/>
        </w:pBdr>
        <w:spacing w:before="120" w:after="120"/>
        <w:rPr>
          <w:rFonts w:ascii="Arial" w:hAnsi="Arial" w:cs="Arial"/>
          <w:sz w:val="22"/>
          <w:lang w:val="en-GB"/>
        </w:rPr>
      </w:pPr>
      <w:r w:rsidRPr="00A05FE5">
        <w:rPr>
          <w:rFonts w:ascii="Arial" w:hAnsi="Arial" w:cs="Arial"/>
          <w:sz w:val="22"/>
          <w:lang w:val="en-GB"/>
        </w:rPr>
        <w:t>Trying to address too many behaviours and audiences at the same time</w:t>
      </w:r>
    </w:p>
    <w:p w14:paraId="1AA37175" w14:textId="77777777" w:rsidR="00637408" w:rsidRPr="00A05FE5" w:rsidRDefault="00637408" w:rsidP="002C1EE6">
      <w:pPr>
        <w:pStyle w:val="ListParagraph"/>
        <w:numPr>
          <w:ilvl w:val="0"/>
          <w:numId w:val="44"/>
        </w:numPr>
        <w:pBdr>
          <w:top w:val="single" w:sz="4" w:space="1" w:color="auto"/>
          <w:left w:val="single" w:sz="4" w:space="0" w:color="auto"/>
          <w:bottom w:val="single" w:sz="4" w:space="1" w:color="auto"/>
          <w:right w:val="single" w:sz="4" w:space="4" w:color="auto"/>
        </w:pBdr>
        <w:spacing w:before="120" w:after="120"/>
        <w:rPr>
          <w:rFonts w:ascii="Arial" w:hAnsi="Arial" w:cs="Arial"/>
          <w:sz w:val="22"/>
          <w:lang w:val="en-GB"/>
        </w:rPr>
      </w:pPr>
      <w:r w:rsidRPr="00A05FE5">
        <w:rPr>
          <w:rFonts w:ascii="Arial" w:hAnsi="Arial" w:cs="Arial"/>
          <w:sz w:val="22"/>
          <w:lang w:val="en-GB"/>
        </w:rPr>
        <w:t xml:space="preserve">Not enough use of motivations such as nurture, disgust and affiliation and the belief that the promise of better health is the key motivator </w:t>
      </w:r>
    </w:p>
    <w:p w14:paraId="0B4464C8" w14:textId="77777777" w:rsidR="00637408" w:rsidRPr="00A05FE5" w:rsidRDefault="00637408" w:rsidP="002C1EE6">
      <w:pPr>
        <w:pStyle w:val="ListParagraph"/>
        <w:numPr>
          <w:ilvl w:val="0"/>
          <w:numId w:val="44"/>
        </w:numPr>
        <w:pBdr>
          <w:top w:val="single" w:sz="4" w:space="1" w:color="auto"/>
          <w:left w:val="single" w:sz="4" w:space="0" w:color="auto"/>
          <w:bottom w:val="single" w:sz="4" w:space="1" w:color="auto"/>
          <w:right w:val="single" w:sz="4" w:space="4" w:color="auto"/>
        </w:pBdr>
        <w:spacing w:before="120" w:after="120"/>
        <w:rPr>
          <w:rFonts w:ascii="Arial" w:hAnsi="Arial" w:cs="Arial"/>
          <w:sz w:val="22"/>
          <w:lang w:val="en-GB"/>
        </w:rPr>
      </w:pPr>
      <w:r w:rsidRPr="00A05FE5">
        <w:rPr>
          <w:rFonts w:ascii="Arial" w:hAnsi="Arial" w:cs="Arial"/>
          <w:sz w:val="22"/>
          <w:lang w:val="en-GB"/>
        </w:rPr>
        <w:t>Not enough emphasis on listening, discussion and dialogue so that people can clarify issues and work out how to adapt required changes to their specific situation</w:t>
      </w:r>
    </w:p>
    <w:p w14:paraId="59DB06E0" w14:textId="77777777" w:rsidR="00637408" w:rsidRPr="00A05FE5" w:rsidRDefault="00637408" w:rsidP="001B6E8C">
      <w:pPr>
        <w:shd w:val="clear" w:color="auto" w:fill="FFFFFF"/>
        <w:spacing w:after="0"/>
        <w:ind w:left="375"/>
        <w:rPr>
          <w:rFonts w:asciiTheme="majorHAnsi" w:eastAsiaTheme="majorEastAsia" w:hAnsiTheme="majorHAnsi" w:cstheme="majorBidi"/>
          <w:bCs/>
          <w:color w:val="FF5C0B" w:themeColor="accent1"/>
          <w:sz w:val="24"/>
          <w:szCs w:val="26"/>
          <w:lang w:val="en-GB"/>
        </w:rPr>
      </w:pPr>
    </w:p>
    <w:p w14:paraId="42A39E62" w14:textId="66B040A1" w:rsidR="00452A44" w:rsidRPr="00A05FE5" w:rsidRDefault="00452A44" w:rsidP="001B6E8C">
      <w:pPr>
        <w:shd w:val="clear" w:color="auto" w:fill="FFFFFF"/>
        <w:spacing w:after="0"/>
        <w:ind w:left="375"/>
        <w:rPr>
          <w:rFonts w:ascii="Arial" w:eastAsia="Times New Roman" w:hAnsi="Arial" w:cs="Arial"/>
          <w:color w:val="000000"/>
          <w:sz w:val="22"/>
          <w:lang w:val="en-GB"/>
        </w:rPr>
      </w:pPr>
      <w:r w:rsidRPr="00A05FE5">
        <w:rPr>
          <w:rFonts w:ascii="Arial" w:eastAsia="Times New Roman" w:hAnsi="Arial" w:cs="Arial"/>
          <w:color w:val="000000"/>
          <w:sz w:val="22"/>
          <w:lang w:val="en-GB"/>
        </w:rPr>
        <w:t>Community mobilisation is especially appropriate during disasters as the emphasis must be on encouraging people to take action to protect their health.</w:t>
      </w:r>
      <w:r w:rsidR="00D97598" w:rsidRPr="00A05FE5">
        <w:rPr>
          <w:rFonts w:ascii="Arial" w:eastAsia="Times New Roman" w:hAnsi="Arial" w:cs="Arial"/>
          <w:color w:val="000000"/>
          <w:sz w:val="22"/>
          <w:lang w:val="en-GB"/>
        </w:rPr>
        <w:t xml:space="preserve"> </w:t>
      </w:r>
      <w:r w:rsidRPr="00A05FE5">
        <w:rPr>
          <w:rFonts w:ascii="Arial" w:eastAsia="Times New Roman" w:hAnsi="Arial" w:cs="Arial"/>
          <w:color w:val="000000"/>
          <w:sz w:val="22"/>
          <w:lang w:val="en-GB"/>
        </w:rPr>
        <w:t>Promotion activities should include, where possible, interactive methods rather than focusing exclusively on the</w:t>
      </w:r>
      <w:r w:rsidR="006D6DD3">
        <w:rPr>
          <w:rFonts w:ascii="Arial" w:eastAsia="Times New Roman" w:hAnsi="Arial" w:cs="Arial"/>
          <w:color w:val="000000"/>
          <w:sz w:val="22"/>
          <w:lang w:val="en-GB"/>
        </w:rPr>
        <w:t xml:space="preserve"> mass dissemination of messages</w:t>
      </w:r>
      <w:r w:rsidR="00D97598" w:rsidRPr="00A05FE5">
        <w:rPr>
          <w:rFonts w:ascii="Arial" w:eastAsia="Times New Roman" w:hAnsi="Arial" w:cs="Arial"/>
          <w:color w:val="000000"/>
          <w:sz w:val="22"/>
          <w:lang w:val="en-GB"/>
        </w:rPr>
        <w:t xml:space="preserve"> (</w:t>
      </w:r>
      <w:hyperlink r:id="rId31" w:history="1">
        <w:r w:rsidR="00D97598" w:rsidRPr="00A05FE5">
          <w:rPr>
            <w:rStyle w:val="Hyperlink"/>
            <w:rFonts w:ascii="Arial" w:eastAsia="Times New Roman" w:hAnsi="Arial" w:cs="Arial"/>
            <w:sz w:val="22"/>
            <w:lang w:val="en-GB"/>
          </w:rPr>
          <w:t>Sphere</w:t>
        </w:r>
        <w:r w:rsidR="006D6DD3">
          <w:rPr>
            <w:rStyle w:val="Hyperlink"/>
            <w:rFonts w:ascii="Arial" w:eastAsia="Times New Roman" w:hAnsi="Arial" w:cs="Arial"/>
            <w:sz w:val="22"/>
            <w:lang w:val="en-GB"/>
          </w:rPr>
          <w:t xml:space="preserve"> handbook, 201</w:t>
        </w:r>
        <w:r w:rsidR="00213161" w:rsidRPr="00A05FE5">
          <w:rPr>
            <w:rStyle w:val="Hyperlink"/>
            <w:rFonts w:ascii="Arial" w:eastAsia="Times New Roman" w:hAnsi="Arial" w:cs="Arial"/>
            <w:sz w:val="22"/>
            <w:lang w:val="en-GB"/>
          </w:rPr>
          <w:t>1</w:t>
        </w:r>
      </w:hyperlink>
      <w:r w:rsidR="00213161" w:rsidRPr="00A05FE5">
        <w:rPr>
          <w:rFonts w:ascii="Arial" w:eastAsia="Times New Roman" w:hAnsi="Arial" w:cs="Arial"/>
          <w:color w:val="000000"/>
          <w:sz w:val="22"/>
          <w:lang w:val="en-GB"/>
        </w:rPr>
        <w:t>)</w:t>
      </w:r>
      <w:r w:rsidR="00D97598" w:rsidRPr="00A05FE5">
        <w:rPr>
          <w:rFonts w:ascii="Arial" w:eastAsia="Times New Roman" w:hAnsi="Arial" w:cs="Arial"/>
          <w:color w:val="000000"/>
          <w:sz w:val="22"/>
          <w:lang w:val="en-GB"/>
        </w:rPr>
        <w:t xml:space="preserve">.  If the methods are interactive with all of the community (men, women, children, marginalised groups), with the opportunity to share information, discuss and ask questions, there will be more in-depth knowledge about what influences what people think and do. </w:t>
      </w:r>
    </w:p>
    <w:p w14:paraId="0C68FE84" w14:textId="77777777" w:rsidR="00B16B3C" w:rsidRPr="00A05FE5" w:rsidRDefault="00B16B3C" w:rsidP="00CE189E">
      <w:pPr>
        <w:spacing w:after="0"/>
        <w:contextualSpacing/>
        <w:jc w:val="both"/>
        <w:rPr>
          <w:rFonts w:ascii="Arial" w:hAnsi="Arial" w:cs="Arial"/>
          <w:color w:val="FF5C0B" w:themeColor="accent1"/>
          <w:sz w:val="22"/>
          <w:lang w:val="en-GB" w:eastAsia="en-GB"/>
        </w:rPr>
      </w:pPr>
    </w:p>
    <w:p w14:paraId="0E439210" w14:textId="5BF06609" w:rsidR="00452A44" w:rsidRPr="00CE189E" w:rsidRDefault="00B54738" w:rsidP="00CE189E">
      <w:pPr>
        <w:spacing w:after="0" w:line="276" w:lineRule="auto"/>
        <w:rPr>
          <w:rFonts w:ascii="Arial" w:hAnsi="Arial" w:cs="Arial"/>
          <w:b/>
          <w:color w:val="FF5C0B" w:themeColor="accent1"/>
          <w:sz w:val="28"/>
          <w:szCs w:val="28"/>
          <w:lang w:val="en-GB"/>
        </w:rPr>
      </w:pPr>
      <w:bookmarkStart w:id="8" w:name="_Toc451162280"/>
      <w:bookmarkStart w:id="9" w:name="_Toc451666582"/>
      <w:r w:rsidRPr="00CE189E">
        <w:rPr>
          <w:rFonts w:ascii="Arial" w:hAnsi="Arial" w:cs="Arial"/>
          <w:b/>
          <w:color w:val="FF5C0B" w:themeColor="accent1"/>
          <w:sz w:val="28"/>
          <w:szCs w:val="28"/>
          <w:lang w:val="en-GB"/>
        </w:rPr>
        <w:t xml:space="preserve">     </w:t>
      </w:r>
      <w:r w:rsidR="00A043F5" w:rsidRPr="00CE189E">
        <w:rPr>
          <w:rFonts w:ascii="Arial" w:hAnsi="Arial" w:cs="Arial"/>
          <w:b/>
          <w:color w:val="FF5C0B" w:themeColor="accent1"/>
          <w:sz w:val="28"/>
          <w:szCs w:val="28"/>
          <w:lang w:val="en-GB"/>
        </w:rPr>
        <w:t>A</w:t>
      </w:r>
      <w:r w:rsidR="00452A44" w:rsidRPr="00CE189E">
        <w:rPr>
          <w:rFonts w:ascii="Arial" w:hAnsi="Arial" w:cs="Arial"/>
          <w:b/>
          <w:color w:val="FF5C0B" w:themeColor="accent1"/>
          <w:sz w:val="28"/>
          <w:szCs w:val="28"/>
          <w:lang w:val="en-GB"/>
        </w:rPr>
        <w:t xml:space="preserve">ccountability </w:t>
      </w:r>
    </w:p>
    <w:p w14:paraId="51473977" w14:textId="77777777" w:rsidR="00A043F5" w:rsidRPr="00A05FE5" w:rsidRDefault="00A043F5" w:rsidP="00CE189E">
      <w:pPr>
        <w:tabs>
          <w:tab w:val="left" w:pos="10065"/>
        </w:tabs>
        <w:spacing w:after="0"/>
        <w:ind w:left="360" w:right="157"/>
        <w:jc w:val="both"/>
        <w:rPr>
          <w:rFonts w:ascii="Arial" w:hAnsi="Arial" w:cs="Arial"/>
          <w:sz w:val="22"/>
          <w:lang w:val="en-GB"/>
        </w:rPr>
      </w:pPr>
      <w:r w:rsidRPr="00A05FE5">
        <w:rPr>
          <w:rFonts w:ascii="Arial" w:hAnsi="Arial" w:cs="Arial"/>
          <w:sz w:val="22"/>
          <w:lang w:val="en-GB"/>
        </w:rPr>
        <w:t xml:space="preserve">It is important to acknowledge that our fundamental accountability must be to those we seek to assist. All RCRC WASH activities must emphasise: providing information, active listening to those affected, respectful attitude and empathy to those who we assist. </w:t>
      </w:r>
    </w:p>
    <w:p w14:paraId="34747946" w14:textId="77777777" w:rsidR="00A043F5" w:rsidRPr="00A05FE5" w:rsidRDefault="00A043F5" w:rsidP="001B6E8C">
      <w:pPr>
        <w:tabs>
          <w:tab w:val="left" w:pos="10065"/>
        </w:tabs>
        <w:spacing w:after="0"/>
        <w:ind w:left="360" w:right="157"/>
        <w:jc w:val="both"/>
        <w:rPr>
          <w:sz w:val="22"/>
          <w:lang w:val="en-GB"/>
        </w:rPr>
      </w:pPr>
    </w:p>
    <w:p w14:paraId="735D539C" w14:textId="081C794E" w:rsidR="00A043F5" w:rsidRPr="00A05FE5" w:rsidRDefault="00A043F5" w:rsidP="001B6E8C">
      <w:pPr>
        <w:tabs>
          <w:tab w:val="left" w:pos="10065"/>
        </w:tabs>
        <w:spacing w:after="0"/>
        <w:ind w:left="360" w:right="157"/>
        <w:jc w:val="both"/>
        <w:rPr>
          <w:rFonts w:ascii="Arial" w:hAnsi="Arial" w:cs="Arial"/>
          <w:sz w:val="22"/>
          <w:lang w:val="en-GB"/>
        </w:rPr>
      </w:pPr>
      <w:r w:rsidRPr="00A05FE5">
        <w:rPr>
          <w:rFonts w:ascii="Arial" w:hAnsi="Arial" w:cs="Arial"/>
          <w:sz w:val="22"/>
          <w:lang w:val="en-GB"/>
        </w:rPr>
        <w:t xml:space="preserve">The </w:t>
      </w:r>
      <w:hyperlink r:id="rId32" w:history="1">
        <w:r w:rsidRPr="00A16ADB">
          <w:rPr>
            <w:rStyle w:val="Hyperlink"/>
            <w:rFonts w:ascii="Arial" w:hAnsi="Arial" w:cs="Arial"/>
            <w:sz w:val="22"/>
            <w:lang w:val="en-GB"/>
          </w:rPr>
          <w:t>WASH cluster Accountability Project</w:t>
        </w:r>
      </w:hyperlink>
      <w:r w:rsidRPr="00A05FE5">
        <w:rPr>
          <w:rFonts w:ascii="Arial" w:hAnsi="Arial" w:cs="Arial"/>
          <w:sz w:val="22"/>
          <w:lang w:val="en-GB"/>
        </w:rPr>
        <w:t xml:space="preserve"> developed some simple tools to help WASH fieldworkers understand the practical aspects of accountability. </w:t>
      </w:r>
      <w:r w:rsidR="00371B88" w:rsidRPr="00A05FE5">
        <w:rPr>
          <w:rFonts w:ascii="Arial" w:hAnsi="Arial" w:cs="Arial"/>
          <w:sz w:val="22"/>
          <w:lang w:val="en-GB"/>
        </w:rPr>
        <w:t>Accountability is described as having five dimensions:</w:t>
      </w:r>
    </w:p>
    <w:p w14:paraId="5E5D7810" w14:textId="77777777" w:rsidR="00371B88" w:rsidRPr="00A05FE5" w:rsidRDefault="00371B88" w:rsidP="002C1EE6">
      <w:pPr>
        <w:pStyle w:val="ListParagraph"/>
        <w:numPr>
          <w:ilvl w:val="0"/>
          <w:numId w:val="33"/>
        </w:numPr>
        <w:tabs>
          <w:tab w:val="clear" w:pos="720"/>
          <w:tab w:val="num" w:pos="1080"/>
          <w:tab w:val="left" w:pos="10065"/>
        </w:tabs>
        <w:spacing w:after="0"/>
        <w:ind w:left="1080" w:right="157"/>
        <w:jc w:val="both"/>
        <w:rPr>
          <w:rFonts w:ascii="Arial" w:hAnsi="Arial" w:cs="Arial"/>
          <w:sz w:val="22"/>
          <w:lang w:val="en-GB"/>
        </w:rPr>
      </w:pPr>
      <w:r w:rsidRPr="00A05FE5">
        <w:rPr>
          <w:rFonts w:ascii="Arial" w:hAnsi="Arial" w:cs="Arial"/>
          <w:sz w:val="22"/>
          <w:lang w:val="en-GB"/>
        </w:rPr>
        <w:t>Participation</w:t>
      </w:r>
    </w:p>
    <w:p w14:paraId="42D3E956" w14:textId="77777777" w:rsidR="00371B88" w:rsidRPr="00A05FE5" w:rsidRDefault="00371B88" w:rsidP="002C1EE6">
      <w:pPr>
        <w:pStyle w:val="ListParagraph"/>
        <w:numPr>
          <w:ilvl w:val="0"/>
          <w:numId w:val="33"/>
        </w:numPr>
        <w:tabs>
          <w:tab w:val="clear" w:pos="720"/>
          <w:tab w:val="num" w:pos="1080"/>
          <w:tab w:val="left" w:pos="10065"/>
        </w:tabs>
        <w:spacing w:after="0"/>
        <w:ind w:left="1080" w:right="157"/>
        <w:jc w:val="both"/>
        <w:rPr>
          <w:rFonts w:ascii="Arial" w:hAnsi="Arial" w:cs="Arial"/>
          <w:sz w:val="22"/>
          <w:lang w:val="en-GB"/>
        </w:rPr>
      </w:pPr>
      <w:r w:rsidRPr="00A05FE5">
        <w:rPr>
          <w:rFonts w:ascii="Arial" w:hAnsi="Arial" w:cs="Arial"/>
          <w:sz w:val="22"/>
          <w:lang w:val="en-GB"/>
        </w:rPr>
        <w:t>Transparency</w:t>
      </w:r>
    </w:p>
    <w:p w14:paraId="56AB54D1" w14:textId="77777777" w:rsidR="00371B88" w:rsidRPr="00A05FE5" w:rsidRDefault="00371B88" w:rsidP="002C1EE6">
      <w:pPr>
        <w:pStyle w:val="ListParagraph"/>
        <w:numPr>
          <w:ilvl w:val="0"/>
          <w:numId w:val="33"/>
        </w:numPr>
        <w:tabs>
          <w:tab w:val="clear" w:pos="720"/>
          <w:tab w:val="num" w:pos="1080"/>
          <w:tab w:val="left" w:pos="10065"/>
        </w:tabs>
        <w:spacing w:after="0"/>
        <w:ind w:left="1080" w:right="157"/>
        <w:jc w:val="both"/>
        <w:rPr>
          <w:rFonts w:ascii="Arial" w:hAnsi="Arial" w:cs="Arial"/>
          <w:sz w:val="22"/>
          <w:lang w:val="en-GB"/>
        </w:rPr>
      </w:pPr>
      <w:r w:rsidRPr="00A05FE5">
        <w:rPr>
          <w:rFonts w:ascii="Arial" w:hAnsi="Arial" w:cs="Arial"/>
          <w:sz w:val="22"/>
          <w:lang w:val="en-GB"/>
        </w:rPr>
        <w:t>Feedback and complaints</w:t>
      </w:r>
    </w:p>
    <w:p w14:paraId="05E1C832" w14:textId="77777777" w:rsidR="00371B88" w:rsidRPr="00A05FE5" w:rsidRDefault="00371B88" w:rsidP="002C1EE6">
      <w:pPr>
        <w:pStyle w:val="ListParagraph"/>
        <w:numPr>
          <w:ilvl w:val="0"/>
          <w:numId w:val="33"/>
        </w:numPr>
        <w:tabs>
          <w:tab w:val="clear" w:pos="720"/>
          <w:tab w:val="num" w:pos="1080"/>
          <w:tab w:val="left" w:pos="10065"/>
        </w:tabs>
        <w:spacing w:after="0"/>
        <w:ind w:left="1080" w:right="157"/>
        <w:jc w:val="both"/>
        <w:rPr>
          <w:rFonts w:ascii="Arial" w:hAnsi="Arial" w:cs="Arial"/>
          <w:sz w:val="22"/>
          <w:lang w:val="en-GB"/>
        </w:rPr>
      </w:pPr>
      <w:r w:rsidRPr="00A05FE5">
        <w:rPr>
          <w:rFonts w:ascii="Arial" w:hAnsi="Arial" w:cs="Arial"/>
          <w:sz w:val="22"/>
          <w:lang w:val="en-GB"/>
        </w:rPr>
        <w:t>Staff Competencies and Attitudes</w:t>
      </w:r>
    </w:p>
    <w:p w14:paraId="41C9D9B7" w14:textId="77777777" w:rsidR="00371B88" w:rsidRPr="00A05FE5" w:rsidRDefault="00371B88" w:rsidP="002C1EE6">
      <w:pPr>
        <w:pStyle w:val="ListParagraph"/>
        <w:numPr>
          <w:ilvl w:val="0"/>
          <w:numId w:val="33"/>
        </w:numPr>
        <w:tabs>
          <w:tab w:val="clear" w:pos="720"/>
          <w:tab w:val="num" w:pos="1080"/>
          <w:tab w:val="left" w:pos="10065"/>
        </w:tabs>
        <w:spacing w:after="0"/>
        <w:ind w:left="1080" w:right="157"/>
        <w:jc w:val="both"/>
        <w:rPr>
          <w:rFonts w:ascii="Arial" w:hAnsi="Arial" w:cs="Arial"/>
          <w:sz w:val="22"/>
          <w:lang w:val="en-GB"/>
        </w:rPr>
      </w:pPr>
      <w:r w:rsidRPr="00A05FE5">
        <w:rPr>
          <w:rFonts w:ascii="Arial" w:hAnsi="Arial" w:cs="Arial"/>
          <w:sz w:val="22"/>
          <w:lang w:val="en-GB"/>
        </w:rPr>
        <w:t xml:space="preserve">Monitoring and Evaluation </w:t>
      </w:r>
    </w:p>
    <w:p w14:paraId="77B21A1E" w14:textId="77777777" w:rsidR="00213161" w:rsidRPr="00A05FE5" w:rsidRDefault="00213161" w:rsidP="001B6E8C">
      <w:pPr>
        <w:tabs>
          <w:tab w:val="left" w:pos="10065"/>
        </w:tabs>
        <w:spacing w:after="0"/>
        <w:ind w:left="360" w:right="157"/>
        <w:jc w:val="both"/>
        <w:rPr>
          <w:rFonts w:ascii="Arial" w:hAnsi="Arial" w:cs="Arial"/>
          <w:sz w:val="22"/>
          <w:lang w:val="en-GB"/>
        </w:rPr>
      </w:pPr>
    </w:p>
    <w:p w14:paraId="06A0EC89" w14:textId="77777777" w:rsidR="00371B88" w:rsidRPr="00A05FE5" w:rsidRDefault="00371B88" w:rsidP="00637408">
      <w:pPr>
        <w:tabs>
          <w:tab w:val="left" w:pos="10065"/>
        </w:tabs>
        <w:spacing w:after="0"/>
        <w:ind w:left="360" w:right="157"/>
        <w:jc w:val="both"/>
        <w:rPr>
          <w:rFonts w:ascii="Arial" w:hAnsi="Arial" w:cs="Arial"/>
          <w:sz w:val="22"/>
          <w:lang w:val="en-GB"/>
        </w:rPr>
      </w:pPr>
      <w:r w:rsidRPr="00A05FE5">
        <w:rPr>
          <w:rFonts w:ascii="Arial" w:hAnsi="Arial" w:cs="Arial"/>
          <w:sz w:val="22"/>
          <w:lang w:val="en-GB"/>
        </w:rPr>
        <w:lastRenderedPageBreak/>
        <w:t>The WASH Accountability Checklist lists key activities for both the first acute phase and the second phase/chronic emergen</w:t>
      </w:r>
      <w:r w:rsidR="00213161" w:rsidRPr="00A05FE5">
        <w:rPr>
          <w:rFonts w:ascii="Arial" w:hAnsi="Arial" w:cs="Arial"/>
          <w:sz w:val="22"/>
          <w:lang w:val="en-GB"/>
        </w:rPr>
        <w:t xml:space="preserve">cy. </w:t>
      </w:r>
      <w:r w:rsidRPr="00A05FE5">
        <w:rPr>
          <w:rFonts w:ascii="Arial" w:hAnsi="Arial" w:cs="Arial"/>
          <w:sz w:val="22"/>
          <w:lang w:val="en-GB"/>
        </w:rPr>
        <w:t>The Accou</w:t>
      </w:r>
      <w:r w:rsidR="00213161" w:rsidRPr="00A05FE5">
        <w:rPr>
          <w:rFonts w:ascii="Arial" w:hAnsi="Arial" w:cs="Arial"/>
          <w:sz w:val="22"/>
          <w:lang w:val="en-GB"/>
        </w:rPr>
        <w:t xml:space="preserve">ntability Booklet elaborates on </w:t>
      </w:r>
      <w:r w:rsidRPr="00A05FE5">
        <w:rPr>
          <w:rFonts w:ascii="Arial" w:hAnsi="Arial" w:cs="Arial"/>
          <w:sz w:val="22"/>
          <w:lang w:val="en-GB"/>
        </w:rPr>
        <w:t xml:space="preserve">all of the dimensions of accountability. </w:t>
      </w:r>
    </w:p>
    <w:p w14:paraId="669EEC27" w14:textId="77777777" w:rsidR="00637408" w:rsidRPr="00A05FE5" w:rsidRDefault="00637408" w:rsidP="00637408">
      <w:pPr>
        <w:tabs>
          <w:tab w:val="left" w:pos="10065"/>
        </w:tabs>
        <w:spacing w:after="0"/>
        <w:ind w:left="360" w:right="157"/>
        <w:jc w:val="both"/>
        <w:rPr>
          <w:rFonts w:ascii="Arial" w:hAnsi="Arial" w:cs="Arial"/>
          <w:sz w:val="22"/>
          <w:lang w:val="en-GB"/>
        </w:rPr>
      </w:pPr>
    </w:p>
    <w:p w14:paraId="79D690B2" w14:textId="77777777" w:rsidR="00371B88" w:rsidRPr="00A05FE5" w:rsidRDefault="00371B88" w:rsidP="001B6E8C">
      <w:pPr>
        <w:tabs>
          <w:tab w:val="left" w:pos="10065"/>
        </w:tabs>
        <w:spacing w:after="0"/>
        <w:ind w:left="360" w:right="157"/>
        <w:jc w:val="both"/>
        <w:rPr>
          <w:rFonts w:ascii="Arial" w:hAnsi="Arial" w:cs="Arial"/>
          <w:sz w:val="22"/>
          <w:lang w:val="en-GB"/>
        </w:rPr>
      </w:pPr>
      <w:r w:rsidRPr="00A05FE5">
        <w:rPr>
          <w:rFonts w:ascii="Arial" w:hAnsi="Arial" w:cs="Arial"/>
          <w:sz w:val="22"/>
          <w:lang w:val="en-GB"/>
        </w:rPr>
        <w:t>The WASH Accountability booklet explains that accountability comes in many shapes and forms:</w:t>
      </w:r>
      <w:r w:rsidR="00CC1A69" w:rsidRPr="00A05FE5">
        <w:rPr>
          <w:rFonts w:ascii="Arial" w:hAnsi="Arial" w:cs="Arial"/>
          <w:sz w:val="22"/>
          <w:lang w:val="en-GB"/>
        </w:rPr>
        <w:t xml:space="preserve"> </w:t>
      </w:r>
      <w:r w:rsidRPr="00A05FE5">
        <w:rPr>
          <w:rFonts w:ascii="Arial" w:hAnsi="Arial" w:cs="Arial"/>
          <w:sz w:val="22"/>
          <w:lang w:val="en-GB"/>
        </w:rPr>
        <w:t xml:space="preserve">upward accountability to e.g. donors, lateral accountability to e.g. government </w:t>
      </w:r>
      <w:r w:rsidR="00CC1A69" w:rsidRPr="00A05FE5">
        <w:rPr>
          <w:rFonts w:ascii="Arial" w:hAnsi="Arial" w:cs="Arial"/>
          <w:sz w:val="22"/>
          <w:lang w:val="en-GB"/>
        </w:rPr>
        <w:t xml:space="preserve">and downward or </w:t>
      </w:r>
      <w:r w:rsidRPr="00A05FE5">
        <w:rPr>
          <w:rFonts w:ascii="Arial" w:hAnsi="Arial" w:cs="Arial"/>
          <w:sz w:val="22"/>
          <w:lang w:val="en-GB"/>
        </w:rPr>
        <w:t>forward accountability to e.g. beneficiaries.</w:t>
      </w:r>
    </w:p>
    <w:p w14:paraId="3779F885" w14:textId="77777777" w:rsidR="00637408" w:rsidRPr="00A05FE5" w:rsidRDefault="00637408" w:rsidP="00AD0827">
      <w:pPr>
        <w:tabs>
          <w:tab w:val="left" w:pos="10065"/>
        </w:tabs>
        <w:spacing w:after="0"/>
        <w:ind w:right="157"/>
        <w:jc w:val="both"/>
        <w:rPr>
          <w:rFonts w:ascii="Arial" w:hAnsi="Arial" w:cs="Arial"/>
          <w:sz w:val="22"/>
          <w:lang w:val="en-GB"/>
        </w:rPr>
      </w:pPr>
    </w:p>
    <w:p w14:paraId="5D3FE9E5" w14:textId="77777777" w:rsidR="00637408" w:rsidRPr="00A05FE5" w:rsidRDefault="00AD0827" w:rsidP="00AD0827">
      <w:pPr>
        <w:tabs>
          <w:tab w:val="left" w:pos="10065"/>
        </w:tabs>
        <w:spacing w:after="0"/>
        <w:ind w:right="157"/>
        <w:jc w:val="both"/>
        <w:rPr>
          <w:rFonts w:ascii="Arial" w:hAnsi="Arial" w:cs="Arial"/>
          <w:sz w:val="22"/>
          <w:lang w:val="en-GB"/>
        </w:rPr>
      </w:pPr>
      <w:r w:rsidRPr="00A05FE5">
        <w:rPr>
          <w:rFonts w:ascii="Arial" w:hAnsi="Arial" w:cs="Arial"/>
          <w:sz w:val="22"/>
          <w:lang w:val="en-GB"/>
        </w:rPr>
        <w:t xml:space="preserve">      </w:t>
      </w:r>
      <w:r w:rsidR="00637408" w:rsidRPr="00A05FE5">
        <w:rPr>
          <w:rFonts w:ascii="Arial" w:hAnsi="Arial" w:cs="Arial"/>
          <w:sz w:val="22"/>
          <w:lang w:val="en-GB"/>
        </w:rPr>
        <w:t>Forward accountability means you have to:</w:t>
      </w:r>
    </w:p>
    <w:p w14:paraId="77FCDF63" w14:textId="77777777" w:rsidR="00CC1A69" w:rsidRPr="00A05FE5" w:rsidRDefault="00CC1A69" w:rsidP="002C1EE6">
      <w:pPr>
        <w:pStyle w:val="ListParagraph"/>
        <w:numPr>
          <w:ilvl w:val="0"/>
          <w:numId w:val="45"/>
        </w:numPr>
        <w:tabs>
          <w:tab w:val="left" w:pos="10065"/>
        </w:tabs>
        <w:spacing w:after="0"/>
        <w:ind w:right="157"/>
        <w:jc w:val="both"/>
        <w:rPr>
          <w:rFonts w:ascii="Arial" w:hAnsi="Arial" w:cs="Arial"/>
          <w:sz w:val="22"/>
          <w:lang w:val="en-GB"/>
        </w:rPr>
      </w:pPr>
      <w:r w:rsidRPr="00A05FE5">
        <w:rPr>
          <w:rFonts w:ascii="Arial" w:hAnsi="Arial" w:cs="Arial"/>
          <w:sz w:val="22"/>
          <w:lang w:val="en-GB"/>
        </w:rPr>
        <w:t>Explain and take responsibility for what you do and do not do</w:t>
      </w:r>
    </w:p>
    <w:p w14:paraId="3B12DA11" w14:textId="77777777" w:rsidR="00CC1A69" w:rsidRPr="00A05FE5" w:rsidRDefault="00CC1A69" w:rsidP="002C1EE6">
      <w:pPr>
        <w:pStyle w:val="ListParagraph"/>
        <w:numPr>
          <w:ilvl w:val="0"/>
          <w:numId w:val="45"/>
        </w:numPr>
        <w:tabs>
          <w:tab w:val="left" w:pos="10065"/>
        </w:tabs>
        <w:spacing w:after="0"/>
        <w:ind w:right="157"/>
        <w:jc w:val="both"/>
        <w:rPr>
          <w:rFonts w:ascii="Arial" w:hAnsi="Arial" w:cs="Arial"/>
          <w:sz w:val="22"/>
          <w:lang w:val="en-GB"/>
        </w:rPr>
      </w:pPr>
      <w:r w:rsidRPr="00A05FE5">
        <w:rPr>
          <w:rFonts w:ascii="Arial" w:hAnsi="Arial" w:cs="Arial"/>
          <w:sz w:val="22"/>
          <w:lang w:val="en-GB"/>
        </w:rPr>
        <w:t xml:space="preserve">Provide accessible and </w:t>
      </w:r>
      <w:r w:rsidR="00862F30" w:rsidRPr="00A05FE5">
        <w:rPr>
          <w:rFonts w:ascii="Arial" w:hAnsi="Arial" w:cs="Arial"/>
          <w:sz w:val="22"/>
          <w:lang w:val="en-GB"/>
        </w:rPr>
        <w:t xml:space="preserve">timely </w:t>
      </w:r>
      <w:r w:rsidR="00B55372" w:rsidRPr="00A05FE5">
        <w:rPr>
          <w:rFonts w:ascii="Arial" w:hAnsi="Arial" w:cs="Arial"/>
          <w:sz w:val="22"/>
          <w:lang w:val="en-GB"/>
        </w:rPr>
        <w:t>inf</w:t>
      </w:r>
      <w:r w:rsidR="00C20521" w:rsidRPr="00A05FE5">
        <w:rPr>
          <w:rFonts w:ascii="Arial" w:hAnsi="Arial" w:cs="Arial"/>
          <w:sz w:val="22"/>
          <w:lang w:val="en-GB"/>
        </w:rPr>
        <w:t>or</w:t>
      </w:r>
      <w:r w:rsidR="00B55372" w:rsidRPr="00A05FE5">
        <w:rPr>
          <w:rFonts w:ascii="Arial" w:hAnsi="Arial" w:cs="Arial"/>
          <w:sz w:val="22"/>
          <w:lang w:val="en-GB"/>
        </w:rPr>
        <w:t xml:space="preserve">mation </w:t>
      </w:r>
      <w:r w:rsidRPr="00A05FE5">
        <w:rPr>
          <w:rFonts w:ascii="Arial" w:hAnsi="Arial" w:cs="Arial"/>
          <w:sz w:val="22"/>
          <w:lang w:val="en-GB"/>
        </w:rPr>
        <w:t>on your actions and decisions to affected men, women and children</w:t>
      </w:r>
    </w:p>
    <w:p w14:paraId="5D4496D1" w14:textId="40DB9698" w:rsidR="00CC1A69" w:rsidRPr="00A05FE5" w:rsidRDefault="00CC1A69" w:rsidP="002C1EE6">
      <w:pPr>
        <w:pStyle w:val="ListParagraph"/>
        <w:numPr>
          <w:ilvl w:val="0"/>
          <w:numId w:val="45"/>
        </w:numPr>
        <w:tabs>
          <w:tab w:val="left" w:pos="10065"/>
        </w:tabs>
        <w:spacing w:after="0"/>
        <w:ind w:right="157"/>
        <w:jc w:val="both"/>
        <w:rPr>
          <w:rFonts w:ascii="Arial" w:hAnsi="Arial" w:cs="Arial"/>
          <w:sz w:val="22"/>
          <w:lang w:val="en-GB"/>
        </w:rPr>
      </w:pPr>
      <w:r w:rsidRPr="00A05FE5">
        <w:rPr>
          <w:rFonts w:ascii="Arial" w:hAnsi="Arial" w:cs="Arial"/>
          <w:sz w:val="22"/>
          <w:lang w:val="en-GB"/>
        </w:rPr>
        <w:t>Ensure on</w:t>
      </w:r>
      <w:r w:rsidR="0086547F">
        <w:rPr>
          <w:rFonts w:ascii="Arial" w:hAnsi="Arial" w:cs="Arial"/>
          <w:sz w:val="22"/>
          <w:lang w:val="en-GB"/>
        </w:rPr>
        <w:t>-</w:t>
      </w:r>
      <w:r w:rsidRPr="00A05FE5">
        <w:rPr>
          <w:rFonts w:ascii="Arial" w:hAnsi="Arial" w:cs="Arial"/>
          <w:sz w:val="22"/>
          <w:lang w:val="en-GB"/>
        </w:rPr>
        <w:t>going dialogue with those affected and invite and seek out feedback and/or complaints</w:t>
      </w:r>
    </w:p>
    <w:p w14:paraId="2B5AA532" w14:textId="77777777" w:rsidR="00CC1A69" w:rsidRPr="00A05FE5" w:rsidRDefault="00CC1A69" w:rsidP="002C1EE6">
      <w:pPr>
        <w:pStyle w:val="ListParagraph"/>
        <w:numPr>
          <w:ilvl w:val="0"/>
          <w:numId w:val="45"/>
        </w:numPr>
        <w:tabs>
          <w:tab w:val="left" w:pos="10065"/>
        </w:tabs>
        <w:spacing w:after="0"/>
        <w:ind w:right="157"/>
        <w:jc w:val="both"/>
        <w:rPr>
          <w:rFonts w:ascii="Arial" w:hAnsi="Arial" w:cs="Arial"/>
          <w:sz w:val="22"/>
          <w:lang w:val="en-GB"/>
        </w:rPr>
      </w:pPr>
      <w:r w:rsidRPr="00A05FE5">
        <w:rPr>
          <w:rFonts w:ascii="Arial" w:hAnsi="Arial" w:cs="Arial"/>
          <w:sz w:val="22"/>
          <w:lang w:val="en-GB"/>
        </w:rPr>
        <w:t>Identify opportunities to enable those affected by disaster to make decisions about WASH interventions</w:t>
      </w:r>
    </w:p>
    <w:p w14:paraId="4F803DC3" w14:textId="77777777" w:rsidR="00CC1A69" w:rsidRPr="00A05FE5" w:rsidRDefault="00CC1A69" w:rsidP="002C1EE6">
      <w:pPr>
        <w:pStyle w:val="ListParagraph"/>
        <w:numPr>
          <w:ilvl w:val="0"/>
          <w:numId w:val="45"/>
        </w:numPr>
        <w:tabs>
          <w:tab w:val="left" w:pos="10065"/>
        </w:tabs>
        <w:spacing w:after="0"/>
        <w:ind w:right="157"/>
        <w:jc w:val="both"/>
        <w:rPr>
          <w:rFonts w:ascii="Arial" w:hAnsi="Arial" w:cs="Arial"/>
          <w:sz w:val="22"/>
          <w:lang w:val="en-GB"/>
        </w:rPr>
      </w:pPr>
      <w:r w:rsidRPr="00A05FE5">
        <w:rPr>
          <w:rFonts w:ascii="Arial" w:hAnsi="Arial" w:cs="Arial"/>
          <w:sz w:val="22"/>
          <w:lang w:val="en-GB"/>
        </w:rPr>
        <w:t xml:space="preserve">Monitor user satisfaction and learn </w:t>
      </w:r>
      <w:r w:rsidR="00B55372" w:rsidRPr="00A05FE5">
        <w:rPr>
          <w:rFonts w:ascii="Arial" w:hAnsi="Arial" w:cs="Arial"/>
          <w:sz w:val="22"/>
          <w:lang w:val="en-GB"/>
        </w:rPr>
        <w:t xml:space="preserve">from </w:t>
      </w:r>
      <w:r w:rsidRPr="00A05FE5">
        <w:rPr>
          <w:rFonts w:ascii="Arial" w:hAnsi="Arial" w:cs="Arial"/>
          <w:sz w:val="22"/>
          <w:lang w:val="en-GB"/>
        </w:rPr>
        <w:t>your work</w:t>
      </w:r>
    </w:p>
    <w:p w14:paraId="05CE5070" w14:textId="7E7A0241" w:rsidR="00CC1A69" w:rsidRDefault="000F1B35" w:rsidP="00AD0827">
      <w:pPr>
        <w:tabs>
          <w:tab w:val="left" w:pos="10065"/>
        </w:tabs>
        <w:spacing w:after="0"/>
        <w:ind w:left="360" w:right="157"/>
        <w:jc w:val="both"/>
        <w:rPr>
          <w:rFonts w:ascii="Arial" w:hAnsi="Arial" w:cs="Arial"/>
          <w:sz w:val="22"/>
          <w:lang w:val="en-GB"/>
        </w:rPr>
      </w:pPr>
      <w:hyperlink r:id="rId33" w:history="1">
        <w:r w:rsidR="00CC1A69" w:rsidRPr="00A16ADB">
          <w:rPr>
            <w:rStyle w:val="Hyperlink"/>
            <w:rFonts w:ascii="Arial" w:hAnsi="Arial" w:cs="Arial"/>
            <w:sz w:val="22"/>
            <w:lang w:val="en-GB"/>
          </w:rPr>
          <w:t>WASH Accountability project booklet, page 5</w:t>
        </w:r>
      </w:hyperlink>
      <w:r w:rsidR="00CC1A69" w:rsidRPr="00A05FE5">
        <w:rPr>
          <w:rFonts w:ascii="Arial" w:hAnsi="Arial" w:cs="Arial"/>
          <w:sz w:val="22"/>
          <w:lang w:val="en-GB"/>
        </w:rPr>
        <w:t xml:space="preserve">. </w:t>
      </w:r>
    </w:p>
    <w:p w14:paraId="51E4FA57" w14:textId="77777777" w:rsidR="009D6307" w:rsidRPr="00A05FE5" w:rsidRDefault="009D6307" w:rsidP="00AD0827">
      <w:pPr>
        <w:tabs>
          <w:tab w:val="left" w:pos="10065"/>
        </w:tabs>
        <w:spacing w:after="0"/>
        <w:ind w:left="360" w:right="157"/>
        <w:jc w:val="both"/>
        <w:rPr>
          <w:rFonts w:ascii="Arial" w:hAnsi="Arial" w:cs="Arial"/>
          <w:sz w:val="22"/>
          <w:lang w:val="en-GB"/>
        </w:rPr>
      </w:pPr>
    </w:p>
    <w:p w14:paraId="56F0900F" w14:textId="77777777" w:rsidR="00A043F5" w:rsidRPr="00A05FE5" w:rsidRDefault="00A043F5" w:rsidP="00AD0827">
      <w:pPr>
        <w:pStyle w:val="ListParagraph"/>
        <w:tabs>
          <w:tab w:val="left" w:pos="10065"/>
        </w:tabs>
        <w:spacing w:after="0"/>
        <w:ind w:right="157"/>
        <w:jc w:val="both"/>
        <w:rPr>
          <w:rFonts w:ascii="Arial" w:hAnsi="Arial" w:cs="Arial"/>
          <w:sz w:val="22"/>
          <w:lang w:val="en-GB"/>
        </w:rPr>
      </w:pPr>
    </w:p>
    <w:p w14:paraId="225FB154" w14:textId="77777777" w:rsidR="009D6307" w:rsidRDefault="009D6307" w:rsidP="00B82F56">
      <w:pPr>
        <w:pBdr>
          <w:top w:val="single" w:sz="4" w:space="1" w:color="auto"/>
          <w:left w:val="single" w:sz="4" w:space="4" w:color="auto"/>
          <w:bottom w:val="single" w:sz="4" w:space="1" w:color="auto"/>
          <w:right w:val="single" w:sz="4" w:space="4" w:color="auto"/>
        </w:pBdr>
        <w:tabs>
          <w:tab w:val="left" w:pos="10065"/>
        </w:tabs>
        <w:spacing w:after="0"/>
        <w:ind w:left="360" w:right="157"/>
        <w:jc w:val="both"/>
        <w:rPr>
          <w:rFonts w:ascii="Arial" w:hAnsi="Arial" w:cs="Arial"/>
          <w:sz w:val="22"/>
          <w:lang w:val="en-GB"/>
        </w:rPr>
      </w:pPr>
    </w:p>
    <w:p w14:paraId="65D37234" w14:textId="2F0D713A" w:rsidR="00CC1A69" w:rsidRDefault="00CC1A69" w:rsidP="00B82F56">
      <w:pPr>
        <w:pBdr>
          <w:top w:val="single" w:sz="4" w:space="1" w:color="auto"/>
          <w:left w:val="single" w:sz="4" w:space="4" w:color="auto"/>
          <w:bottom w:val="single" w:sz="4" w:space="1" w:color="auto"/>
          <w:right w:val="single" w:sz="4" w:space="4" w:color="auto"/>
        </w:pBdr>
        <w:tabs>
          <w:tab w:val="left" w:pos="10065"/>
        </w:tabs>
        <w:spacing w:after="0"/>
        <w:ind w:left="360" w:right="157"/>
        <w:jc w:val="both"/>
        <w:rPr>
          <w:rFonts w:ascii="Arial" w:hAnsi="Arial" w:cs="Arial"/>
          <w:sz w:val="22"/>
          <w:lang w:val="en-GB"/>
        </w:rPr>
      </w:pPr>
      <w:r w:rsidRPr="00A05FE5">
        <w:rPr>
          <w:rFonts w:ascii="Arial" w:hAnsi="Arial" w:cs="Arial"/>
          <w:sz w:val="22"/>
          <w:lang w:val="en-GB"/>
        </w:rPr>
        <w:t>The template leaflets in the WASH Accountabil</w:t>
      </w:r>
      <w:r w:rsidR="00862F30" w:rsidRPr="00A05FE5">
        <w:rPr>
          <w:rFonts w:ascii="Arial" w:hAnsi="Arial" w:cs="Arial"/>
          <w:sz w:val="22"/>
          <w:lang w:val="en-GB"/>
        </w:rPr>
        <w:t>i</w:t>
      </w:r>
      <w:r w:rsidRPr="00A05FE5">
        <w:rPr>
          <w:rFonts w:ascii="Arial" w:hAnsi="Arial" w:cs="Arial"/>
          <w:sz w:val="22"/>
          <w:lang w:val="en-GB"/>
        </w:rPr>
        <w:t>ty project tools can be adapt to provide information to the communities on what they can expect fro</w:t>
      </w:r>
      <w:r w:rsidR="00B82F56" w:rsidRPr="00A05FE5">
        <w:rPr>
          <w:rFonts w:ascii="Arial" w:hAnsi="Arial" w:cs="Arial"/>
          <w:sz w:val="22"/>
          <w:lang w:val="en-GB"/>
        </w:rPr>
        <w:t xml:space="preserve">m the Red Cross WASH programme </w:t>
      </w:r>
      <w:r w:rsidRPr="00A05FE5">
        <w:rPr>
          <w:rFonts w:ascii="Arial" w:hAnsi="Arial" w:cs="Arial"/>
          <w:sz w:val="22"/>
          <w:lang w:val="en-GB"/>
        </w:rPr>
        <w:t>staff and volunteers.</w:t>
      </w:r>
    </w:p>
    <w:p w14:paraId="31BD9789" w14:textId="77777777" w:rsidR="009D6307" w:rsidRPr="00A05FE5" w:rsidRDefault="009D6307" w:rsidP="00B82F56">
      <w:pPr>
        <w:pBdr>
          <w:top w:val="single" w:sz="4" w:space="1" w:color="auto"/>
          <w:left w:val="single" w:sz="4" w:space="4" w:color="auto"/>
          <w:bottom w:val="single" w:sz="4" w:space="1" w:color="auto"/>
          <w:right w:val="single" w:sz="4" w:space="4" w:color="auto"/>
        </w:pBdr>
        <w:tabs>
          <w:tab w:val="left" w:pos="10065"/>
        </w:tabs>
        <w:spacing w:after="0"/>
        <w:ind w:left="360" w:right="157"/>
        <w:jc w:val="both"/>
        <w:rPr>
          <w:rFonts w:ascii="Arial" w:hAnsi="Arial" w:cs="Arial"/>
          <w:sz w:val="22"/>
          <w:lang w:val="en-GB"/>
        </w:rPr>
      </w:pPr>
    </w:p>
    <w:p w14:paraId="7BD11E29" w14:textId="77777777" w:rsidR="00CC1A69" w:rsidRPr="00A05FE5" w:rsidRDefault="00CC1A69" w:rsidP="001B6E8C">
      <w:pPr>
        <w:pStyle w:val="ListParagraph"/>
        <w:tabs>
          <w:tab w:val="left" w:pos="10065"/>
        </w:tabs>
        <w:spacing w:after="0"/>
        <w:ind w:right="157"/>
        <w:jc w:val="both"/>
        <w:rPr>
          <w:rFonts w:ascii="Arial" w:hAnsi="Arial" w:cs="Arial"/>
          <w:sz w:val="22"/>
          <w:lang w:val="en-GB"/>
        </w:rPr>
      </w:pPr>
    </w:p>
    <w:p w14:paraId="207F12F7" w14:textId="77777777" w:rsidR="00AD0827" w:rsidRPr="00A05FE5" w:rsidRDefault="00AD0827" w:rsidP="001B6E8C">
      <w:pPr>
        <w:pStyle w:val="ListParagraph"/>
        <w:tabs>
          <w:tab w:val="left" w:pos="10065"/>
        </w:tabs>
        <w:spacing w:after="0"/>
        <w:ind w:right="157"/>
        <w:jc w:val="both"/>
        <w:rPr>
          <w:rFonts w:ascii="Arial" w:hAnsi="Arial" w:cs="Arial"/>
          <w:sz w:val="22"/>
          <w:lang w:val="en-GB"/>
        </w:rPr>
      </w:pPr>
    </w:p>
    <w:p w14:paraId="4607622D" w14:textId="30B4B31D" w:rsidR="00AD0827" w:rsidRPr="00A05FE5" w:rsidRDefault="00AD0827" w:rsidP="00AD0827">
      <w:pPr>
        <w:tabs>
          <w:tab w:val="left" w:pos="10065"/>
        </w:tabs>
        <w:spacing w:after="0"/>
        <w:ind w:left="360" w:right="157"/>
        <w:jc w:val="both"/>
        <w:rPr>
          <w:rFonts w:ascii="Arial" w:hAnsi="Arial" w:cs="Arial"/>
          <w:sz w:val="22"/>
          <w:lang w:val="en-GB"/>
        </w:rPr>
      </w:pPr>
      <w:r w:rsidRPr="00A05FE5">
        <w:rPr>
          <w:rFonts w:ascii="Arial" w:hAnsi="Arial" w:cs="Arial"/>
          <w:sz w:val="22"/>
          <w:lang w:val="en-GB"/>
        </w:rPr>
        <w:t xml:space="preserve">NOTE: the Humanitarian Partnership (HAP) no longer exists, where there are references to this in this WASH Accountability tools – refer to the </w:t>
      </w:r>
      <w:hyperlink r:id="rId34" w:history="1">
        <w:r w:rsidRPr="00A05FE5">
          <w:rPr>
            <w:rStyle w:val="Hyperlink"/>
            <w:rFonts w:ascii="Arial" w:hAnsi="Arial" w:cs="Arial"/>
            <w:sz w:val="22"/>
            <w:lang w:val="en-GB"/>
          </w:rPr>
          <w:t>Core Humanitarian Standard (CHS)</w:t>
        </w:r>
      </w:hyperlink>
      <w:r w:rsidRPr="00A05FE5">
        <w:rPr>
          <w:rFonts w:ascii="Arial" w:hAnsi="Arial" w:cs="Arial"/>
          <w:sz w:val="22"/>
          <w:lang w:val="en-GB"/>
        </w:rPr>
        <w:t>.</w:t>
      </w:r>
    </w:p>
    <w:p w14:paraId="244E2706" w14:textId="77777777" w:rsidR="00AD0827" w:rsidRPr="00A05FE5" w:rsidRDefault="00AD0827" w:rsidP="001B6E8C">
      <w:pPr>
        <w:pStyle w:val="ListParagraph"/>
        <w:tabs>
          <w:tab w:val="left" w:pos="10065"/>
        </w:tabs>
        <w:spacing w:after="0"/>
        <w:ind w:right="157"/>
        <w:jc w:val="both"/>
        <w:rPr>
          <w:rFonts w:ascii="Arial" w:hAnsi="Arial" w:cs="Arial"/>
          <w:sz w:val="22"/>
          <w:lang w:val="en-GB"/>
        </w:rPr>
      </w:pPr>
    </w:p>
    <w:p w14:paraId="653BE060" w14:textId="006DA11C" w:rsidR="00CC1A69" w:rsidRPr="00A05FE5" w:rsidRDefault="000F1B35" w:rsidP="001B6E8C">
      <w:pPr>
        <w:tabs>
          <w:tab w:val="left" w:pos="10065"/>
        </w:tabs>
        <w:spacing w:after="0"/>
        <w:ind w:left="360" w:right="157"/>
        <w:jc w:val="both"/>
        <w:rPr>
          <w:rFonts w:ascii="Arial" w:hAnsi="Arial" w:cs="Arial"/>
          <w:sz w:val="22"/>
          <w:lang w:val="en-GB"/>
        </w:rPr>
      </w:pPr>
      <w:hyperlink r:id="rId35" w:history="1">
        <w:r w:rsidR="00CC1A69" w:rsidRPr="00A05FE5">
          <w:rPr>
            <w:rStyle w:val="Hyperlink"/>
            <w:rFonts w:ascii="Arial" w:hAnsi="Arial" w:cs="Arial"/>
            <w:sz w:val="22"/>
            <w:lang w:val="en-GB"/>
          </w:rPr>
          <w:t>The Core Humanitarian Standard</w:t>
        </w:r>
      </w:hyperlink>
      <w:r w:rsidR="00F5012A">
        <w:rPr>
          <w:rFonts w:ascii="Arial" w:hAnsi="Arial" w:cs="Arial"/>
          <w:sz w:val="22"/>
          <w:lang w:val="en-GB"/>
        </w:rPr>
        <w:t xml:space="preserve"> </w:t>
      </w:r>
      <w:r w:rsidR="00CC1A69" w:rsidRPr="00A05FE5">
        <w:rPr>
          <w:rFonts w:ascii="Arial" w:hAnsi="Arial" w:cs="Arial"/>
          <w:sz w:val="22"/>
          <w:lang w:val="en-GB"/>
        </w:rPr>
        <w:t xml:space="preserve">on Quality and Accountability (CHS) </w:t>
      </w:r>
      <w:r w:rsidR="00FE5267" w:rsidRPr="00A05FE5">
        <w:rPr>
          <w:rFonts w:ascii="Arial" w:hAnsi="Arial" w:cs="Arial"/>
          <w:sz w:val="22"/>
          <w:lang w:val="en-GB"/>
        </w:rPr>
        <w:t>sets out nine Commit</w:t>
      </w:r>
      <w:r w:rsidR="00862F30" w:rsidRPr="00A05FE5">
        <w:rPr>
          <w:rFonts w:ascii="Arial" w:hAnsi="Arial" w:cs="Arial"/>
          <w:sz w:val="22"/>
          <w:lang w:val="en-GB"/>
        </w:rPr>
        <w:t>m</w:t>
      </w:r>
      <w:r w:rsidR="00FE5267" w:rsidRPr="00A05FE5">
        <w:rPr>
          <w:rFonts w:ascii="Arial" w:hAnsi="Arial" w:cs="Arial"/>
          <w:sz w:val="22"/>
          <w:lang w:val="en-GB"/>
        </w:rPr>
        <w:t xml:space="preserve">ents that the Red Cross can use to improve the quality and accountability to communities and people affected by crisis; the CHS places communities and people affected by crisis at the centre of the </w:t>
      </w:r>
      <w:r w:rsidR="00862F30" w:rsidRPr="00A05FE5">
        <w:rPr>
          <w:rFonts w:ascii="Arial" w:hAnsi="Arial" w:cs="Arial"/>
          <w:sz w:val="22"/>
          <w:lang w:val="en-GB"/>
        </w:rPr>
        <w:t xml:space="preserve">humanitarian </w:t>
      </w:r>
      <w:r w:rsidR="00FE5267" w:rsidRPr="00A05FE5">
        <w:rPr>
          <w:rFonts w:ascii="Arial" w:hAnsi="Arial" w:cs="Arial"/>
          <w:sz w:val="22"/>
          <w:lang w:val="en-GB"/>
        </w:rPr>
        <w:t xml:space="preserve">action and promotes respect for their fundamental human rights. It links to the Red Cross fundamental principles of humanity, impartiality, independence and neutrality. </w:t>
      </w:r>
    </w:p>
    <w:p w14:paraId="401BF643" w14:textId="77777777" w:rsidR="00A043F5" w:rsidRPr="00A05FE5" w:rsidRDefault="00A043F5" w:rsidP="00CE189E">
      <w:pPr>
        <w:tabs>
          <w:tab w:val="left" w:pos="10065"/>
        </w:tabs>
        <w:spacing w:after="0"/>
        <w:ind w:right="157"/>
        <w:jc w:val="both"/>
        <w:rPr>
          <w:sz w:val="22"/>
          <w:lang w:val="en-GB"/>
        </w:rPr>
      </w:pPr>
    </w:p>
    <w:p w14:paraId="0BC33A17" w14:textId="77777777" w:rsidR="00A043F5" w:rsidRPr="00A05FE5" w:rsidRDefault="00A043F5" w:rsidP="001B6E8C">
      <w:pPr>
        <w:tabs>
          <w:tab w:val="left" w:pos="10065"/>
        </w:tabs>
        <w:spacing w:after="0"/>
        <w:ind w:left="360" w:right="157"/>
        <w:jc w:val="both"/>
        <w:rPr>
          <w:rFonts w:ascii="Arial" w:hAnsi="Arial" w:cs="Arial"/>
          <w:sz w:val="22"/>
          <w:lang w:val="en-GB"/>
        </w:rPr>
      </w:pPr>
      <w:r w:rsidRPr="00A05FE5">
        <w:rPr>
          <w:rFonts w:ascii="Arial" w:hAnsi="Arial" w:cs="Arial"/>
          <w:sz w:val="22"/>
          <w:lang w:val="en-GB"/>
        </w:rPr>
        <w:t>Remember:</w:t>
      </w:r>
    </w:p>
    <w:p w14:paraId="5B983E59" w14:textId="77777777" w:rsidR="00A043F5" w:rsidRPr="00A05FE5" w:rsidRDefault="00A043F5" w:rsidP="002C1EE6">
      <w:pPr>
        <w:pStyle w:val="ListParagraph"/>
        <w:numPr>
          <w:ilvl w:val="0"/>
          <w:numId w:val="24"/>
        </w:numPr>
        <w:tabs>
          <w:tab w:val="left" w:pos="10065"/>
        </w:tabs>
        <w:spacing w:after="0"/>
        <w:ind w:left="720" w:right="157"/>
        <w:jc w:val="both"/>
        <w:rPr>
          <w:rFonts w:ascii="Arial" w:hAnsi="Arial" w:cs="Arial"/>
          <w:sz w:val="22"/>
          <w:lang w:val="en-GB"/>
        </w:rPr>
      </w:pPr>
      <w:r w:rsidRPr="00A05FE5">
        <w:rPr>
          <w:rFonts w:ascii="Arial" w:hAnsi="Arial" w:cs="Arial"/>
          <w:sz w:val="22"/>
          <w:lang w:val="en-GB"/>
        </w:rPr>
        <w:t>Are we being open and transparent?</w:t>
      </w:r>
    </w:p>
    <w:p w14:paraId="7A9CCCCC" w14:textId="77777777" w:rsidR="00A043F5" w:rsidRPr="00A05FE5" w:rsidRDefault="00A043F5" w:rsidP="002C1EE6">
      <w:pPr>
        <w:pStyle w:val="ListParagraph"/>
        <w:numPr>
          <w:ilvl w:val="0"/>
          <w:numId w:val="24"/>
        </w:numPr>
        <w:tabs>
          <w:tab w:val="left" w:pos="10065"/>
        </w:tabs>
        <w:spacing w:after="0"/>
        <w:ind w:left="720" w:right="157"/>
        <w:jc w:val="both"/>
        <w:rPr>
          <w:rFonts w:ascii="Arial" w:hAnsi="Arial" w:cs="Arial"/>
          <w:sz w:val="22"/>
          <w:lang w:val="en-GB"/>
        </w:rPr>
      </w:pPr>
      <w:r w:rsidRPr="00A05FE5">
        <w:rPr>
          <w:rFonts w:ascii="Arial" w:hAnsi="Arial" w:cs="Arial"/>
          <w:sz w:val="22"/>
          <w:lang w:val="en-GB"/>
        </w:rPr>
        <w:t>Are we listening to the community?</w:t>
      </w:r>
    </w:p>
    <w:p w14:paraId="6C69A099" w14:textId="432D1518" w:rsidR="00A043F5" w:rsidRPr="00A05FE5" w:rsidRDefault="00A043F5" w:rsidP="002C1EE6">
      <w:pPr>
        <w:pStyle w:val="ListParagraph"/>
        <w:numPr>
          <w:ilvl w:val="0"/>
          <w:numId w:val="24"/>
        </w:numPr>
        <w:tabs>
          <w:tab w:val="left" w:pos="10065"/>
        </w:tabs>
        <w:spacing w:after="0"/>
        <w:ind w:left="720" w:right="157"/>
        <w:jc w:val="both"/>
        <w:rPr>
          <w:rFonts w:ascii="Arial" w:hAnsi="Arial" w:cs="Arial"/>
          <w:sz w:val="22"/>
          <w:lang w:val="en-GB"/>
        </w:rPr>
      </w:pPr>
      <w:r w:rsidRPr="00A05FE5">
        <w:rPr>
          <w:rFonts w:ascii="Arial" w:hAnsi="Arial" w:cs="Arial"/>
          <w:sz w:val="22"/>
          <w:lang w:val="en-GB"/>
        </w:rPr>
        <w:t>Are they participating?</w:t>
      </w:r>
    </w:p>
    <w:p w14:paraId="2B42FC67" w14:textId="77777777" w:rsidR="00A043F5" w:rsidRPr="00A05FE5" w:rsidRDefault="00A043F5" w:rsidP="002C1EE6">
      <w:pPr>
        <w:pStyle w:val="ListParagraph"/>
        <w:numPr>
          <w:ilvl w:val="0"/>
          <w:numId w:val="24"/>
        </w:numPr>
        <w:tabs>
          <w:tab w:val="left" w:pos="10065"/>
        </w:tabs>
        <w:spacing w:after="0"/>
        <w:ind w:left="720" w:right="157"/>
        <w:jc w:val="both"/>
        <w:rPr>
          <w:rFonts w:ascii="Arial" w:hAnsi="Arial" w:cs="Arial"/>
          <w:sz w:val="22"/>
          <w:lang w:val="en-GB"/>
        </w:rPr>
      </w:pPr>
      <w:r w:rsidRPr="00A05FE5">
        <w:rPr>
          <w:rFonts w:ascii="Arial" w:hAnsi="Arial" w:cs="Arial"/>
          <w:sz w:val="22"/>
          <w:lang w:val="en-GB"/>
        </w:rPr>
        <w:t>How are the views of the community being considered?</w:t>
      </w:r>
    </w:p>
    <w:p w14:paraId="43D9C7C5" w14:textId="77777777" w:rsidR="00A043F5" w:rsidRPr="00A05FE5" w:rsidRDefault="00A043F5" w:rsidP="002C1EE6">
      <w:pPr>
        <w:pStyle w:val="ListParagraph"/>
        <w:numPr>
          <w:ilvl w:val="0"/>
          <w:numId w:val="24"/>
        </w:numPr>
        <w:tabs>
          <w:tab w:val="left" w:pos="10065"/>
        </w:tabs>
        <w:spacing w:after="0"/>
        <w:ind w:left="720" w:right="157"/>
        <w:jc w:val="both"/>
        <w:rPr>
          <w:rFonts w:ascii="Arial" w:hAnsi="Arial" w:cs="Arial"/>
          <w:sz w:val="22"/>
          <w:lang w:val="en-GB"/>
        </w:rPr>
      </w:pPr>
      <w:r w:rsidRPr="00A05FE5">
        <w:rPr>
          <w:rFonts w:ascii="Arial" w:hAnsi="Arial" w:cs="Arial"/>
          <w:sz w:val="22"/>
          <w:lang w:val="en-GB"/>
        </w:rPr>
        <w:t xml:space="preserve">Is there an effective feedback mechanism? </w:t>
      </w:r>
    </w:p>
    <w:p w14:paraId="14D1ADEE" w14:textId="77777777" w:rsidR="00B82F56" w:rsidRPr="00A05FE5" w:rsidRDefault="00A043F5" w:rsidP="002C1EE6">
      <w:pPr>
        <w:pStyle w:val="ListParagraph"/>
        <w:numPr>
          <w:ilvl w:val="0"/>
          <w:numId w:val="24"/>
        </w:numPr>
        <w:tabs>
          <w:tab w:val="left" w:pos="10065"/>
        </w:tabs>
        <w:spacing w:after="0"/>
        <w:ind w:left="720" w:right="157"/>
        <w:jc w:val="both"/>
        <w:rPr>
          <w:rFonts w:ascii="Arial" w:hAnsi="Arial" w:cs="Arial"/>
          <w:sz w:val="22"/>
          <w:lang w:val="en-GB" w:eastAsia="en-GB"/>
        </w:rPr>
      </w:pPr>
      <w:r w:rsidRPr="00A05FE5">
        <w:rPr>
          <w:rFonts w:ascii="Arial" w:hAnsi="Arial" w:cs="Arial"/>
          <w:sz w:val="22"/>
          <w:lang w:val="en-GB"/>
        </w:rPr>
        <w:t>Does the community have adequate information on the response?</w:t>
      </w:r>
      <w:r w:rsidR="00B82F56" w:rsidRPr="00A05FE5">
        <w:rPr>
          <w:rFonts w:ascii="Arial" w:hAnsi="Arial" w:cs="Arial"/>
          <w:sz w:val="22"/>
          <w:lang w:val="en-GB"/>
        </w:rPr>
        <w:t xml:space="preserve"> </w:t>
      </w:r>
    </w:p>
    <w:p w14:paraId="4B0A4360" w14:textId="77777777" w:rsidR="000E6754" w:rsidRPr="00A05FE5" w:rsidRDefault="00A043F5" w:rsidP="002C1EE6">
      <w:pPr>
        <w:pStyle w:val="ListParagraph"/>
        <w:numPr>
          <w:ilvl w:val="0"/>
          <w:numId w:val="24"/>
        </w:numPr>
        <w:tabs>
          <w:tab w:val="left" w:pos="10065"/>
        </w:tabs>
        <w:spacing w:after="0"/>
        <w:ind w:left="720" w:right="157"/>
        <w:jc w:val="both"/>
        <w:rPr>
          <w:rFonts w:ascii="Arial" w:hAnsi="Arial" w:cs="Arial"/>
          <w:sz w:val="22"/>
          <w:lang w:val="en-GB" w:eastAsia="en-GB"/>
        </w:rPr>
      </w:pPr>
      <w:r w:rsidRPr="00A05FE5">
        <w:rPr>
          <w:rFonts w:ascii="Arial" w:hAnsi="Arial" w:cs="Arial"/>
          <w:sz w:val="22"/>
          <w:lang w:val="en-GB"/>
        </w:rPr>
        <w:t>Does the staff recruited have the proper skills and attitudes?</w:t>
      </w:r>
      <w:bookmarkEnd w:id="8"/>
      <w:bookmarkEnd w:id="9"/>
    </w:p>
    <w:p w14:paraId="63C79164" w14:textId="77777777" w:rsidR="00437D53" w:rsidRPr="00A05FE5" w:rsidRDefault="00437D53" w:rsidP="001B6E8C">
      <w:pPr>
        <w:pStyle w:val="ListParagraph"/>
        <w:tabs>
          <w:tab w:val="left" w:pos="10065"/>
        </w:tabs>
        <w:spacing w:after="0"/>
        <w:ind w:right="157"/>
        <w:jc w:val="both"/>
        <w:rPr>
          <w:rFonts w:ascii="Arial" w:hAnsi="Arial" w:cs="Arial"/>
          <w:sz w:val="22"/>
          <w:lang w:val="en-GB" w:eastAsia="en-GB"/>
        </w:rPr>
      </w:pPr>
    </w:p>
    <w:p w14:paraId="7A218928" w14:textId="77777777" w:rsidR="00B87BBD" w:rsidRPr="00A05FE5" w:rsidRDefault="001B15FD" w:rsidP="002C1EE6">
      <w:pPr>
        <w:pStyle w:val="ListParagraph"/>
        <w:numPr>
          <w:ilvl w:val="0"/>
          <w:numId w:val="13"/>
        </w:numPr>
        <w:spacing w:after="0"/>
        <w:ind w:left="1080"/>
        <w:jc w:val="both"/>
        <w:rPr>
          <w:rFonts w:ascii="Arial" w:hAnsi="Arial" w:cs="Arial"/>
          <w:sz w:val="22"/>
          <w:lang w:val="en-GB" w:eastAsia="en-GB"/>
        </w:rPr>
      </w:pPr>
      <w:r w:rsidRPr="00A05FE5">
        <w:rPr>
          <w:rFonts w:ascii="Arial" w:hAnsi="Arial" w:cs="Arial"/>
          <w:sz w:val="22"/>
          <w:lang w:val="en-GB" w:eastAsia="en-GB"/>
        </w:rPr>
        <w:t>Identify community groups</w:t>
      </w:r>
      <w:r w:rsidRPr="00A05FE5">
        <w:rPr>
          <w:rFonts w:ascii="Arial" w:hAnsi="Arial" w:cs="Arial"/>
          <w:iCs/>
          <w:sz w:val="22"/>
          <w:lang w:val="en-GB" w:eastAsia="en-GB"/>
        </w:rPr>
        <w:t xml:space="preserve"> and </w:t>
      </w:r>
      <w:r w:rsidRPr="00A05FE5">
        <w:rPr>
          <w:rFonts w:ascii="Arial" w:hAnsi="Arial" w:cs="Arial"/>
          <w:sz w:val="22"/>
          <w:lang w:val="en-GB" w:eastAsia="en-GB"/>
        </w:rPr>
        <w:t xml:space="preserve">social networks at the earliest opportunity and build on community-based and self-help initiatives </w:t>
      </w:r>
    </w:p>
    <w:p w14:paraId="7397CFF2" w14:textId="77777777" w:rsidR="00B87BBD" w:rsidRPr="00A05FE5" w:rsidRDefault="001B15FD" w:rsidP="002C1EE6">
      <w:pPr>
        <w:pStyle w:val="ListParagraph"/>
        <w:numPr>
          <w:ilvl w:val="0"/>
          <w:numId w:val="13"/>
        </w:numPr>
        <w:spacing w:after="0"/>
        <w:ind w:left="1080"/>
        <w:jc w:val="both"/>
        <w:rPr>
          <w:rFonts w:ascii="Arial" w:hAnsi="Arial" w:cs="Arial"/>
          <w:sz w:val="22"/>
          <w:lang w:val="en-GB" w:eastAsia="en-GB"/>
        </w:rPr>
      </w:pPr>
      <w:r w:rsidRPr="00A05FE5">
        <w:rPr>
          <w:rFonts w:ascii="Arial" w:hAnsi="Arial" w:cs="Arial"/>
          <w:sz w:val="22"/>
          <w:lang w:val="en-GB" w:eastAsia="en-GB"/>
        </w:rPr>
        <w:t>Involve a representative section of community members, including a good representation of women, different ages, ethnicities etc.</w:t>
      </w:r>
    </w:p>
    <w:p w14:paraId="2211600A" w14:textId="77777777" w:rsidR="00B87BBD" w:rsidRPr="00A05FE5" w:rsidRDefault="001B15FD" w:rsidP="002C1EE6">
      <w:pPr>
        <w:pStyle w:val="ListParagraph"/>
        <w:numPr>
          <w:ilvl w:val="0"/>
          <w:numId w:val="13"/>
        </w:numPr>
        <w:spacing w:after="0"/>
        <w:ind w:left="1080"/>
        <w:jc w:val="both"/>
        <w:rPr>
          <w:rFonts w:ascii="Arial" w:hAnsi="Arial" w:cs="Arial"/>
          <w:sz w:val="22"/>
          <w:lang w:val="en-GB" w:eastAsia="en-GB"/>
        </w:rPr>
      </w:pPr>
      <w:r w:rsidRPr="00A05FE5">
        <w:rPr>
          <w:rFonts w:ascii="Arial" w:hAnsi="Arial" w:cs="Arial"/>
          <w:sz w:val="22"/>
          <w:lang w:val="en-GB" w:eastAsia="en-GB"/>
        </w:rPr>
        <w:t xml:space="preserve">Identify (and consult with) groups with specific needs and vulnerabilities – if needed hold separate meetings with different groups </w:t>
      </w:r>
      <w:r w:rsidR="00B520F3" w:rsidRPr="00A05FE5">
        <w:rPr>
          <w:rFonts w:ascii="Arial" w:hAnsi="Arial" w:cs="Arial"/>
          <w:sz w:val="22"/>
          <w:lang w:val="en-GB" w:eastAsia="en-GB"/>
        </w:rPr>
        <w:t>to</w:t>
      </w:r>
      <w:r w:rsidRPr="00A05FE5">
        <w:rPr>
          <w:rFonts w:ascii="Arial" w:hAnsi="Arial" w:cs="Arial"/>
          <w:sz w:val="22"/>
          <w:lang w:val="en-GB" w:eastAsia="en-GB"/>
        </w:rPr>
        <w:t xml:space="preserve"> ensure that everyone has a voice</w:t>
      </w:r>
    </w:p>
    <w:p w14:paraId="0F9E337B" w14:textId="77777777" w:rsidR="00B87BBD" w:rsidRPr="00A05FE5" w:rsidRDefault="001B15FD" w:rsidP="002C1EE6">
      <w:pPr>
        <w:pStyle w:val="ListParagraph"/>
        <w:numPr>
          <w:ilvl w:val="0"/>
          <w:numId w:val="13"/>
        </w:numPr>
        <w:spacing w:after="0"/>
        <w:ind w:left="1080"/>
        <w:jc w:val="both"/>
        <w:rPr>
          <w:rFonts w:ascii="Arial" w:hAnsi="Arial" w:cs="Arial"/>
          <w:sz w:val="22"/>
          <w:lang w:val="en-GB" w:eastAsia="en-GB"/>
        </w:rPr>
      </w:pPr>
      <w:r w:rsidRPr="00A05FE5">
        <w:rPr>
          <w:rFonts w:ascii="Arial" w:hAnsi="Arial" w:cs="Arial"/>
          <w:sz w:val="22"/>
          <w:lang w:val="en-GB" w:eastAsia="en-GB"/>
        </w:rPr>
        <w:t xml:space="preserve">Joint identification of public health risks – with local health staff and key informants  </w:t>
      </w:r>
    </w:p>
    <w:p w14:paraId="4329B2FA" w14:textId="77777777" w:rsidR="00B87BBD" w:rsidRPr="00A05FE5" w:rsidRDefault="001B15FD" w:rsidP="002C1EE6">
      <w:pPr>
        <w:pStyle w:val="ListParagraph"/>
        <w:numPr>
          <w:ilvl w:val="0"/>
          <w:numId w:val="13"/>
        </w:numPr>
        <w:spacing w:after="0"/>
        <w:ind w:left="1080"/>
        <w:jc w:val="both"/>
        <w:rPr>
          <w:rFonts w:ascii="Arial" w:hAnsi="Arial" w:cs="Arial"/>
          <w:sz w:val="22"/>
          <w:lang w:val="en-GB" w:eastAsia="en-GB"/>
        </w:rPr>
      </w:pPr>
      <w:r w:rsidRPr="00A05FE5">
        <w:rPr>
          <w:rFonts w:ascii="Arial" w:hAnsi="Arial" w:cs="Arial"/>
          <w:sz w:val="22"/>
          <w:lang w:val="en-GB" w:eastAsia="en-GB"/>
        </w:rPr>
        <w:t>Provide information about each stage in an accessible format and language</w:t>
      </w:r>
    </w:p>
    <w:p w14:paraId="31C3EAA0" w14:textId="77777777" w:rsidR="00B87BBD" w:rsidRPr="00A05FE5" w:rsidRDefault="001B15FD" w:rsidP="002C1EE6">
      <w:pPr>
        <w:pStyle w:val="ListParagraph"/>
        <w:numPr>
          <w:ilvl w:val="0"/>
          <w:numId w:val="13"/>
        </w:numPr>
        <w:spacing w:after="0"/>
        <w:ind w:left="1080"/>
        <w:jc w:val="both"/>
        <w:rPr>
          <w:rFonts w:ascii="Arial" w:hAnsi="Arial" w:cs="Arial"/>
          <w:sz w:val="22"/>
          <w:lang w:val="en-GB" w:eastAsia="en-GB"/>
        </w:rPr>
      </w:pPr>
      <w:r w:rsidRPr="00A05FE5">
        <w:rPr>
          <w:rFonts w:ascii="Arial" w:hAnsi="Arial" w:cs="Arial"/>
          <w:sz w:val="22"/>
          <w:lang w:val="en-GB" w:eastAsia="en-GB"/>
        </w:rPr>
        <w:lastRenderedPageBreak/>
        <w:t xml:space="preserve">Proactively collect feedback on the design and acceptability of facilities and hygiene promotion from all different user groups and act on it  </w:t>
      </w:r>
    </w:p>
    <w:p w14:paraId="440CD2BE" w14:textId="7D09E3EC" w:rsidR="001B15FD" w:rsidRPr="00A05FE5" w:rsidRDefault="001B15FD" w:rsidP="002C1EE6">
      <w:pPr>
        <w:pStyle w:val="ListParagraph"/>
        <w:numPr>
          <w:ilvl w:val="0"/>
          <w:numId w:val="13"/>
        </w:numPr>
        <w:spacing w:after="0"/>
        <w:ind w:left="1080"/>
        <w:jc w:val="both"/>
        <w:rPr>
          <w:rFonts w:ascii="Arial" w:hAnsi="Arial" w:cs="Arial"/>
          <w:sz w:val="22"/>
          <w:lang w:val="en-GB" w:eastAsia="en-GB"/>
        </w:rPr>
      </w:pPr>
      <w:r w:rsidRPr="00A05FE5">
        <w:rPr>
          <w:rFonts w:ascii="Arial" w:hAnsi="Arial" w:cs="Arial"/>
          <w:sz w:val="22"/>
          <w:lang w:val="en-GB" w:eastAsia="en-GB"/>
        </w:rPr>
        <w:t>In discussions</w:t>
      </w:r>
      <w:r w:rsidR="0086547F">
        <w:rPr>
          <w:rFonts w:ascii="Arial" w:hAnsi="Arial" w:cs="Arial"/>
          <w:sz w:val="22"/>
          <w:lang w:val="en-GB" w:eastAsia="en-GB"/>
        </w:rPr>
        <w:t>,</w:t>
      </w:r>
      <w:r w:rsidRPr="00A05FE5">
        <w:rPr>
          <w:rFonts w:ascii="Arial" w:hAnsi="Arial" w:cs="Arial"/>
          <w:sz w:val="22"/>
          <w:lang w:val="en-GB" w:eastAsia="en-GB"/>
        </w:rPr>
        <w:t xml:space="preserve"> let nominated representatives from withi</w:t>
      </w:r>
      <w:r w:rsidR="0086547F">
        <w:rPr>
          <w:rFonts w:ascii="Arial" w:hAnsi="Arial" w:cs="Arial"/>
          <w:sz w:val="22"/>
          <w:lang w:val="en-GB" w:eastAsia="en-GB"/>
        </w:rPr>
        <w:t>n the community (potentially RC</w:t>
      </w:r>
      <w:r w:rsidRPr="00A05FE5">
        <w:rPr>
          <w:rFonts w:ascii="Arial" w:hAnsi="Arial" w:cs="Arial"/>
          <w:sz w:val="22"/>
          <w:lang w:val="en-GB" w:eastAsia="en-GB"/>
        </w:rPr>
        <w:t xml:space="preserve"> volunteers) facilitate the discussion</w:t>
      </w:r>
    </w:p>
    <w:p w14:paraId="3AFD9BF7" w14:textId="77777777" w:rsidR="00810274" w:rsidRPr="00A05FE5" w:rsidRDefault="00810274" w:rsidP="001B6E8C">
      <w:pPr>
        <w:ind w:left="360"/>
        <w:contextualSpacing/>
        <w:jc w:val="both"/>
        <w:rPr>
          <w:rFonts w:ascii="Arial" w:hAnsi="Arial" w:cs="Arial"/>
          <w:b/>
          <w:sz w:val="22"/>
          <w:lang w:val="en-GB" w:eastAsia="en-GB"/>
        </w:rPr>
      </w:pPr>
    </w:p>
    <w:p w14:paraId="2E551D83" w14:textId="77777777" w:rsidR="00810274" w:rsidRPr="00A05FE5" w:rsidRDefault="00810274" w:rsidP="001B6E8C">
      <w:pPr>
        <w:ind w:left="360"/>
        <w:contextualSpacing/>
        <w:jc w:val="both"/>
        <w:rPr>
          <w:rFonts w:ascii="Arial" w:hAnsi="Arial" w:cs="Arial"/>
          <w:b/>
          <w:sz w:val="22"/>
          <w:lang w:val="en-GB" w:eastAsia="en-GB"/>
        </w:rPr>
      </w:pPr>
    </w:p>
    <w:p w14:paraId="1259E8B5" w14:textId="77777777" w:rsidR="00810274" w:rsidRPr="00A05FE5" w:rsidRDefault="00810274" w:rsidP="00B82F56">
      <w:pPr>
        <w:pBdr>
          <w:top w:val="single" w:sz="4" w:space="1" w:color="auto"/>
          <w:left w:val="single" w:sz="4" w:space="4" w:color="auto"/>
          <w:bottom w:val="single" w:sz="4" w:space="1" w:color="auto"/>
          <w:right w:val="single" w:sz="4" w:space="4" w:color="auto"/>
        </w:pBdr>
        <w:ind w:left="360"/>
        <w:contextualSpacing/>
        <w:jc w:val="both"/>
        <w:rPr>
          <w:rFonts w:ascii="Arial" w:hAnsi="Arial" w:cs="Arial"/>
          <w:b/>
          <w:sz w:val="22"/>
          <w:lang w:val="en-GB" w:eastAsia="en-GB"/>
        </w:rPr>
      </w:pPr>
    </w:p>
    <w:p w14:paraId="1E41317C" w14:textId="77777777" w:rsidR="001B15FD" w:rsidRDefault="001B15FD" w:rsidP="00B82F56">
      <w:pPr>
        <w:pBdr>
          <w:top w:val="single" w:sz="4" w:space="1" w:color="auto"/>
          <w:left w:val="single" w:sz="4" w:space="4" w:color="auto"/>
          <w:bottom w:val="single" w:sz="4" w:space="1" w:color="auto"/>
          <w:right w:val="single" w:sz="4" w:space="4" w:color="auto"/>
        </w:pBdr>
        <w:ind w:left="360"/>
        <w:contextualSpacing/>
        <w:jc w:val="both"/>
        <w:rPr>
          <w:rFonts w:ascii="Arial" w:hAnsi="Arial" w:cs="Arial"/>
          <w:b/>
          <w:sz w:val="22"/>
          <w:lang w:val="en-GB" w:eastAsia="en-GB"/>
        </w:rPr>
      </w:pPr>
      <w:r w:rsidRPr="00A05FE5">
        <w:rPr>
          <w:rFonts w:ascii="Arial" w:hAnsi="Arial" w:cs="Arial"/>
          <w:b/>
          <w:sz w:val="22"/>
          <w:lang w:val="en-GB" w:eastAsia="en-GB"/>
        </w:rPr>
        <w:t xml:space="preserve">FAQ: </w:t>
      </w:r>
    </w:p>
    <w:p w14:paraId="5FA6D4A0" w14:textId="77777777" w:rsidR="00C00623" w:rsidRPr="00A05FE5" w:rsidRDefault="00C00623" w:rsidP="00B82F56">
      <w:pPr>
        <w:pBdr>
          <w:top w:val="single" w:sz="4" w:space="1" w:color="auto"/>
          <w:left w:val="single" w:sz="4" w:space="4" w:color="auto"/>
          <w:bottom w:val="single" w:sz="4" w:space="1" w:color="auto"/>
          <w:right w:val="single" w:sz="4" w:space="4" w:color="auto"/>
        </w:pBdr>
        <w:ind w:left="360"/>
        <w:contextualSpacing/>
        <w:jc w:val="both"/>
        <w:rPr>
          <w:rFonts w:ascii="Arial" w:hAnsi="Arial" w:cs="Arial"/>
          <w:b/>
          <w:sz w:val="22"/>
          <w:lang w:val="en-GB" w:eastAsia="en-GB"/>
        </w:rPr>
      </w:pPr>
    </w:p>
    <w:p w14:paraId="461431B2" w14:textId="77777777" w:rsidR="001B15FD" w:rsidRDefault="001B15FD" w:rsidP="00B82F56">
      <w:pPr>
        <w:pBdr>
          <w:top w:val="single" w:sz="4" w:space="1" w:color="auto"/>
          <w:left w:val="single" w:sz="4" w:space="4" w:color="auto"/>
          <w:bottom w:val="single" w:sz="4" w:space="1" w:color="auto"/>
          <w:right w:val="single" w:sz="4" w:space="4" w:color="auto"/>
        </w:pBdr>
        <w:ind w:left="360"/>
        <w:contextualSpacing/>
        <w:jc w:val="both"/>
        <w:rPr>
          <w:rFonts w:ascii="Arial" w:hAnsi="Arial" w:cs="Arial"/>
          <w:b/>
          <w:sz w:val="22"/>
          <w:lang w:val="en-GB" w:eastAsia="en-GB"/>
        </w:rPr>
      </w:pPr>
      <w:r w:rsidRPr="00A05FE5">
        <w:rPr>
          <w:rFonts w:ascii="Arial" w:hAnsi="Arial" w:cs="Arial"/>
          <w:b/>
          <w:sz w:val="22"/>
          <w:lang w:val="en-GB" w:eastAsia="en-GB"/>
        </w:rPr>
        <w:t>Q:</w:t>
      </w:r>
      <w:r w:rsidRPr="00A05FE5">
        <w:rPr>
          <w:rFonts w:ascii="Arial" w:hAnsi="Arial" w:cs="Arial"/>
          <w:sz w:val="22"/>
          <w:lang w:val="en-GB" w:eastAsia="en-GB"/>
        </w:rPr>
        <w:t xml:space="preserve"> </w:t>
      </w:r>
      <w:r w:rsidR="006D62F6" w:rsidRPr="00C00623">
        <w:rPr>
          <w:rFonts w:ascii="Arial" w:hAnsi="Arial" w:cs="Arial"/>
          <w:b/>
          <w:sz w:val="22"/>
          <w:lang w:val="en-GB" w:eastAsia="en-GB"/>
        </w:rPr>
        <w:t>Is there any evidence that hygiene promotion in emergencies works</w:t>
      </w:r>
      <w:r w:rsidRPr="00C00623">
        <w:rPr>
          <w:rFonts w:ascii="Arial" w:hAnsi="Arial" w:cs="Arial"/>
          <w:b/>
          <w:sz w:val="22"/>
          <w:lang w:val="en-GB" w:eastAsia="en-GB"/>
        </w:rPr>
        <w:t>?</w:t>
      </w:r>
    </w:p>
    <w:p w14:paraId="1E37F411" w14:textId="77777777" w:rsidR="00C00623" w:rsidRPr="00A05FE5" w:rsidRDefault="00C00623" w:rsidP="00B82F56">
      <w:pPr>
        <w:pBdr>
          <w:top w:val="single" w:sz="4" w:space="1" w:color="auto"/>
          <w:left w:val="single" w:sz="4" w:space="4" w:color="auto"/>
          <w:bottom w:val="single" w:sz="4" w:space="1" w:color="auto"/>
          <w:right w:val="single" w:sz="4" w:space="4" w:color="auto"/>
        </w:pBdr>
        <w:ind w:left="360"/>
        <w:contextualSpacing/>
        <w:jc w:val="both"/>
        <w:rPr>
          <w:rFonts w:ascii="Arial" w:hAnsi="Arial" w:cs="Arial"/>
          <w:sz w:val="22"/>
          <w:lang w:val="en-GB" w:eastAsia="en-GB"/>
        </w:rPr>
      </w:pPr>
    </w:p>
    <w:p w14:paraId="0FC356BA" w14:textId="65B91665" w:rsidR="00B82F56" w:rsidRPr="00A05FE5" w:rsidRDefault="001B15FD" w:rsidP="00C00623">
      <w:pPr>
        <w:pBdr>
          <w:top w:val="single" w:sz="4" w:space="1" w:color="auto"/>
          <w:left w:val="single" w:sz="4" w:space="4" w:color="auto"/>
          <w:bottom w:val="single" w:sz="4" w:space="1" w:color="auto"/>
          <w:right w:val="single" w:sz="4" w:space="4" w:color="auto"/>
        </w:pBdr>
        <w:ind w:left="360"/>
        <w:contextualSpacing/>
        <w:jc w:val="both"/>
        <w:rPr>
          <w:rFonts w:ascii="Arial" w:hAnsi="Arial" w:cs="Arial"/>
          <w:sz w:val="22"/>
          <w:lang w:val="en-GB" w:eastAsia="en-GB"/>
        </w:rPr>
      </w:pPr>
      <w:r w:rsidRPr="00A05FE5">
        <w:rPr>
          <w:rFonts w:ascii="Arial" w:hAnsi="Arial" w:cs="Arial"/>
          <w:b/>
          <w:sz w:val="22"/>
          <w:lang w:val="en-GB" w:eastAsia="en-GB"/>
        </w:rPr>
        <w:t>A:</w:t>
      </w:r>
      <w:r w:rsidRPr="00A05FE5">
        <w:rPr>
          <w:rFonts w:ascii="Arial" w:hAnsi="Arial" w:cs="Arial"/>
          <w:sz w:val="22"/>
          <w:lang w:val="en-GB" w:eastAsia="en-GB"/>
        </w:rPr>
        <w:t xml:space="preserve"> </w:t>
      </w:r>
      <w:r w:rsidR="00C00623">
        <w:rPr>
          <w:rFonts w:ascii="Arial" w:hAnsi="Arial" w:cs="Arial"/>
          <w:sz w:val="22"/>
          <w:lang w:val="en-GB" w:eastAsia="en-GB"/>
        </w:rPr>
        <w:t>Whilst we may lack academic evidence to demonstrate that hygiene promotion in emergencies works (especially in acute emergencies) there is plenty of anecdotal evidence.</w:t>
      </w:r>
      <w:r w:rsidR="00FD35E4" w:rsidRPr="00A05FE5">
        <w:rPr>
          <w:rFonts w:ascii="Arial" w:hAnsi="Arial" w:cs="Arial"/>
          <w:sz w:val="22"/>
          <w:lang w:val="en-GB" w:eastAsia="en-GB"/>
        </w:rPr>
        <w:t xml:space="preserve"> </w:t>
      </w:r>
      <w:r w:rsidR="00C00623">
        <w:rPr>
          <w:rFonts w:ascii="Arial" w:hAnsi="Arial" w:cs="Arial"/>
          <w:sz w:val="22"/>
          <w:lang w:val="en-GB" w:eastAsia="en-GB"/>
        </w:rPr>
        <w:t xml:space="preserve"> </w:t>
      </w:r>
      <w:r w:rsidR="00172D49">
        <w:rPr>
          <w:rFonts w:ascii="Arial" w:hAnsi="Arial" w:cs="Arial"/>
          <w:sz w:val="22"/>
          <w:lang w:val="en-GB" w:eastAsia="en-GB"/>
        </w:rPr>
        <w:t xml:space="preserve">Hygiene promotion is not just about behaviour change, e.g. getting people to wash hands, it is also about getting people involved and enabling them to take action, and </w:t>
      </w:r>
      <w:r w:rsidR="00CE189E">
        <w:rPr>
          <w:rFonts w:ascii="Arial" w:hAnsi="Arial" w:cs="Arial"/>
          <w:sz w:val="22"/>
          <w:lang w:val="en-GB" w:eastAsia="en-GB"/>
        </w:rPr>
        <w:t>it has been seen that the</w:t>
      </w:r>
      <w:r w:rsidR="00172D49">
        <w:rPr>
          <w:rFonts w:ascii="Arial" w:hAnsi="Arial" w:cs="Arial"/>
          <w:sz w:val="22"/>
          <w:lang w:val="en-GB" w:eastAsia="en-GB"/>
        </w:rPr>
        <w:t xml:space="preserve"> more people are involved and the programme is led by the community, the more effective it will be.</w:t>
      </w:r>
    </w:p>
    <w:p w14:paraId="53E2E7F9" w14:textId="77777777" w:rsidR="001B15FD" w:rsidRPr="00A05FE5" w:rsidRDefault="001B15FD" w:rsidP="00B82F56">
      <w:pPr>
        <w:pBdr>
          <w:top w:val="single" w:sz="4" w:space="1" w:color="auto"/>
          <w:left w:val="single" w:sz="4" w:space="4" w:color="auto"/>
          <w:bottom w:val="single" w:sz="4" w:space="1" w:color="auto"/>
          <w:right w:val="single" w:sz="4" w:space="4" w:color="auto"/>
        </w:pBdr>
        <w:ind w:left="360"/>
        <w:contextualSpacing/>
        <w:jc w:val="both"/>
        <w:rPr>
          <w:rFonts w:ascii="Arial" w:hAnsi="Arial" w:cs="Arial"/>
          <w:sz w:val="22"/>
          <w:lang w:val="en-GB" w:eastAsia="en-GB"/>
        </w:rPr>
      </w:pPr>
      <w:r w:rsidRPr="00A05FE5">
        <w:rPr>
          <w:rFonts w:ascii="Arial" w:hAnsi="Arial" w:cs="Arial"/>
          <w:sz w:val="22"/>
          <w:lang w:val="en-GB" w:eastAsia="en-GB"/>
        </w:rPr>
        <w:t xml:space="preserve"> </w:t>
      </w:r>
    </w:p>
    <w:p w14:paraId="42EA2375" w14:textId="77777777" w:rsidR="001B15FD" w:rsidRPr="00A05FE5" w:rsidRDefault="001B15FD" w:rsidP="001B6E8C">
      <w:pPr>
        <w:ind w:left="360"/>
        <w:contextualSpacing/>
        <w:jc w:val="both"/>
        <w:rPr>
          <w:rFonts w:ascii="Arial" w:hAnsi="Arial" w:cs="Arial"/>
          <w:sz w:val="22"/>
          <w:lang w:val="en-GB" w:eastAsia="en-GB"/>
        </w:rPr>
      </w:pPr>
    </w:p>
    <w:p w14:paraId="2B5F1DD7" w14:textId="77777777" w:rsidR="00922B67" w:rsidRPr="00A05FE5" w:rsidRDefault="00922B67" w:rsidP="00B82F56">
      <w:pPr>
        <w:pBdr>
          <w:top w:val="single" w:sz="4" w:space="1" w:color="auto"/>
          <w:left w:val="single" w:sz="4" w:space="4" w:color="auto"/>
          <w:bottom w:val="single" w:sz="4" w:space="1" w:color="auto"/>
          <w:right w:val="single" w:sz="4" w:space="4" w:color="auto"/>
        </w:pBdr>
        <w:spacing w:after="200" w:line="276" w:lineRule="auto"/>
        <w:ind w:left="360"/>
        <w:rPr>
          <w:rFonts w:ascii="Arial" w:eastAsiaTheme="majorEastAsia" w:hAnsi="Arial" w:cs="Arial"/>
          <w:bCs/>
          <w:color w:val="000000" w:themeColor="text1"/>
          <w:sz w:val="56"/>
          <w:szCs w:val="28"/>
          <w:lang w:val="en-GB"/>
        </w:rPr>
      </w:pPr>
      <w:bookmarkStart w:id="10" w:name="_Toc448250973"/>
      <w:bookmarkStart w:id="11" w:name="_Toc451162281"/>
      <w:bookmarkStart w:id="12" w:name="_Toc451666583"/>
      <w:bookmarkStart w:id="13" w:name="_Toc348260832"/>
      <w:r w:rsidRPr="00A05FE5">
        <w:rPr>
          <w:rFonts w:ascii="Arial" w:hAnsi="Arial" w:cs="Arial"/>
          <w:lang w:val="en-GB"/>
        </w:rPr>
        <w:br w:type="page"/>
      </w:r>
    </w:p>
    <w:p w14:paraId="125E3C69" w14:textId="2B4B2E83" w:rsidR="00C20521" w:rsidRPr="00F70450" w:rsidRDefault="001B15FD" w:rsidP="00F70450">
      <w:pPr>
        <w:pStyle w:val="Heading2"/>
        <w:ind w:left="360"/>
        <w:rPr>
          <w:rFonts w:ascii="Arial" w:hAnsi="Arial" w:cs="Arial"/>
          <w:b/>
          <w:sz w:val="32"/>
          <w:szCs w:val="32"/>
          <w:lang w:val="en-GB"/>
        </w:rPr>
      </w:pPr>
      <w:bookmarkStart w:id="14" w:name="_Toc476822851"/>
      <w:r w:rsidRPr="00A05FE5">
        <w:rPr>
          <w:rFonts w:ascii="Arial" w:hAnsi="Arial" w:cs="Arial"/>
          <w:b/>
          <w:sz w:val="32"/>
          <w:szCs w:val="32"/>
          <w:lang w:val="en-GB"/>
        </w:rPr>
        <w:lastRenderedPageBreak/>
        <w:t xml:space="preserve">How </w:t>
      </w:r>
      <w:r w:rsidR="00DF70CF" w:rsidRPr="00A05FE5">
        <w:rPr>
          <w:rFonts w:ascii="Arial" w:hAnsi="Arial" w:cs="Arial"/>
          <w:b/>
          <w:sz w:val="32"/>
          <w:szCs w:val="32"/>
          <w:lang w:val="en-GB"/>
        </w:rPr>
        <w:t xml:space="preserve">to </w:t>
      </w:r>
      <w:r w:rsidRPr="00A05FE5">
        <w:rPr>
          <w:rFonts w:ascii="Arial" w:hAnsi="Arial" w:cs="Arial"/>
          <w:b/>
          <w:sz w:val="32"/>
          <w:szCs w:val="32"/>
          <w:lang w:val="en-GB"/>
        </w:rPr>
        <w:t>implement Hygiene Promotion</w:t>
      </w:r>
      <w:r w:rsidR="0012575C" w:rsidRPr="00A05FE5">
        <w:rPr>
          <w:rFonts w:ascii="Arial" w:hAnsi="Arial" w:cs="Arial"/>
          <w:b/>
          <w:sz w:val="32"/>
          <w:szCs w:val="32"/>
          <w:lang w:val="en-GB"/>
        </w:rPr>
        <w:t xml:space="preserve"> in emergencies</w:t>
      </w:r>
      <w:r w:rsidRPr="00A05FE5">
        <w:rPr>
          <w:rFonts w:ascii="Arial" w:hAnsi="Arial" w:cs="Arial"/>
          <w:b/>
          <w:sz w:val="32"/>
          <w:szCs w:val="32"/>
          <w:lang w:val="en-GB"/>
        </w:rPr>
        <w:t>?</w:t>
      </w:r>
      <w:bookmarkEnd w:id="10"/>
      <w:bookmarkEnd w:id="11"/>
      <w:bookmarkEnd w:id="12"/>
      <w:bookmarkEnd w:id="13"/>
      <w:bookmarkEnd w:id="14"/>
    </w:p>
    <w:p w14:paraId="61AC9897" w14:textId="12AC43C5" w:rsidR="004C132F" w:rsidRPr="00A05FE5" w:rsidRDefault="00D226C2" w:rsidP="006D6DD3">
      <w:pPr>
        <w:ind w:left="360"/>
        <w:jc w:val="both"/>
        <w:rPr>
          <w:rFonts w:ascii="Arial" w:hAnsi="Arial" w:cs="Arial"/>
          <w:sz w:val="22"/>
          <w:lang w:val="en-GB" w:eastAsia="en-GB"/>
        </w:rPr>
      </w:pPr>
      <w:r w:rsidRPr="001D08DA">
        <w:rPr>
          <w:rFonts w:ascii="Arial" w:hAnsi="Arial" w:cs="Arial"/>
          <w:sz w:val="22"/>
          <w:lang w:val="en-GB" w:eastAsia="en-GB"/>
        </w:rPr>
        <w:t>To</w:t>
      </w:r>
      <w:r w:rsidR="001B15FD" w:rsidRPr="001D08DA">
        <w:rPr>
          <w:rFonts w:ascii="Arial" w:hAnsi="Arial" w:cs="Arial"/>
          <w:sz w:val="22"/>
          <w:lang w:val="en-GB" w:eastAsia="en-GB"/>
        </w:rPr>
        <w:t xml:space="preserve"> implement an effective </w:t>
      </w:r>
      <w:r w:rsidR="001D08DA" w:rsidRPr="001D08DA">
        <w:rPr>
          <w:rFonts w:ascii="Arial" w:hAnsi="Arial" w:cs="Arial"/>
          <w:sz w:val="22"/>
          <w:lang w:val="en-GB" w:eastAsia="en-GB"/>
        </w:rPr>
        <w:t xml:space="preserve">hygiene promotion programme, with a focus on safe disposal of excreta, effective hand-washing and reducing the contamination of household drinking water; </w:t>
      </w:r>
      <w:r w:rsidR="00C6126D" w:rsidRPr="001D08DA">
        <w:rPr>
          <w:rFonts w:ascii="Arial" w:hAnsi="Arial" w:cs="Arial"/>
          <w:sz w:val="22"/>
          <w:lang w:val="en-GB" w:eastAsia="en-GB"/>
        </w:rPr>
        <w:t xml:space="preserve">it is important to </w:t>
      </w:r>
      <w:r w:rsidR="00AA6017" w:rsidRPr="001D08DA">
        <w:rPr>
          <w:rFonts w:ascii="Arial" w:hAnsi="Arial" w:cs="Arial"/>
          <w:sz w:val="22"/>
          <w:lang w:val="en-GB" w:eastAsia="en-GB"/>
        </w:rPr>
        <w:t xml:space="preserve">be systematic, and make a plan that enables people to take action to prevent water, sanitation and hygiene related diseases, addressing the needs (linked to the impact of the disaster), and also considering the barriers and motivators to </w:t>
      </w:r>
      <w:r w:rsidR="00616C50" w:rsidRPr="001D08DA">
        <w:rPr>
          <w:rFonts w:ascii="Arial" w:hAnsi="Arial" w:cs="Arial"/>
          <w:sz w:val="22"/>
          <w:lang w:val="en-GB" w:eastAsia="en-GB"/>
        </w:rPr>
        <w:t xml:space="preserve">behaviour change. </w:t>
      </w:r>
      <w:r w:rsidR="001D08DA" w:rsidRPr="001D08DA">
        <w:rPr>
          <w:rFonts w:ascii="Arial" w:hAnsi="Arial" w:cs="Arial"/>
          <w:sz w:val="22"/>
          <w:lang w:val="en-GB" w:eastAsia="en-GB"/>
        </w:rPr>
        <w:t>This c</w:t>
      </w:r>
      <w:r w:rsidR="00AA6017" w:rsidRPr="001D08DA">
        <w:rPr>
          <w:rFonts w:ascii="Arial" w:hAnsi="Arial" w:cs="Arial"/>
          <w:sz w:val="22"/>
          <w:lang w:val="en-GB" w:eastAsia="en-GB"/>
        </w:rPr>
        <w:t xml:space="preserve">an </w:t>
      </w:r>
      <w:r w:rsidR="001D08DA" w:rsidRPr="001D08DA">
        <w:rPr>
          <w:rFonts w:ascii="Arial" w:hAnsi="Arial" w:cs="Arial"/>
          <w:sz w:val="22"/>
          <w:lang w:val="en-GB" w:eastAsia="en-GB"/>
        </w:rPr>
        <w:t xml:space="preserve">be challenging in an </w:t>
      </w:r>
      <w:r w:rsidR="00AA6017" w:rsidRPr="001D08DA">
        <w:rPr>
          <w:rFonts w:ascii="Arial" w:hAnsi="Arial" w:cs="Arial"/>
          <w:sz w:val="22"/>
          <w:lang w:val="en-GB" w:eastAsia="en-GB"/>
        </w:rPr>
        <w:t>emergency response, the situation</w:t>
      </w:r>
      <w:r w:rsidR="001D08DA" w:rsidRPr="001D08DA">
        <w:rPr>
          <w:rFonts w:ascii="Arial" w:hAnsi="Arial" w:cs="Arial"/>
          <w:sz w:val="22"/>
          <w:lang w:val="en-GB" w:eastAsia="en-GB"/>
        </w:rPr>
        <w:t xml:space="preserve"> is often confusing and chaotic. </w:t>
      </w:r>
      <w:r w:rsidR="00AA6017" w:rsidRPr="001D08DA">
        <w:rPr>
          <w:rFonts w:ascii="Arial" w:hAnsi="Arial" w:cs="Arial"/>
          <w:sz w:val="22"/>
          <w:lang w:val="en-GB" w:eastAsia="en-GB"/>
        </w:rPr>
        <w:t xml:space="preserve"> </w:t>
      </w:r>
    </w:p>
    <w:p w14:paraId="3566BCD0" w14:textId="77777777" w:rsidR="004C132F" w:rsidRPr="00A05FE5" w:rsidRDefault="004C132F" w:rsidP="001B6E8C">
      <w:pPr>
        <w:ind w:left="360"/>
        <w:contextualSpacing/>
        <w:jc w:val="both"/>
        <w:rPr>
          <w:rFonts w:ascii="Arial" w:hAnsi="Arial" w:cs="Arial"/>
          <w:sz w:val="22"/>
          <w:lang w:val="en-GB" w:eastAsia="it-IT"/>
        </w:rPr>
      </w:pPr>
      <w:r w:rsidRPr="00A05FE5">
        <w:rPr>
          <w:rFonts w:ascii="Arial" w:hAnsi="Arial" w:cs="Arial"/>
          <w:sz w:val="22"/>
          <w:lang w:val="en-GB" w:eastAsia="it-IT"/>
        </w:rPr>
        <w:t>The implementation of the Hygiene Promotion programme follows a circular process, which begins with an assessment and ends with a review. It is iterative process; feedback and lessons learnt must be incorporated to ensure the programme is always appropriate to the needs of the affected people.</w:t>
      </w:r>
      <w:r w:rsidR="00B82F56" w:rsidRPr="00A05FE5">
        <w:rPr>
          <w:rFonts w:ascii="Arial" w:hAnsi="Arial" w:cs="Arial"/>
          <w:sz w:val="22"/>
          <w:lang w:val="en-GB" w:eastAsia="it-IT"/>
        </w:rPr>
        <w:t xml:space="preserve"> </w:t>
      </w:r>
      <w:r w:rsidRPr="00A05FE5">
        <w:rPr>
          <w:rFonts w:ascii="Arial" w:hAnsi="Arial" w:cs="Arial"/>
          <w:sz w:val="22"/>
          <w:lang w:val="en-GB" w:eastAsia="it-IT"/>
        </w:rPr>
        <w:t xml:space="preserve">The intervention process should look like this: </w:t>
      </w:r>
    </w:p>
    <w:p w14:paraId="416636E1" w14:textId="77777777" w:rsidR="004C132F" w:rsidRPr="00A05FE5" w:rsidRDefault="004C132F" w:rsidP="001B6E8C">
      <w:pPr>
        <w:ind w:left="360"/>
        <w:contextualSpacing/>
        <w:jc w:val="both"/>
        <w:rPr>
          <w:rFonts w:ascii="Arial" w:hAnsi="Arial" w:cs="Arial"/>
          <w:lang w:val="en-GB"/>
        </w:rPr>
      </w:pPr>
    </w:p>
    <w:p w14:paraId="187B65FA" w14:textId="77777777" w:rsidR="00E24A8D" w:rsidRDefault="00E24A8D" w:rsidP="001B6E8C">
      <w:pPr>
        <w:ind w:left="360"/>
        <w:contextualSpacing/>
        <w:jc w:val="both"/>
        <w:rPr>
          <w:rFonts w:ascii="Arial" w:hAnsi="Arial" w:cs="Arial"/>
          <w:b/>
          <w:sz w:val="22"/>
          <w:lang w:val="en-GB"/>
        </w:rPr>
      </w:pPr>
    </w:p>
    <w:p w14:paraId="63CAA4BF" w14:textId="77777777" w:rsidR="00BF649B" w:rsidRPr="00BF649B" w:rsidRDefault="004C132F" w:rsidP="00BF649B">
      <w:pPr>
        <w:ind w:left="360"/>
        <w:contextualSpacing/>
        <w:rPr>
          <w:b/>
          <w:color w:val="FF5C0B" w:themeColor="accent1"/>
          <w:sz w:val="24"/>
          <w:szCs w:val="24"/>
          <w:lang w:val="en-GB"/>
        </w:rPr>
      </w:pPr>
      <w:r w:rsidRPr="00BF649B">
        <w:rPr>
          <w:rFonts w:ascii="Arial" w:hAnsi="Arial" w:cs="Arial"/>
          <w:b/>
          <w:color w:val="FF5C0B" w:themeColor="accent1"/>
          <w:sz w:val="24"/>
          <w:szCs w:val="24"/>
          <w:lang w:val="en-GB"/>
        </w:rPr>
        <w:t xml:space="preserve">Figure </w:t>
      </w:r>
      <w:r w:rsidR="00272A69" w:rsidRPr="00BF649B">
        <w:rPr>
          <w:rFonts w:ascii="Arial" w:hAnsi="Arial" w:cs="Arial"/>
          <w:b/>
          <w:color w:val="FF5C0B" w:themeColor="accent1"/>
          <w:sz w:val="24"/>
          <w:szCs w:val="24"/>
          <w:lang w:val="en-GB"/>
        </w:rPr>
        <w:t>2</w:t>
      </w:r>
      <w:r w:rsidRPr="00BF649B">
        <w:rPr>
          <w:rFonts w:ascii="Arial" w:hAnsi="Arial" w:cs="Arial"/>
          <w:b/>
          <w:color w:val="FF5C0B" w:themeColor="accent1"/>
          <w:sz w:val="24"/>
          <w:szCs w:val="24"/>
          <w:lang w:val="en-GB"/>
        </w:rPr>
        <w:t>: Hygiene promotion project cycle</w:t>
      </w:r>
      <w:r w:rsidR="00F70450" w:rsidRPr="00BF649B">
        <w:rPr>
          <w:b/>
          <w:color w:val="FF5C0B" w:themeColor="accent1"/>
          <w:sz w:val="24"/>
          <w:szCs w:val="24"/>
          <w:lang w:val="en-GB"/>
        </w:rPr>
        <w:t xml:space="preserve"> </w:t>
      </w:r>
    </w:p>
    <w:p w14:paraId="09541BE0" w14:textId="64EE48E5" w:rsidR="004C132F" w:rsidRPr="006D6DD3" w:rsidRDefault="00BF649B" w:rsidP="00BF649B">
      <w:pPr>
        <w:ind w:left="360"/>
        <w:contextualSpacing/>
        <w:rPr>
          <w:b/>
          <w:color w:val="FF5C0B" w:themeColor="accent1"/>
          <w:sz w:val="20"/>
          <w:szCs w:val="20"/>
          <w:lang w:val="en-GB"/>
        </w:rPr>
      </w:pPr>
      <w:r w:rsidRPr="006D6DD3">
        <w:rPr>
          <w:b/>
          <w:color w:val="FF5C0B" w:themeColor="accent1"/>
          <w:sz w:val="20"/>
          <w:szCs w:val="20"/>
          <w:lang w:val="en-GB"/>
        </w:rPr>
        <w:t>(</w:t>
      </w:r>
      <w:r w:rsidR="00B82F56" w:rsidRPr="006D6DD3">
        <w:rPr>
          <w:b/>
          <w:color w:val="FF5C0B" w:themeColor="accent1"/>
          <w:sz w:val="20"/>
          <w:szCs w:val="20"/>
          <w:lang w:val="en-GB"/>
        </w:rPr>
        <w:t>Source</w:t>
      </w:r>
      <w:r w:rsidRPr="006D6DD3">
        <w:rPr>
          <w:b/>
          <w:color w:val="FF5C0B" w:themeColor="accent1"/>
          <w:sz w:val="20"/>
          <w:szCs w:val="20"/>
          <w:lang w:val="en-GB"/>
        </w:rPr>
        <w:t>: WASH Cluster,</w:t>
      </w:r>
      <w:r w:rsidR="00B82F56" w:rsidRPr="006D6DD3">
        <w:rPr>
          <w:b/>
          <w:color w:val="FF5C0B" w:themeColor="accent1"/>
          <w:sz w:val="20"/>
          <w:szCs w:val="20"/>
          <w:lang w:val="en-GB"/>
        </w:rPr>
        <w:t xml:space="preserve"> Hygiene Promotion – A Briefing Paper</w:t>
      </w:r>
      <w:r w:rsidRPr="006D6DD3">
        <w:rPr>
          <w:b/>
          <w:color w:val="FF5C0B" w:themeColor="accent1"/>
          <w:sz w:val="20"/>
          <w:szCs w:val="20"/>
          <w:lang w:val="en-GB"/>
        </w:rPr>
        <w:t>)</w:t>
      </w:r>
    </w:p>
    <w:p w14:paraId="7ABE1472" w14:textId="77777777" w:rsidR="00272A69" w:rsidRPr="00A05FE5" w:rsidRDefault="00272A69" w:rsidP="001B6E8C">
      <w:pPr>
        <w:ind w:left="360"/>
        <w:contextualSpacing/>
        <w:jc w:val="both"/>
        <w:rPr>
          <w:rFonts w:ascii="Arial" w:hAnsi="Arial" w:cs="Arial"/>
          <w:b/>
          <w:sz w:val="22"/>
          <w:lang w:val="en-GB" w:eastAsia="it-IT"/>
        </w:rPr>
      </w:pPr>
    </w:p>
    <w:p w14:paraId="692362D5" w14:textId="77777777" w:rsidR="004C132F" w:rsidRPr="00A05FE5" w:rsidRDefault="00B82F56" w:rsidP="001B6E8C">
      <w:pPr>
        <w:ind w:left="360"/>
        <w:contextualSpacing/>
        <w:jc w:val="both"/>
        <w:rPr>
          <w:rFonts w:ascii="Arial" w:hAnsi="Arial" w:cs="Arial"/>
          <w:sz w:val="24"/>
          <w:szCs w:val="24"/>
          <w:lang w:val="en-GB" w:eastAsia="en-GB"/>
        </w:rPr>
      </w:pPr>
      <w:r w:rsidRPr="00A05FE5">
        <w:rPr>
          <w:rFonts w:ascii="Arial" w:hAnsi="Arial" w:cs="Arial"/>
          <w:noProof/>
          <w:lang w:val="en-GB" w:eastAsia="en-GB"/>
        </w:rPr>
        <w:drawing>
          <wp:inline distT="0" distB="0" distL="0" distR="0" wp14:anchorId="7E73DB3F" wp14:editId="7A28E418">
            <wp:extent cx="6223635" cy="3667492"/>
            <wp:effectExtent l="0" t="0" r="0" b="0"/>
            <wp:docPr id="1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341454" cy="3736921"/>
                    </a:xfrm>
                    <a:prstGeom prst="rect">
                      <a:avLst/>
                    </a:prstGeom>
                  </pic:spPr>
                </pic:pic>
              </a:graphicData>
            </a:graphic>
          </wp:inline>
        </w:drawing>
      </w:r>
    </w:p>
    <w:p w14:paraId="0B2BA6F1" w14:textId="77777777" w:rsidR="00E24A8D" w:rsidRDefault="00E24A8D" w:rsidP="006D6DD3">
      <w:pPr>
        <w:tabs>
          <w:tab w:val="left" w:pos="10065"/>
        </w:tabs>
        <w:spacing w:after="0"/>
        <w:ind w:right="157"/>
        <w:jc w:val="both"/>
        <w:rPr>
          <w:rFonts w:ascii="Arial" w:eastAsia="Arial" w:hAnsi="Arial" w:cs="Arial"/>
          <w:b/>
          <w:bCs/>
          <w:color w:val="FF0000"/>
          <w:sz w:val="24"/>
          <w:szCs w:val="24"/>
          <w:lang w:val="en-GB"/>
        </w:rPr>
      </w:pPr>
    </w:p>
    <w:p w14:paraId="27C3217B" w14:textId="77777777" w:rsidR="00BF649B" w:rsidRDefault="00BF649B" w:rsidP="006D6DD3">
      <w:pPr>
        <w:tabs>
          <w:tab w:val="left" w:pos="10065"/>
        </w:tabs>
        <w:spacing w:after="0"/>
        <w:ind w:right="157"/>
        <w:jc w:val="both"/>
        <w:rPr>
          <w:rFonts w:ascii="Arial" w:eastAsia="Arial" w:hAnsi="Arial" w:cs="Arial"/>
          <w:b/>
          <w:bCs/>
          <w:color w:val="FF0000"/>
          <w:sz w:val="24"/>
          <w:szCs w:val="24"/>
          <w:lang w:val="en-GB"/>
        </w:rPr>
      </w:pPr>
    </w:p>
    <w:p w14:paraId="37DF257C" w14:textId="7BDD8F9B" w:rsidR="00616C50" w:rsidRPr="00BF649B" w:rsidRDefault="00616C50" w:rsidP="001B6E8C">
      <w:pPr>
        <w:tabs>
          <w:tab w:val="left" w:pos="10065"/>
        </w:tabs>
        <w:spacing w:after="0"/>
        <w:ind w:left="360" w:right="157"/>
        <w:jc w:val="both"/>
        <w:rPr>
          <w:rFonts w:ascii="Arial" w:hAnsi="Arial" w:cs="Arial"/>
          <w:b/>
          <w:bCs/>
          <w:color w:val="FF0000"/>
          <w:sz w:val="32"/>
          <w:szCs w:val="32"/>
          <w:lang w:val="en-GB"/>
        </w:rPr>
      </w:pPr>
      <w:r w:rsidRPr="00BF649B">
        <w:rPr>
          <w:rFonts w:ascii="Arial" w:eastAsia="Arial" w:hAnsi="Arial" w:cs="Arial"/>
          <w:b/>
          <w:bCs/>
          <w:color w:val="FF0000"/>
          <w:sz w:val="32"/>
          <w:szCs w:val="32"/>
          <w:lang w:val="en-GB"/>
        </w:rPr>
        <w:t xml:space="preserve">8 </w:t>
      </w:r>
      <w:r w:rsidRPr="00BF649B">
        <w:rPr>
          <w:rFonts w:ascii="Arial" w:hAnsi="Arial" w:cs="Arial"/>
          <w:b/>
          <w:bCs/>
          <w:color w:val="FF0000"/>
          <w:sz w:val="32"/>
          <w:szCs w:val="32"/>
          <w:lang w:val="en-GB"/>
        </w:rPr>
        <w:t>STEPS FO</w:t>
      </w:r>
      <w:r w:rsidR="00BF649B">
        <w:rPr>
          <w:rFonts w:ascii="Arial" w:hAnsi="Arial" w:cs="Arial"/>
          <w:b/>
          <w:bCs/>
          <w:color w:val="FF0000"/>
          <w:sz w:val="32"/>
          <w:szCs w:val="32"/>
          <w:lang w:val="en-GB"/>
        </w:rPr>
        <w:t>R HYGIENE PROMOTION IN EMERGENCIES</w:t>
      </w:r>
    </w:p>
    <w:p w14:paraId="7DDB22A5" w14:textId="77777777" w:rsidR="00BF649B" w:rsidRDefault="00BF649B" w:rsidP="001B6E8C">
      <w:pPr>
        <w:tabs>
          <w:tab w:val="left" w:pos="10065"/>
        </w:tabs>
        <w:spacing w:after="0"/>
        <w:ind w:left="360" w:right="157"/>
        <w:jc w:val="both"/>
        <w:rPr>
          <w:rFonts w:ascii="Arial" w:hAnsi="Arial" w:cs="Arial"/>
          <w:sz w:val="22"/>
          <w:lang w:val="en-GB"/>
        </w:rPr>
      </w:pPr>
    </w:p>
    <w:p w14:paraId="06ADC883" w14:textId="77777777" w:rsidR="00616C50" w:rsidRPr="00A05FE5" w:rsidRDefault="00616C50" w:rsidP="001B6E8C">
      <w:pPr>
        <w:tabs>
          <w:tab w:val="left" w:pos="10065"/>
        </w:tabs>
        <w:spacing w:after="0"/>
        <w:ind w:left="360" w:right="157"/>
        <w:jc w:val="both"/>
        <w:rPr>
          <w:rFonts w:ascii="Arial" w:hAnsi="Arial" w:cs="Arial"/>
          <w:sz w:val="22"/>
          <w:lang w:val="en-GB"/>
        </w:rPr>
      </w:pPr>
      <w:r w:rsidRPr="00A05FE5">
        <w:rPr>
          <w:rFonts w:ascii="Arial" w:hAnsi="Arial" w:cs="Arial"/>
          <w:sz w:val="22"/>
          <w:lang w:val="en-GB"/>
        </w:rPr>
        <w:t>In summary, there are 8 steps for hygiene promotion in emergencies for the RCRC.</w:t>
      </w:r>
    </w:p>
    <w:p w14:paraId="53F2017C" w14:textId="77777777" w:rsidR="00616C50" w:rsidRPr="00A05FE5" w:rsidRDefault="00616C50" w:rsidP="002C1EE6">
      <w:pPr>
        <w:pStyle w:val="ListParagraph"/>
        <w:numPr>
          <w:ilvl w:val="0"/>
          <w:numId w:val="34"/>
        </w:numPr>
        <w:tabs>
          <w:tab w:val="left" w:pos="10065"/>
        </w:tabs>
        <w:spacing w:after="0"/>
        <w:ind w:left="1080" w:right="157"/>
        <w:jc w:val="both"/>
        <w:rPr>
          <w:rFonts w:ascii="Arial" w:hAnsi="Arial" w:cs="Arial"/>
          <w:sz w:val="22"/>
          <w:lang w:val="en-GB"/>
        </w:rPr>
      </w:pPr>
      <w:r w:rsidRPr="00A05FE5">
        <w:rPr>
          <w:rFonts w:ascii="Arial" w:hAnsi="Arial" w:cs="Arial"/>
          <w:sz w:val="22"/>
          <w:lang w:val="en-GB"/>
        </w:rPr>
        <w:t>Identifying the problem</w:t>
      </w:r>
    </w:p>
    <w:p w14:paraId="062FDF39" w14:textId="77777777" w:rsidR="00616C50" w:rsidRPr="00A05FE5" w:rsidRDefault="00616C50" w:rsidP="002C1EE6">
      <w:pPr>
        <w:pStyle w:val="ListParagraph"/>
        <w:numPr>
          <w:ilvl w:val="0"/>
          <w:numId w:val="34"/>
        </w:numPr>
        <w:spacing w:after="0"/>
        <w:ind w:left="1080" w:right="157"/>
        <w:jc w:val="both"/>
        <w:rPr>
          <w:rFonts w:ascii="Arial" w:hAnsi="Arial" w:cs="Arial"/>
          <w:sz w:val="22"/>
          <w:lang w:val="en-GB"/>
        </w:rPr>
      </w:pPr>
      <w:r w:rsidRPr="00A05FE5">
        <w:rPr>
          <w:rFonts w:ascii="Arial" w:hAnsi="Arial" w:cs="Arial"/>
          <w:sz w:val="22"/>
          <w:lang w:val="en-GB"/>
        </w:rPr>
        <w:t>Analysing barriers and motivators for behaviour change</w:t>
      </w:r>
    </w:p>
    <w:p w14:paraId="759333C5" w14:textId="77777777" w:rsidR="00616C50" w:rsidRPr="00A05FE5" w:rsidRDefault="00616C50" w:rsidP="002C1EE6">
      <w:pPr>
        <w:pStyle w:val="ListParagraph"/>
        <w:numPr>
          <w:ilvl w:val="0"/>
          <w:numId w:val="34"/>
        </w:numPr>
        <w:spacing w:after="0"/>
        <w:ind w:left="1080" w:right="157"/>
        <w:jc w:val="both"/>
        <w:rPr>
          <w:rFonts w:ascii="Arial" w:hAnsi="Arial" w:cs="Arial"/>
          <w:sz w:val="22"/>
          <w:lang w:val="en-GB"/>
        </w:rPr>
      </w:pPr>
      <w:r w:rsidRPr="00A05FE5">
        <w:rPr>
          <w:rFonts w:ascii="Arial" w:hAnsi="Arial" w:cs="Arial"/>
          <w:sz w:val="22"/>
          <w:lang w:val="en-GB"/>
        </w:rPr>
        <w:t>Identifying target groups</w:t>
      </w:r>
    </w:p>
    <w:p w14:paraId="2B35F0E6" w14:textId="77777777" w:rsidR="00616C50" w:rsidRPr="00A05FE5" w:rsidRDefault="00616C50" w:rsidP="002C1EE6">
      <w:pPr>
        <w:pStyle w:val="ListParagraph"/>
        <w:numPr>
          <w:ilvl w:val="0"/>
          <w:numId w:val="34"/>
        </w:numPr>
        <w:spacing w:after="0"/>
        <w:ind w:left="1080" w:right="157"/>
        <w:jc w:val="both"/>
        <w:rPr>
          <w:rFonts w:ascii="Arial" w:hAnsi="Arial" w:cs="Arial"/>
          <w:sz w:val="22"/>
          <w:lang w:val="en-GB"/>
        </w:rPr>
      </w:pPr>
      <w:r w:rsidRPr="00A05FE5">
        <w:rPr>
          <w:rFonts w:ascii="Arial" w:hAnsi="Arial" w:cs="Arial"/>
          <w:sz w:val="22"/>
          <w:lang w:val="en-GB"/>
        </w:rPr>
        <w:t>Formulating hygiene behaviour change objectives</w:t>
      </w:r>
    </w:p>
    <w:p w14:paraId="4F67636C" w14:textId="4BB99F2B" w:rsidR="00616C50" w:rsidRPr="00A05FE5" w:rsidRDefault="00616C50" w:rsidP="002C1EE6">
      <w:pPr>
        <w:pStyle w:val="ListParagraph"/>
        <w:numPr>
          <w:ilvl w:val="0"/>
          <w:numId w:val="34"/>
        </w:numPr>
        <w:spacing w:after="0"/>
        <w:ind w:left="1080" w:right="157"/>
        <w:jc w:val="both"/>
        <w:rPr>
          <w:rFonts w:ascii="Arial" w:hAnsi="Arial" w:cs="Arial"/>
          <w:sz w:val="22"/>
          <w:lang w:val="en-GB"/>
        </w:rPr>
      </w:pPr>
      <w:r w:rsidRPr="00A05FE5">
        <w:rPr>
          <w:rFonts w:ascii="Arial" w:hAnsi="Arial" w:cs="Arial"/>
          <w:sz w:val="22"/>
          <w:lang w:val="en-GB"/>
        </w:rPr>
        <w:t xml:space="preserve">Planning </w:t>
      </w:r>
    </w:p>
    <w:p w14:paraId="4C5E0518" w14:textId="77777777" w:rsidR="00616C50" w:rsidRPr="00A05FE5" w:rsidRDefault="00616C50" w:rsidP="002C1EE6">
      <w:pPr>
        <w:pStyle w:val="ListParagraph"/>
        <w:numPr>
          <w:ilvl w:val="0"/>
          <w:numId w:val="34"/>
        </w:numPr>
        <w:spacing w:after="0"/>
        <w:ind w:left="1080" w:right="157"/>
        <w:jc w:val="both"/>
        <w:rPr>
          <w:rFonts w:ascii="Arial" w:hAnsi="Arial" w:cs="Arial"/>
          <w:sz w:val="22"/>
          <w:lang w:val="en-GB"/>
        </w:rPr>
      </w:pPr>
      <w:r w:rsidRPr="00A05FE5">
        <w:rPr>
          <w:rFonts w:ascii="Arial" w:hAnsi="Arial" w:cs="Arial"/>
          <w:sz w:val="22"/>
          <w:lang w:val="en-GB"/>
        </w:rPr>
        <w:t>Implementation</w:t>
      </w:r>
    </w:p>
    <w:p w14:paraId="4DF641E9" w14:textId="77777777" w:rsidR="00616C50" w:rsidRPr="00A05FE5" w:rsidRDefault="00616C50" w:rsidP="002C1EE6">
      <w:pPr>
        <w:pStyle w:val="ListParagraph"/>
        <w:numPr>
          <w:ilvl w:val="0"/>
          <w:numId w:val="34"/>
        </w:numPr>
        <w:spacing w:after="0"/>
        <w:ind w:left="1080" w:right="157"/>
        <w:jc w:val="both"/>
        <w:rPr>
          <w:rFonts w:ascii="Arial" w:hAnsi="Arial" w:cs="Arial"/>
          <w:sz w:val="22"/>
          <w:lang w:val="en-GB"/>
        </w:rPr>
      </w:pPr>
      <w:r w:rsidRPr="00A05FE5">
        <w:rPr>
          <w:rFonts w:ascii="Arial" w:hAnsi="Arial" w:cs="Arial"/>
          <w:sz w:val="22"/>
          <w:lang w:val="en-GB"/>
        </w:rPr>
        <w:t>Monitoring and evaluation</w:t>
      </w:r>
    </w:p>
    <w:p w14:paraId="7B4B5977" w14:textId="77777777" w:rsidR="00616C50" w:rsidRPr="00A05FE5" w:rsidRDefault="00616C50" w:rsidP="002C1EE6">
      <w:pPr>
        <w:pStyle w:val="ListParagraph"/>
        <w:numPr>
          <w:ilvl w:val="0"/>
          <w:numId w:val="34"/>
        </w:numPr>
        <w:spacing w:after="0"/>
        <w:ind w:left="1080" w:right="157"/>
        <w:jc w:val="both"/>
        <w:rPr>
          <w:rFonts w:ascii="Arial" w:hAnsi="Arial" w:cs="Arial"/>
          <w:sz w:val="22"/>
          <w:lang w:val="en-GB"/>
        </w:rPr>
      </w:pPr>
      <w:r w:rsidRPr="00A05FE5">
        <w:rPr>
          <w:rFonts w:ascii="Arial" w:hAnsi="Arial" w:cs="Arial"/>
          <w:sz w:val="22"/>
          <w:lang w:val="en-GB"/>
        </w:rPr>
        <w:t>Review, re-adjust</w:t>
      </w:r>
    </w:p>
    <w:p w14:paraId="14B4118F" w14:textId="77777777" w:rsidR="00C20DDD" w:rsidRPr="00A05FE5" w:rsidRDefault="00C20DDD" w:rsidP="001B6E8C">
      <w:pPr>
        <w:ind w:left="360"/>
        <w:contextualSpacing/>
        <w:jc w:val="both"/>
        <w:rPr>
          <w:rStyle w:val="a-size-large"/>
          <w:rFonts w:ascii="Arial" w:hAnsi="Arial" w:cs="Arial"/>
          <w:color w:val="111111"/>
          <w:sz w:val="22"/>
          <w:lang w:val="en-GB"/>
        </w:rPr>
      </w:pPr>
    </w:p>
    <w:p w14:paraId="5B126101" w14:textId="77777777" w:rsidR="000C2B5E" w:rsidRPr="00A05FE5" w:rsidRDefault="00616C50" w:rsidP="001B6E8C">
      <w:pPr>
        <w:ind w:left="360"/>
        <w:contextualSpacing/>
        <w:jc w:val="both"/>
        <w:rPr>
          <w:rStyle w:val="a-size-large"/>
          <w:rFonts w:ascii="Arial" w:hAnsi="Arial" w:cs="Arial"/>
          <w:color w:val="111111"/>
          <w:sz w:val="22"/>
          <w:lang w:val="en-GB"/>
        </w:rPr>
      </w:pPr>
      <w:r w:rsidRPr="00A05FE5">
        <w:rPr>
          <w:rStyle w:val="a-size-large"/>
          <w:rFonts w:ascii="Arial" w:hAnsi="Arial" w:cs="Arial"/>
          <w:color w:val="111111"/>
          <w:sz w:val="22"/>
          <w:lang w:val="en-GB"/>
        </w:rPr>
        <w:t xml:space="preserve">These steps are described in more detail below, with links to </w:t>
      </w:r>
      <w:r w:rsidR="000C2B5E" w:rsidRPr="00A05FE5">
        <w:rPr>
          <w:rStyle w:val="a-size-large"/>
          <w:rFonts w:ascii="Arial" w:hAnsi="Arial" w:cs="Arial"/>
          <w:color w:val="111111"/>
          <w:sz w:val="22"/>
          <w:lang w:val="en-GB"/>
        </w:rPr>
        <w:t>approaches and tools.</w:t>
      </w:r>
    </w:p>
    <w:p w14:paraId="6B205D32" w14:textId="77777777" w:rsidR="000C2B5E" w:rsidRPr="00A05FE5" w:rsidRDefault="000C2B5E" w:rsidP="001B6E8C">
      <w:pPr>
        <w:ind w:left="360"/>
        <w:contextualSpacing/>
        <w:jc w:val="both"/>
        <w:rPr>
          <w:rStyle w:val="a-size-large"/>
          <w:rFonts w:ascii="Arial" w:hAnsi="Arial" w:cs="Arial"/>
          <w:color w:val="111111"/>
          <w:sz w:val="22"/>
          <w:lang w:val="en-GB"/>
        </w:rPr>
      </w:pPr>
    </w:p>
    <w:p w14:paraId="53A42E57" w14:textId="41781974" w:rsidR="004B23AD" w:rsidRPr="00A05FE5" w:rsidRDefault="004B23AD" w:rsidP="001B6E8C">
      <w:pPr>
        <w:ind w:left="360"/>
        <w:contextualSpacing/>
        <w:jc w:val="both"/>
        <w:rPr>
          <w:rStyle w:val="a-size-large"/>
          <w:rFonts w:ascii="Arial" w:hAnsi="Arial" w:cs="Arial"/>
          <w:color w:val="111111"/>
          <w:sz w:val="22"/>
          <w:lang w:val="en-GB"/>
        </w:rPr>
      </w:pPr>
      <w:r w:rsidRPr="00A05FE5">
        <w:rPr>
          <w:rStyle w:val="a-size-large"/>
          <w:rFonts w:ascii="Arial" w:hAnsi="Arial" w:cs="Arial"/>
          <w:color w:val="111111"/>
          <w:sz w:val="22"/>
          <w:lang w:val="en-GB"/>
        </w:rPr>
        <w:t>Although this is described as a process of steps, it is not a</w:t>
      </w:r>
      <w:r w:rsidR="00BA6017" w:rsidRPr="00A05FE5">
        <w:rPr>
          <w:rStyle w:val="a-size-large"/>
          <w:rFonts w:ascii="Arial" w:hAnsi="Arial" w:cs="Arial"/>
          <w:color w:val="111111"/>
          <w:sz w:val="22"/>
          <w:lang w:val="en-GB"/>
        </w:rPr>
        <w:t>lways a straightforward linear proc</w:t>
      </w:r>
      <w:r w:rsidRPr="00A05FE5">
        <w:rPr>
          <w:rStyle w:val="a-size-large"/>
          <w:rFonts w:ascii="Arial" w:hAnsi="Arial" w:cs="Arial"/>
          <w:color w:val="111111"/>
          <w:sz w:val="22"/>
          <w:lang w:val="en-GB"/>
        </w:rPr>
        <w:t>ess</w:t>
      </w:r>
      <w:r w:rsidR="00BA6017" w:rsidRPr="00A05FE5">
        <w:rPr>
          <w:rStyle w:val="a-size-large"/>
          <w:rFonts w:ascii="Arial" w:hAnsi="Arial" w:cs="Arial"/>
          <w:color w:val="111111"/>
          <w:sz w:val="22"/>
          <w:lang w:val="en-GB"/>
        </w:rPr>
        <w:t>; the context of emergencies can b</w:t>
      </w:r>
      <w:r w:rsidR="004D5A74">
        <w:rPr>
          <w:rStyle w:val="a-size-large"/>
          <w:rFonts w:ascii="Arial" w:hAnsi="Arial" w:cs="Arial"/>
          <w:color w:val="111111"/>
          <w:sz w:val="22"/>
          <w:lang w:val="en-GB"/>
        </w:rPr>
        <w:t>e very varied; e.g. the scale (e.g. large or small scale), or several emergencies (</w:t>
      </w:r>
      <w:r w:rsidR="00BA6017" w:rsidRPr="00A05FE5">
        <w:rPr>
          <w:rStyle w:val="a-size-large"/>
          <w:rFonts w:ascii="Arial" w:hAnsi="Arial" w:cs="Arial"/>
          <w:color w:val="111111"/>
          <w:sz w:val="22"/>
          <w:lang w:val="en-GB"/>
        </w:rPr>
        <w:t>e.g. one earthquake after another resulting in population movement and the need to re-assess the situation</w:t>
      </w:r>
      <w:r w:rsidR="004D5A74">
        <w:rPr>
          <w:rStyle w:val="a-size-large"/>
          <w:rFonts w:ascii="Arial" w:hAnsi="Arial" w:cs="Arial"/>
          <w:color w:val="111111"/>
          <w:sz w:val="22"/>
          <w:lang w:val="en-GB"/>
        </w:rPr>
        <w:t>), or those with much higher public health risks</w:t>
      </w:r>
      <w:r w:rsidR="00BA6017" w:rsidRPr="00A05FE5">
        <w:rPr>
          <w:rStyle w:val="a-size-large"/>
          <w:rFonts w:ascii="Arial" w:hAnsi="Arial" w:cs="Arial"/>
          <w:color w:val="111111"/>
          <w:sz w:val="22"/>
          <w:lang w:val="en-GB"/>
        </w:rPr>
        <w:t xml:space="preserve">. But, what is important is all </w:t>
      </w:r>
      <w:r w:rsidR="00C67089">
        <w:rPr>
          <w:rStyle w:val="a-size-large"/>
          <w:rFonts w:ascii="Arial" w:hAnsi="Arial" w:cs="Arial"/>
          <w:color w:val="111111"/>
          <w:sz w:val="22"/>
          <w:lang w:val="en-GB"/>
        </w:rPr>
        <w:t xml:space="preserve">consideration is given to all </w:t>
      </w:r>
      <w:r w:rsidR="00BA6017" w:rsidRPr="00A05FE5">
        <w:rPr>
          <w:rStyle w:val="a-size-large"/>
          <w:rFonts w:ascii="Arial" w:hAnsi="Arial" w:cs="Arial"/>
          <w:color w:val="111111"/>
          <w:sz w:val="22"/>
          <w:lang w:val="en-GB"/>
        </w:rPr>
        <w:t xml:space="preserve">the steps </w:t>
      </w:r>
      <w:r w:rsidR="00C67089">
        <w:rPr>
          <w:rStyle w:val="a-size-large"/>
          <w:rFonts w:ascii="Arial" w:hAnsi="Arial" w:cs="Arial"/>
          <w:color w:val="111111"/>
          <w:sz w:val="22"/>
          <w:lang w:val="en-GB"/>
        </w:rPr>
        <w:t xml:space="preserve">and the process is </w:t>
      </w:r>
      <w:r w:rsidR="00BA6017" w:rsidRPr="00A05FE5">
        <w:rPr>
          <w:rStyle w:val="a-size-large"/>
          <w:rFonts w:ascii="Arial" w:hAnsi="Arial" w:cs="Arial"/>
          <w:color w:val="111111"/>
          <w:sz w:val="22"/>
          <w:lang w:val="en-GB"/>
        </w:rPr>
        <w:t>documented.</w:t>
      </w:r>
    </w:p>
    <w:p w14:paraId="5C929E17" w14:textId="77777777" w:rsidR="00D867FC" w:rsidRPr="00A05FE5" w:rsidRDefault="00D867FC" w:rsidP="001B6E8C">
      <w:pPr>
        <w:pStyle w:val="Heading2"/>
        <w:ind w:left="360" w:hanging="720"/>
        <w:contextualSpacing/>
        <w:jc w:val="both"/>
        <w:rPr>
          <w:rFonts w:ascii="Arial" w:hAnsi="Arial" w:cs="Arial"/>
          <w:szCs w:val="24"/>
          <w:lang w:val="en-GB"/>
        </w:rPr>
      </w:pPr>
      <w:bookmarkStart w:id="15" w:name="_Toc448250974"/>
      <w:bookmarkStart w:id="16" w:name="_Toc451162282"/>
      <w:bookmarkStart w:id="17" w:name="_Toc451666584"/>
    </w:p>
    <w:p w14:paraId="2B53D69B" w14:textId="77777777" w:rsidR="00C20DDD" w:rsidRPr="00A05FE5" w:rsidRDefault="00C20DDD" w:rsidP="001B6E8C">
      <w:pPr>
        <w:spacing w:after="200"/>
        <w:ind w:left="360"/>
        <w:contextualSpacing/>
        <w:rPr>
          <w:rFonts w:ascii="Arial" w:eastAsiaTheme="majorEastAsia" w:hAnsi="Arial" w:cs="Arial"/>
          <w:bCs/>
          <w:color w:val="FF5C0B" w:themeColor="accent1"/>
          <w:sz w:val="24"/>
          <w:szCs w:val="24"/>
          <w:lang w:val="en-GB"/>
        </w:rPr>
      </w:pPr>
      <w:r w:rsidRPr="00A05FE5">
        <w:rPr>
          <w:rFonts w:ascii="Arial" w:hAnsi="Arial" w:cs="Arial"/>
          <w:szCs w:val="24"/>
          <w:lang w:val="en-GB"/>
        </w:rPr>
        <w:br w:type="page"/>
      </w:r>
    </w:p>
    <w:p w14:paraId="355D7E29" w14:textId="63EE2484" w:rsidR="00DE7C23" w:rsidRPr="009D6307" w:rsidRDefault="001B15FD" w:rsidP="009D6307">
      <w:pPr>
        <w:pStyle w:val="Heading2"/>
        <w:ind w:left="360"/>
        <w:contextualSpacing/>
        <w:jc w:val="both"/>
        <w:rPr>
          <w:rFonts w:ascii="Arial" w:hAnsi="Arial" w:cs="Arial"/>
          <w:b/>
          <w:sz w:val="28"/>
          <w:szCs w:val="28"/>
          <w:lang w:val="en-GB"/>
        </w:rPr>
      </w:pPr>
      <w:bookmarkStart w:id="18" w:name="_Toc348260833"/>
      <w:bookmarkStart w:id="19" w:name="_Toc476822852"/>
      <w:r w:rsidRPr="00A05FE5">
        <w:rPr>
          <w:rFonts w:ascii="Arial" w:hAnsi="Arial" w:cs="Arial"/>
          <w:b/>
          <w:sz w:val="28"/>
          <w:szCs w:val="28"/>
          <w:lang w:val="en-GB"/>
        </w:rPr>
        <w:lastRenderedPageBreak/>
        <w:t>S</w:t>
      </w:r>
      <w:r w:rsidR="008C6DF3" w:rsidRPr="00A05FE5">
        <w:rPr>
          <w:rFonts w:ascii="Arial" w:hAnsi="Arial" w:cs="Arial"/>
          <w:b/>
          <w:sz w:val="28"/>
          <w:szCs w:val="28"/>
          <w:lang w:val="en-GB"/>
        </w:rPr>
        <w:t>TEP</w:t>
      </w:r>
      <w:r w:rsidRPr="00A05FE5">
        <w:rPr>
          <w:rFonts w:ascii="Arial" w:hAnsi="Arial" w:cs="Arial"/>
          <w:b/>
          <w:sz w:val="28"/>
          <w:szCs w:val="28"/>
          <w:lang w:val="en-GB"/>
        </w:rPr>
        <w:t xml:space="preserve"> 1: </w:t>
      </w:r>
      <w:bookmarkEnd w:id="15"/>
      <w:bookmarkEnd w:id="16"/>
      <w:bookmarkEnd w:id="17"/>
      <w:r w:rsidR="00403591" w:rsidRPr="00A05FE5">
        <w:rPr>
          <w:rFonts w:ascii="Arial" w:hAnsi="Arial" w:cs="Arial"/>
          <w:b/>
          <w:sz w:val="28"/>
          <w:szCs w:val="28"/>
          <w:lang w:val="en-GB"/>
        </w:rPr>
        <w:t>IDENTIFYING THE PROBLEM</w:t>
      </w:r>
      <w:bookmarkEnd w:id="18"/>
      <w:bookmarkEnd w:id="19"/>
    </w:p>
    <w:p w14:paraId="358837BA" w14:textId="5F72A230" w:rsidR="00105983" w:rsidRDefault="00405AA5" w:rsidP="001B6E8C">
      <w:pPr>
        <w:ind w:left="360"/>
        <w:contextualSpacing/>
        <w:jc w:val="both"/>
        <w:rPr>
          <w:rFonts w:ascii="Arial" w:hAnsi="Arial" w:cs="Arial"/>
          <w:sz w:val="22"/>
          <w:lang w:val="en-GB" w:eastAsia="en-GB"/>
        </w:rPr>
      </w:pPr>
      <w:r w:rsidRPr="00A05FE5">
        <w:rPr>
          <w:rFonts w:ascii="Arial" w:hAnsi="Arial" w:cs="Arial"/>
          <w:b/>
          <w:noProof/>
          <w:sz w:val="22"/>
          <w:lang w:val="en-GB" w:eastAsia="en-GB"/>
        </w:rPr>
        <w:drawing>
          <wp:anchor distT="0" distB="0" distL="114300" distR="114300" simplePos="0" relativeHeight="251656704" behindDoc="0" locked="0" layoutInCell="1" allowOverlap="1" wp14:anchorId="7C22156E" wp14:editId="429D0C74">
            <wp:simplePos x="0" y="0"/>
            <wp:positionH relativeFrom="margin">
              <wp:posOffset>53340</wp:posOffset>
            </wp:positionH>
            <wp:positionV relativeFrom="paragraph">
              <wp:posOffset>76835</wp:posOffset>
            </wp:positionV>
            <wp:extent cx="1022350" cy="1033145"/>
            <wp:effectExtent l="0" t="0" r="6350" b="0"/>
            <wp:wrapSquare wrapText="bothSides"/>
            <wp:docPr id="5" name="Picture 5" descr="https://encrypted-tbn2.gstatic.com/images?q=tbn:ANd9GcSiQUMRCENik3NXXANhYnEF0RldVngJWEPL1WDkldFYDKSOzO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iQUMRCENik3NXXANhYnEF0RldVngJWEPL1WDkldFYDKSOzOn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235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941" w:rsidRPr="00A05FE5">
        <w:rPr>
          <w:rFonts w:ascii="Arial" w:hAnsi="Arial" w:cs="Arial"/>
          <w:sz w:val="22"/>
          <w:lang w:val="en-GB" w:eastAsia="en-GB"/>
        </w:rPr>
        <w:t xml:space="preserve"> </w:t>
      </w:r>
    </w:p>
    <w:p w14:paraId="5EBDAA5B" w14:textId="288BAFB3" w:rsidR="002B31B9" w:rsidRPr="00A05FE5" w:rsidRDefault="00AA7B18" w:rsidP="00105983">
      <w:pPr>
        <w:contextualSpacing/>
        <w:jc w:val="both"/>
        <w:rPr>
          <w:rFonts w:ascii="Arial" w:hAnsi="Arial" w:cs="Arial"/>
          <w:sz w:val="22"/>
          <w:lang w:val="en-GB" w:eastAsia="en-GB"/>
        </w:rPr>
      </w:pPr>
      <w:r w:rsidRPr="00A05FE5">
        <w:rPr>
          <w:rFonts w:ascii="Arial" w:hAnsi="Arial" w:cs="Arial"/>
          <w:sz w:val="22"/>
          <w:lang w:val="en-GB" w:eastAsia="en-GB"/>
        </w:rPr>
        <w:t>The aim of the assessment is to understand the situation in order to identify the problem(s), the source of the problem(s) and</w:t>
      </w:r>
      <w:r w:rsidR="00105983">
        <w:rPr>
          <w:rFonts w:ascii="Arial" w:hAnsi="Arial" w:cs="Arial"/>
          <w:sz w:val="22"/>
          <w:lang w:val="en-GB" w:eastAsia="en-GB"/>
        </w:rPr>
        <w:t xml:space="preserve"> consequences of the problem(s), the needs and capacities of the affected population.</w:t>
      </w:r>
      <w:r w:rsidR="0080075E" w:rsidRPr="00A05FE5">
        <w:rPr>
          <w:rFonts w:ascii="Arial" w:hAnsi="Arial" w:cs="Arial"/>
          <w:sz w:val="22"/>
          <w:lang w:val="en-GB" w:eastAsia="en-GB"/>
        </w:rPr>
        <w:t xml:space="preserve"> “Whilst good information does not guarantee a good programme, poor information almost certainly guarantees a bad one.”</w:t>
      </w:r>
      <w:r w:rsidRPr="00A05FE5">
        <w:rPr>
          <w:rStyle w:val="FootnoteReference"/>
          <w:rFonts w:ascii="Arial" w:hAnsi="Arial" w:cs="Arial"/>
          <w:sz w:val="22"/>
          <w:lang w:val="en-GB" w:eastAsia="en-GB"/>
        </w:rPr>
        <w:footnoteReference w:id="4"/>
      </w:r>
    </w:p>
    <w:p w14:paraId="268536F9" w14:textId="77777777" w:rsidR="00A26622" w:rsidRPr="00A05FE5" w:rsidRDefault="00A26622" w:rsidP="0080075E">
      <w:pPr>
        <w:ind w:left="360"/>
        <w:contextualSpacing/>
        <w:jc w:val="both"/>
        <w:rPr>
          <w:rFonts w:ascii="Arial" w:hAnsi="Arial" w:cs="Arial"/>
          <w:sz w:val="22"/>
          <w:lang w:val="en-GB" w:eastAsia="en-GB"/>
        </w:rPr>
      </w:pPr>
    </w:p>
    <w:p w14:paraId="5F9AABE6" w14:textId="38F20821" w:rsidR="00A26622" w:rsidRPr="00A05FE5" w:rsidRDefault="00A26622" w:rsidP="0080075E">
      <w:pPr>
        <w:ind w:left="360"/>
        <w:contextualSpacing/>
        <w:jc w:val="both"/>
        <w:rPr>
          <w:rFonts w:ascii="Arial" w:hAnsi="Arial" w:cs="Arial"/>
          <w:sz w:val="22"/>
          <w:lang w:val="en-GB" w:eastAsia="en-GB"/>
        </w:rPr>
      </w:pPr>
      <w:r w:rsidRPr="00A05FE5">
        <w:rPr>
          <w:rFonts w:ascii="Arial" w:hAnsi="Arial" w:cs="Arial"/>
          <w:sz w:val="22"/>
          <w:lang w:val="en-GB" w:eastAsia="en-GB"/>
        </w:rPr>
        <w:t>Although it is an emergency, t</w:t>
      </w:r>
      <w:r w:rsidR="00F66C1A">
        <w:rPr>
          <w:rFonts w:ascii="Arial" w:hAnsi="Arial" w:cs="Arial"/>
          <w:sz w:val="22"/>
          <w:lang w:val="en-GB" w:eastAsia="en-GB"/>
        </w:rPr>
        <w:t>he assessment should be planned;</w:t>
      </w:r>
      <w:r w:rsidRPr="00A05FE5">
        <w:rPr>
          <w:rFonts w:ascii="Arial" w:hAnsi="Arial" w:cs="Arial"/>
          <w:sz w:val="22"/>
          <w:lang w:val="en-GB" w:eastAsia="en-GB"/>
        </w:rPr>
        <w:t xml:space="preserve"> </w:t>
      </w:r>
      <w:r w:rsidR="00F66C1A">
        <w:rPr>
          <w:rFonts w:ascii="Arial" w:hAnsi="Arial" w:cs="Arial"/>
          <w:sz w:val="22"/>
          <w:lang w:val="en-GB" w:eastAsia="en-GB"/>
        </w:rPr>
        <w:t xml:space="preserve">consider </w:t>
      </w:r>
      <w:r w:rsidRPr="00A05FE5">
        <w:rPr>
          <w:rFonts w:ascii="Arial" w:hAnsi="Arial" w:cs="Arial"/>
          <w:sz w:val="22"/>
          <w:lang w:val="en-GB" w:eastAsia="en-GB"/>
        </w:rPr>
        <w:t>the critical information that is needed, the sources of this information and the data collection methods.  An emergency response is often chaotic; coordination can be difficult</w:t>
      </w:r>
      <w:r w:rsidR="004F0187">
        <w:rPr>
          <w:rFonts w:ascii="Arial" w:hAnsi="Arial" w:cs="Arial"/>
          <w:sz w:val="22"/>
          <w:lang w:val="en-GB" w:eastAsia="en-GB"/>
        </w:rPr>
        <w:t>,</w:t>
      </w:r>
      <w:r w:rsidRPr="00A05FE5">
        <w:rPr>
          <w:rFonts w:ascii="Arial" w:hAnsi="Arial" w:cs="Arial"/>
          <w:sz w:val="22"/>
          <w:lang w:val="en-GB" w:eastAsia="en-GB"/>
        </w:rPr>
        <w:t xml:space="preserve"> if there are lots of organisations, communication can be challenging if the phone network/power supplies are not working. There may be a</w:t>
      </w:r>
      <w:r w:rsidR="00301184" w:rsidRPr="00A05FE5">
        <w:rPr>
          <w:rFonts w:ascii="Arial" w:hAnsi="Arial" w:cs="Arial"/>
          <w:sz w:val="22"/>
          <w:lang w:val="en-GB" w:eastAsia="en-GB"/>
        </w:rPr>
        <w:t xml:space="preserve"> lack of NS staff and volunteers – they may be affected by the disaster</w:t>
      </w:r>
      <w:r w:rsidR="00BF649B">
        <w:rPr>
          <w:rFonts w:ascii="Arial" w:hAnsi="Arial" w:cs="Arial"/>
          <w:sz w:val="22"/>
          <w:lang w:val="en-GB" w:eastAsia="en-GB"/>
        </w:rPr>
        <w:t xml:space="preserve"> themselves</w:t>
      </w:r>
      <w:r w:rsidR="00301184" w:rsidRPr="00A05FE5">
        <w:rPr>
          <w:rFonts w:ascii="Arial" w:hAnsi="Arial" w:cs="Arial"/>
          <w:sz w:val="22"/>
          <w:lang w:val="en-GB" w:eastAsia="en-GB"/>
        </w:rPr>
        <w:t xml:space="preserve">. </w:t>
      </w:r>
    </w:p>
    <w:p w14:paraId="4BC16E4C" w14:textId="77777777" w:rsidR="007A6F45" w:rsidRPr="00A05FE5" w:rsidRDefault="007A6F45" w:rsidP="0080075E">
      <w:pPr>
        <w:ind w:left="360"/>
        <w:contextualSpacing/>
        <w:jc w:val="both"/>
        <w:rPr>
          <w:rFonts w:ascii="Arial" w:hAnsi="Arial" w:cs="Arial"/>
          <w:sz w:val="22"/>
          <w:lang w:val="en-GB" w:eastAsia="en-GB"/>
        </w:rPr>
      </w:pPr>
    </w:p>
    <w:p w14:paraId="56B127FC" w14:textId="77777777" w:rsidR="007A6F45" w:rsidRPr="00A05FE5" w:rsidRDefault="007A6F45" w:rsidP="007A6F45">
      <w:pPr>
        <w:ind w:left="360"/>
        <w:contextualSpacing/>
        <w:jc w:val="both"/>
        <w:rPr>
          <w:rFonts w:ascii="Arial" w:hAnsi="Arial" w:cs="Arial"/>
          <w:sz w:val="22"/>
          <w:lang w:val="en-GB"/>
        </w:rPr>
      </w:pPr>
      <w:r w:rsidRPr="00A05FE5">
        <w:rPr>
          <w:rFonts w:ascii="Arial" w:hAnsi="Arial" w:cs="Arial"/>
          <w:sz w:val="22"/>
          <w:lang w:val="en-GB"/>
        </w:rPr>
        <w:t>An initial rapid assessment is essential in the first couple of days to highlight the priority interventions needed, more information can then be added with a more in-depth assessment</w:t>
      </w:r>
      <w:r w:rsidR="00A248BF" w:rsidRPr="00A05FE5">
        <w:rPr>
          <w:rFonts w:ascii="Arial" w:hAnsi="Arial" w:cs="Arial"/>
          <w:sz w:val="22"/>
          <w:lang w:val="en-GB"/>
        </w:rPr>
        <w:t>.</w:t>
      </w:r>
    </w:p>
    <w:p w14:paraId="6557C83C" w14:textId="77777777" w:rsidR="00A248BF" w:rsidRPr="00A05FE5" w:rsidRDefault="00A248BF" w:rsidP="007A6F45">
      <w:pPr>
        <w:ind w:left="360"/>
        <w:contextualSpacing/>
        <w:jc w:val="both"/>
        <w:rPr>
          <w:rFonts w:ascii="Arial" w:hAnsi="Arial" w:cs="Arial"/>
          <w:sz w:val="22"/>
          <w:lang w:val="en-GB"/>
        </w:rPr>
      </w:pPr>
    </w:p>
    <w:p w14:paraId="1D5BDCB9" w14:textId="1D0F6609" w:rsidR="00741BC6" w:rsidRPr="00741BC6" w:rsidRDefault="00A248BF" w:rsidP="00741BC6">
      <w:pPr>
        <w:ind w:left="360"/>
        <w:contextualSpacing/>
        <w:jc w:val="both"/>
        <w:rPr>
          <w:rFonts w:ascii="Arial" w:hAnsi="Arial" w:cs="Arial"/>
          <w:sz w:val="22"/>
          <w:lang w:val="en-GB"/>
        </w:rPr>
      </w:pPr>
      <w:r w:rsidRPr="00A05FE5">
        <w:rPr>
          <w:rFonts w:ascii="Arial" w:hAnsi="Arial" w:cs="Arial"/>
          <w:sz w:val="22"/>
          <w:lang w:val="en-GB"/>
        </w:rPr>
        <w:t xml:space="preserve">Once the assessment is done, a baseline survey should be conducted, </w:t>
      </w:r>
      <w:r w:rsidR="004F0187">
        <w:rPr>
          <w:rFonts w:ascii="Arial" w:hAnsi="Arial" w:cs="Arial"/>
          <w:sz w:val="22"/>
          <w:lang w:val="en-GB"/>
        </w:rPr>
        <w:t>to</w:t>
      </w:r>
      <w:r w:rsidR="00EF4724">
        <w:rPr>
          <w:rFonts w:ascii="Arial" w:hAnsi="Arial" w:cs="Arial"/>
          <w:sz w:val="22"/>
          <w:lang w:val="en-GB"/>
        </w:rPr>
        <w:t xml:space="preserve"> document the current situation,</w:t>
      </w:r>
      <w:r w:rsidR="004F0187">
        <w:rPr>
          <w:rFonts w:ascii="Arial" w:hAnsi="Arial" w:cs="Arial"/>
          <w:sz w:val="22"/>
          <w:lang w:val="en-GB"/>
        </w:rPr>
        <w:t xml:space="preserve"> </w:t>
      </w:r>
      <w:r w:rsidR="00BF649B">
        <w:rPr>
          <w:rFonts w:ascii="Arial" w:hAnsi="Arial" w:cs="Arial"/>
          <w:sz w:val="22"/>
          <w:lang w:val="en-GB"/>
        </w:rPr>
        <w:t>(</w:t>
      </w:r>
      <w:r w:rsidR="004F0187">
        <w:rPr>
          <w:rFonts w:ascii="Arial" w:hAnsi="Arial" w:cs="Arial"/>
          <w:sz w:val="22"/>
          <w:lang w:val="en-GB"/>
        </w:rPr>
        <w:t>see Step 5</w:t>
      </w:r>
      <w:r w:rsidR="00BF649B">
        <w:rPr>
          <w:rFonts w:ascii="Arial" w:hAnsi="Arial" w:cs="Arial"/>
          <w:sz w:val="22"/>
          <w:lang w:val="en-GB"/>
        </w:rPr>
        <w:t>)</w:t>
      </w:r>
      <w:r w:rsidR="004F0187">
        <w:rPr>
          <w:rFonts w:ascii="Arial" w:hAnsi="Arial" w:cs="Arial"/>
          <w:sz w:val="22"/>
          <w:lang w:val="en-GB"/>
        </w:rPr>
        <w:t>.</w:t>
      </w:r>
    </w:p>
    <w:p w14:paraId="7A6ACA12" w14:textId="46935620" w:rsidR="00272A69" w:rsidRPr="00EF4724" w:rsidRDefault="00272A69" w:rsidP="00741BC6">
      <w:pPr>
        <w:spacing w:after="0" w:line="384" w:lineRule="atLeast"/>
        <w:ind w:left="360"/>
        <w:rPr>
          <w:rFonts w:ascii="Arial" w:eastAsia="Times New Roman" w:hAnsi="Arial" w:cs="Helvetica"/>
          <w:b/>
          <w:color w:val="333333"/>
          <w:sz w:val="24"/>
          <w:szCs w:val="24"/>
          <w:lang w:val="en-GB" w:eastAsia="en-GB"/>
        </w:rPr>
      </w:pPr>
      <w:r w:rsidRPr="00EF4724">
        <w:rPr>
          <w:rFonts w:ascii="Arial" w:eastAsia="Times New Roman" w:hAnsi="Arial" w:cs="Helvetica"/>
          <w:b/>
          <w:color w:val="333333"/>
          <w:sz w:val="24"/>
          <w:szCs w:val="24"/>
          <w:lang w:val="en-GB" w:eastAsia="en-GB"/>
        </w:rPr>
        <w:t xml:space="preserve">Figure 3: </w:t>
      </w:r>
      <w:r w:rsidR="00A545C7" w:rsidRPr="00EF4724">
        <w:rPr>
          <w:rFonts w:ascii="Arial" w:eastAsia="Times New Roman" w:hAnsi="Arial" w:cs="Helvetica"/>
          <w:b/>
          <w:color w:val="333333"/>
          <w:sz w:val="24"/>
          <w:szCs w:val="24"/>
          <w:lang w:val="en-GB" w:eastAsia="en-GB"/>
        </w:rPr>
        <w:t>Rapid Assessment</w:t>
      </w:r>
    </w:p>
    <w:tbl>
      <w:tblPr>
        <w:tblStyle w:val="TableGrid"/>
        <w:tblW w:w="9665" w:type="dxa"/>
        <w:tblInd w:w="421" w:type="dxa"/>
        <w:tblLook w:val="04A0" w:firstRow="1" w:lastRow="0" w:firstColumn="1" w:lastColumn="0" w:noHBand="0" w:noVBand="1"/>
      </w:tblPr>
      <w:tblGrid>
        <w:gridCol w:w="4507"/>
        <w:gridCol w:w="5158"/>
      </w:tblGrid>
      <w:tr w:rsidR="00F5012A" w:rsidRPr="00A05FE5" w14:paraId="23ABB454" w14:textId="77777777" w:rsidTr="00741BC6">
        <w:trPr>
          <w:trHeight w:val="4623"/>
        </w:trPr>
        <w:tc>
          <w:tcPr>
            <w:tcW w:w="4507" w:type="dxa"/>
          </w:tcPr>
          <w:p w14:paraId="4C7AE06A" w14:textId="77777777" w:rsidR="00F5012A" w:rsidRPr="00F5012A" w:rsidRDefault="00F5012A" w:rsidP="00F5012A">
            <w:pPr>
              <w:contextualSpacing/>
              <w:jc w:val="both"/>
              <w:rPr>
                <w:rFonts w:ascii="Arial" w:hAnsi="Arial" w:cs="Arial"/>
                <w:b/>
                <w:sz w:val="22"/>
                <w:lang w:val="en-GB" w:eastAsia="en-GB"/>
              </w:rPr>
            </w:pPr>
            <w:r w:rsidRPr="00F5012A">
              <w:rPr>
                <w:rFonts w:ascii="Arial" w:hAnsi="Arial" w:cs="Arial"/>
                <w:b/>
                <w:sz w:val="22"/>
                <w:lang w:val="en-GB" w:eastAsia="en-GB"/>
              </w:rPr>
              <w:t xml:space="preserve">Rapid Assessment </w:t>
            </w:r>
          </w:p>
          <w:p w14:paraId="6743E84D" w14:textId="77777777" w:rsidR="00F5012A" w:rsidRDefault="00F5012A" w:rsidP="00F5012A">
            <w:pPr>
              <w:spacing w:after="100" w:afterAutospacing="1"/>
              <w:contextualSpacing/>
              <w:jc w:val="both"/>
              <w:rPr>
                <w:rFonts w:ascii="Arial" w:eastAsia="Times New Roman" w:hAnsi="Arial" w:cs="Arial"/>
                <w:color w:val="333333"/>
                <w:sz w:val="20"/>
                <w:szCs w:val="20"/>
                <w:lang w:val="en-GB" w:eastAsia="en-GB"/>
              </w:rPr>
            </w:pPr>
          </w:p>
          <w:p w14:paraId="21001442" w14:textId="7223ECE4" w:rsidR="00F5012A" w:rsidRPr="00A05FE5" w:rsidRDefault="00F5012A" w:rsidP="00F5012A">
            <w:pPr>
              <w:spacing w:after="100" w:afterAutospacing="1"/>
              <w:contextualSpacing/>
              <w:jc w:val="both"/>
              <w:rPr>
                <w:rFonts w:ascii="Arial" w:eastAsia="Times New Roman" w:hAnsi="Arial" w:cs="Arial"/>
                <w:color w:val="333333"/>
                <w:sz w:val="20"/>
                <w:szCs w:val="20"/>
                <w:lang w:val="en-GB" w:eastAsia="en-GB"/>
              </w:rPr>
            </w:pPr>
            <w:r w:rsidRPr="00A05FE5">
              <w:rPr>
                <w:rFonts w:ascii="Arial" w:eastAsia="Times New Roman" w:hAnsi="Arial" w:cs="Arial"/>
                <w:color w:val="333333"/>
                <w:sz w:val="20"/>
                <w:szCs w:val="20"/>
                <w:lang w:val="en-GB" w:eastAsia="en-GB"/>
              </w:rPr>
              <w:t>The objective of an initial rapid assessment is to have a quick overview of the situation, and identify:</w:t>
            </w:r>
          </w:p>
          <w:p w14:paraId="1B15E1F9" w14:textId="77777777" w:rsidR="00F5012A" w:rsidRPr="00A05FE5" w:rsidRDefault="00F5012A" w:rsidP="002C1EE6">
            <w:pPr>
              <w:pStyle w:val="ListParagraph"/>
              <w:numPr>
                <w:ilvl w:val="0"/>
                <w:numId w:val="52"/>
              </w:numPr>
              <w:spacing w:after="100" w:afterAutospacing="1"/>
              <w:ind w:left="192" w:hanging="192"/>
              <w:jc w:val="both"/>
              <w:rPr>
                <w:rFonts w:ascii="Arial" w:eastAsia="Times New Roman" w:hAnsi="Arial" w:cs="Arial"/>
                <w:color w:val="333333"/>
                <w:sz w:val="20"/>
                <w:szCs w:val="20"/>
                <w:lang w:val="en-GB" w:eastAsia="en-GB"/>
              </w:rPr>
            </w:pPr>
            <w:r w:rsidRPr="00A05FE5">
              <w:rPr>
                <w:rFonts w:ascii="Arial" w:eastAsia="Times New Roman" w:hAnsi="Arial" w:cs="Arial"/>
                <w:color w:val="333333"/>
                <w:sz w:val="20"/>
                <w:szCs w:val="20"/>
                <w:lang w:val="en-GB" w:eastAsia="en-GB"/>
              </w:rPr>
              <w:t>Acute risks and needs associated with water, sanitation and hygiene, for prioritising initial actions</w:t>
            </w:r>
          </w:p>
          <w:p w14:paraId="318AD790" w14:textId="77777777" w:rsidR="00F5012A" w:rsidRPr="00A05FE5" w:rsidRDefault="00F5012A" w:rsidP="002C1EE6">
            <w:pPr>
              <w:pStyle w:val="ListParagraph"/>
              <w:numPr>
                <w:ilvl w:val="0"/>
                <w:numId w:val="52"/>
              </w:numPr>
              <w:spacing w:after="100" w:afterAutospacing="1"/>
              <w:ind w:left="192" w:hanging="192"/>
              <w:jc w:val="both"/>
              <w:rPr>
                <w:rFonts w:ascii="Arial" w:eastAsia="Times New Roman" w:hAnsi="Arial" w:cs="Arial"/>
                <w:color w:val="333333"/>
                <w:sz w:val="20"/>
                <w:szCs w:val="20"/>
                <w:lang w:val="en-GB" w:eastAsia="en-GB"/>
              </w:rPr>
            </w:pPr>
            <w:r w:rsidRPr="00A05FE5">
              <w:rPr>
                <w:rFonts w:ascii="Arial" w:eastAsia="Times New Roman" w:hAnsi="Arial" w:cs="Arial"/>
                <w:color w:val="333333"/>
                <w:sz w:val="20"/>
                <w:szCs w:val="20"/>
                <w:lang w:val="en-GB" w:eastAsia="en-GB"/>
              </w:rPr>
              <w:t>Important physical, health and social resources and conditions that need to be taken into account when designing an initial response</w:t>
            </w:r>
          </w:p>
          <w:p w14:paraId="367C7B71" w14:textId="77777777" w:rsidR="00F5012A" w:rsidRPr="00A05FE5" w:rsidRDefault="00F5012A" w:rsidP="002C1EE6">
            <w:pPr>
              <w:pStyle w:val="ListParagraph"/>
              <w:numPr>
                <w:ilvl w:val="0"/>
                <w:numId w:val="52"/>
              </w:numPr>
              <w:spacing w:after="100" w:afterAutospacing="1"/>
              <w:ind w:left="192" w:hanging="192"/>
              <w:jc w:val="both"/>
              <w:rPr>
                <w:rFonts w:ascii="Arial" w:eastAsia="Times New Roman" w:hAnsi="Arial" w:cs="Arial"/>
                <w:color w:val="333333"/>
                <w:sz w:val="20"/>
                <w:szCs w:val="20"/>
                <w:lang w:val="en-GB" w:eastAsia="en-GB"/>
              </w:rPr>
            </w:pPr>
            <w:r w:rsidRPr="00A05FE5">
              <w:rPr>
                <w:rFonts w:ascii="Arial" w:eastAsia="Times New Roman" w:hAnsi="Arial" w:cs="Arial"/>
                <w:color w:val="333333"/>
                <w:sz w:val="20"/>
                <w:szCs w:val="20"/>
                <w:lang w:val="en-GB" w:eastAsia="en-GB"/>
              </w:rPr>
              <w:t>Early baseline data to start a monitoring system</w:t>
            </w:r>
          </w:p>
          <w:p w14:paraId="60986681" w14:textId="77777777" w:rsidR="00F5012A" w:rsidRPr="00A05FE5" w:rsidRDefault="00F5012A" w:rsidP="002C1EE6">
            <w:pPr>
              <w:pStyle w:val="ListParagraph"/>
              <w:numPr>
                <w:ilvl w:val="0"/>
                <w:numId w:val="52"/>
              </w:numPr>
              <w:spacing w:after="100" w:afterAutospacing="1"/>
              <w:ind w:left="192" w:hanging="192"/>
              <w:jc w:val="both"/>
              <w:rPr>
                <w:rFonts w:ascii="Arial" w:eastAsia="Times New Roman" w:hAnsi="Arial" w:cs="Arial"/>
                <w:color w:val="333333"/>
                <w:sz w:val="20"/>
                <w:szCs w:val="20"/>
                <w:lang w:val="en-GB" w:eastAsia="en-GB"/>
              </w:rPr>
            </w:pPr>
            <w:r w:rsidRPr="00A05FE5">
              <w:rPr>
                <w:rFonts w:ascii="Arial" w:eastAsia="Times New Roman" w:hAnsi="Arial" w:cs="Arial"/>
                <w:color w:val="333333"/>
                <w:sz w:val="20"/>
                <w:szCs w:val="20"/>
                <w:lang w:val="en-GB" w:eastAsia="en-GB"/>
              </w:rPr>
              <w:t>Areas where more detailed assessment is need for a longer-term response</w:t>
            </w:r>
          </w:p>
          <w:p w14:paraId="51A15581" w14:textId="77777777" w:rsidR="00F5012A" w:rsidRDefault="00F5012A" w:rsidP="002C1EE6">
            <w:pPr>
              <w:pStyle w:val="ListParagraph"/>
              <w:numPr>
                <w:ilvl w:val="0"/>
                <w:numId w:val="52"/>
              </w:numPr>
              <w:spacing w:after="100" w:afterAutospacing="1"/>
              <w:ind w:left="192" w:hanging="192"/>
              <w:jc w:val="both"/>
              <w:rPr>
                <w:rFonts w:ascii="Arial" w:eastAsia="Times New Roman" w:hAnsi="Arial" w:cs="Arial"/>
                <w:color w:val="333333"/>
                <w:sz w:val="20"/>
                <w:szCs w:val="20"/>
                <w:lang w:val="en-GB" w:eastAsia="en-GB"/>
              </w:rPr>
            </w:pPr>
            <w:r w:rsidRPr="00A05FE5">
              <w:rPr>
                <w:rFonts w:ascii="Arial" w:eastAsia="Times New Roman" w:hAnsi="Arial" w:cs="Arial"/>
                <w:color w:val="333333"/>
                <w:sz w:val="20"/>
                <w:szCs w:val="20"/>
                <w:lang w:val="en-GB" w:eastAsia="en-GB"/>
              </w:rPr>
              <w:t>Funding needs</w:t>
            </w:r>
          </w:p>
          <w:p w14:paraId="6B91D964" w14:textId="285F170F" w:rsidR="00F5012A" w:rsidRPr="00A05FE5" w:rsidRDefault="00F5012A" w:rsidP="00F5012A">
            <w:pPr>
              <w:pStyle w:val="ListParagraph"/>
              <w:spacing w:after="100" w:afterAutospacing="1"/>
              <w:ind w:left="192"/>
              <w:jc w:val="both"/>
              <w:rPr>
                <w:rFonts w:ascii="Arial" w:hAnsi="Arial" w:cs="Arial"/>
                <w:b/>
                <w:sz w:val="22"/>
                <w:lang w:val="en-GB" w:eastAsia="en-GB"/>
              </w:rPr>
            </w:pPr>
          </w:p>
        </w:tc>
        <w:tc>
          <w:tcPr>
            <w:tcW w:w="5158" w:type="dxa"/>
          </w:tcPr>
          <w:p w14:paraId="0BFE0505" w14:textId="4EB090E6" w:rsidR="00F5012A" w:rsidRPr="00A05FE5" w:rsidRDefault="00F5012A" w:rsidP="00F5012A">
            <w:pPr>
              <w:contextualSpacing/>
              <w:jc w:val="both"/>
              <w:rPr>
                <w:rFonts w:ascii="Arial" w:hAnsi="Arial" w:cs="Arial"/>
                <w:b/>
                <w:sz w:val="22"/>
                <w:lang w:val="en-GB" w:eastAsia="en-GB"/>
              </w:rPr>
            </w:pPr>
            <w:r>
              <w:rPr>
                <w:rFonts w:ascii="Arial" w:hAnsi="Arial" w:cs="Arial"/>
                <w:b/>
                <w:sz w:val="22"/>
                <w:lang w:val="en-GB" w:eastAsia="en-GB"/>
              </w:rPr>
              <w:t>C</w:t>
            </w:r>
            <w:r w:rsidRPr="00A05FE5">
              <w:rPr>
                <w:rFonts w:ascii="Arial" w:hAnsi="Arial" w:cs="Arial"/>
                <w:b/>
                <w:sz w:val="22"/>
                <w:lang w:val="en-GB" w:eastAsia="en-GB"/>
              </w:rPr>
              <w:t>hallenges</w:t>
            </w:r>
          </w:p>
          <w:p w14:paraId="2B1356BA" w14:textId="77777777" w:rsidR="00F5012A" w:rsidRPr="00A05FE5" w:rsidRDefault="00F5012A" w:rsidP="002C1EE6">
            <w:pPr>
              <w:pStyle w:val="ListParagraph"/>
              <w:numPr>
                <w:ilvl w:val="0"/>
                <w:numId w:val="43"/>
              </w:numPr>
              <w:spacing w:after="0"/>
              <w:ind w:left="360"/>
              <w:jc w:val="both"/>
              <w:rPr>
                <w:rFonts w:ascii="Arial" w:hAnsi="Arial" w:cs="Arial"/>
                <w:sz w:val="20"/>
                <w:szCs w:val="20"/>
                <w:lang w:val="en-GB" w:eastAsia="en-GB"/>
              </w:rPr>
            </w:pPr>
            <w:r w:rsidRPr="00A05FE5">
              <w:rPr>
                <w:rFonts w:ascii="Arial" w:hAnsi="Arial" w:cs="Arial"/>
                <w:sz w:val="20"/>
                <w:szCs w:val="20"/>
                <w:lang w:val="en-GB" w:eastAsia="en-GB"/>
              </w:rPr>
              <w:t>It is often difficult, especially in large-scale emergencies to identify the most at-risk and vulnerable groups; coordination and collaboration with other organisations is essential, to ensure there are no gaps and to avoid duplication. Aim to gather information from the most affected areas.</w:t>
            </w:r>
          </w:p>
          <w:p w14:paraId="1FF2E31B" w14:textId="77777777" w:rsidR="00F5012A" w:rsidRPr="00A05FE5" w:rsidRDefault="00F5012A" w:rsidP="002C1EE6">
            <w:pPr>
              <w:pStyle w:val="ListParagraph"/>
              <w:numPr>
                <w:ilvl w:val="0"/>
                <w:numId w:val="43"/>
              </w:numPr>
              <w:spacing w:after="0"/>
              <w:ind w:left="360"/>
              <w:jc w:val="both"/>
              <w:rPr>
                <w:rFonts w:ascii="Arial" w:hAnsi="Arial" w:cs="Arial"/>
                <w:sz w:val="20"/>
                <w:szCs w:val="20"/>
                <w:lang w:val="en-GB" w:eastAsia="en-GB"/>
              </w:rPr>
            </w:pPr>
            <w:r w:rsidRPr="00A05FE5">
              <w:rPr>
                <w:rFonts w:ascii="Arial" w:hAnsi="Arial" w:cs="Arial"/>
                <w:sz w:val="20"/>
                <w:szCs w:val="20"/>
                <w:lang w:val="en-GB" w:eastAsia="en-GB"/>
              </w:rPr>
              <w:t>As the initial rapid assessment may target the most vulnerable groups, it is not always possible to generalise this information for all the affected area</w:t>
            </w:r>
          </w:p>
          <w:p w14:paraId="43FF4BDD" w14:textId="77777777" w:rsidR="00F5012A" w:rsidRPr="00A05FE5" w:rsidRDefault="00F5012A" w:rsidP="002C1EE6">
            <w:pPr>
              <w:pStyle w:val="ListParagraph"/>
              <w:numPr>
                <w:ilvl w:val="0"/>
                <w:numId w:val="43"/>
              </w:numPr>
              <w:spacing w:after="0"/>
              <w:ind w:left="360"/>
              <w:jc w:val="both"/>
              <w:rPr>
                <w:rFonts w:ascii="Arial" w:hAnsi="Arial" w:cs="Arial"/>
                <w:sz w:val="20"/>
                <w:szCs w:val="20"/>
                <w:lang w:val="en-GB" w:eastAsia="en-GB"/>
              </w:rPr>
            </w:pPr>
            <w:r w:rsidRPr="00A05FE5">
              <w:rPr>
                <w:rFonts w:ascii="Arial" w:hAnsi="Arial" w:cs="Arial"/>
                <w:sz w:val="20"/>
                <w:szCs w:val="20"/>
                <w:lang w:val="en-GB" w:eastAsia="en-GB"/>
              </w:rPr>
              <w:t>The data can quickly become out-dated or irrelevant, particularly in disaster that involves on-going population movement</w:t>
            </w:r>
          </w:p>
          <w:p w14:paraId="554DC5D7" w14:textId="340E3AF2" w:rsidR="00F5012A" w:rsidRPr="00A05FE5" w:rsidRDefault="00F5012A" w:rsidP="002C1EE6">
            <w:pPr>
              <w:pStyle w:val="ListParagraph"/>
              <w:numPr>
                <w:ilvl w:val="0"/>
                <w:numId w:val="43"/>
              </w:numPr>
              <w:spacing w:after="0"/>
              <w:ind w:left="360"/>
              <w:jc w:val="both"/>
              <w:rPr>
                <w:rFonts w:ascii="Arial" w:hAnsi="Arial" w:cs="Arial"/>
                <w:b/>
                <w:sz w:val="22"/>
                <w:lang w:val="en-GB" w:eastAsia="en-GB"/>
              </w:rPr>
            </w:pPr>
            <w:r w:rsidRPr="00A05FE5">
              <w:rPr>
                <w:rFonts w:ascii="Arial" w:hAnsi="Arial" w:cs="Arial"/>
                <w:sz w:val="20"/>
                <w:szCs w:val="20"/>
                <w:lang w:val="en-GB" w:eastAsia="en-GB"/>
              </w:rPr>
              <w:t xml:space="preserve">Rapid assessments may take time to complete, especially in a chaotic environment, so care should be taken not to spend too long on the assessment and delay the implementation to respond to the priority needs. </w:t>
            </w:r>
          </w:p>
        </w:tc>
      </w:tr>
    </w:tbl>
    <w:p w14:paraId="4D720359" w14:textId="60E1DEFA" w:rsidR="009D6307" w:rsidRDefault="009D6307" w:rsidP="00741BC6">
      <w:pPr>
        <w:contextualSpacing/>
        <w:jc w:val="both"/>
        <w:rPr>
          <w:rFonts w:ascii="Arial" w:hAnsi="Arial" w:cs="Arial"/>
          <w:b/>
          <w:color w:val="FF5C0B" w:themeColor="accent1"/>
          <w:sz w:val="22"/>
          <w:lang w:val="en-GB" w:eastAsia="en-GB"/>
        </w:rPr>
      </w:pPr>
    </w:p>
    <w:p w14:paraId="157E007A" w14:textId="77777777" w:rsidR="00362F97" w:rsidRDefault="00362F97" w:rsidP="001B6E8C">
      <w:pPr>
        <w:ind w:left="360"/>
        <w:contextualSpacing/>
        <w:jc w:val="both"/>
        <w:rPr>
          <w:rFonts w:ascii="Arial" w:hAnsi="Arial" w:cs="Arial"/>
          <w:b/>
          <w:color w:val="FF5C0B" w:themeColor="accent1"/>
          <w:sz w:val="24"/>
          <w:szCs w:val="24"/>
          <w:lang w:val="en-GB" w:eastAsia="en-GB"/>
        </w:rPr>
      </w:pPr>
    </w:p>
    <w:p w14:paraId="4F4E2E54" w14:textId="402639A3" w:rsidR="004C485C" w:rsidRPr="0027481D" w:rsidRDefault="004C485C" w:rsidP="001B6E8C">
      <w:pPr>
        <w:ind w:left="360"/>
        <w:contextualSpacing/>
        <w:jc w:val="both"/>
        <w:rPr>
          <w:rFonts w:ascii="Arial" w:hAnsi="Arial" w:cs="Arial"/>
          <w:b/>
          <w:color w:val="FF5C0B" w:themeColor="accent1"/>
          <w:sz w:val="24"/>
          <w:szCs w:val="24"/>
          <w:lang w:val="en-GB" w:eastAsia="en-GB"/>
        </w:rPr>
      </w:pPr>
      <w:r w:rsidRPr="0027481D">
        <w:rPr>
          <w:rFonts w:ascii="Arial" w:hAnsi="Arial" w:cs="Arial"/>
          <w:b/>
          <w:color w:val="FF5C0B" w:themeColor="accent1"/>
          <w:sz w:val="24"/>
          <w:szCs w:val="24"/>
          <w:lang w:val="en-GB" w:eastAsia="en-GB"/>
        </w:rPr>
        <w:t>KEY POINTS</w:t>
      </w:r>
    </w:p>
    <w:p w14:paraId="05541B7E" w14:textId="77777777" w:rsidR="003A359F" w:rsidRPr="00A05FE5" w:rsidRDefault="003A359F" w:rsidP="001B6E8C">
      <w:pPr>
        <w:ind w:left="360"/>
        <w:contextualSpacing/>
        <w:jc w:val="both"/>
        <w:rPr>
          <w:rFonts w:ascii="Arial" w:hAnsi="Arial" w:cs="Arial"/>
          <w:sz w:val="22"/>
          <w:lang w:val="en-GB" w:eastAsia="en-GB"/>
        </w:rPr>
      </w:pPr>
      <w:r w:rsidRPr="00A05FE5">
        <w:rPr>
          <w:rFonts w:ascii="Arial" w:hAnsi="Arial" w:cs="Arial"/>
          <w:sz w:val="22"/>
          <w:lang w:val="en-GB" w:eastAsia="en-GB"/>
        </w:rPr>
        <w:t xml:space="preserve">The key points to consider </w:t>
      </w:r>
      <w:r w:rsidR="00F40BFE" w:rsidRPr="00A05FE5">
        <w:rPr>
          <w:rFonts w:ascii="Arial" w:hAnsi="Arial" w:cs="Arial"/>
          <w:sz w:val="22"/>
          <w:lang w:val="en-GB" w:eastAsia="en-GB"/>
        </w:rPr>
        <w:t xml:space="preserve">for assessment </w:t>
      </w:r>
      <w:r w:rsidRPr="00A05FE5">
        <w:rPr>
          <w:rFonts w:ascii="Arial" w:hAnsi="Arial" w:cs="Arial"/>
          <w:sz w:val="22"/>
          <w:lang w:val="en-GB" w:eastAsia="en-GB"/>
        </w:rPr>
        <w:t>are:</w:t>
      </w:r>
    </w:p>
    <w:p w14:paraId="06AF757D" w14:textId="77777777" w:rsidR="00F40BFE" w:rsidRPr="00A05FE5" w:rsidRDefault="00F40BFE" w:rsidP="002C1EE6">
      <w:pPr>
        <w:pStyle w:val="ListParagraph"/>
        <w:numPr>
          <w:ilvl w:val="0"/>
          <w:numId w:val="16"/>
        </w:numPr>
        <w:ind w:left="1080"/>
        <w:jc w:val="both"/>
        <w:rPr>
          <w:rFonts w:ascii="Arial" w:hAnsi="Arial" w:cs="Arial"/>
          <w:sz w:val="22"/>
          <w:lang w:val="en-GB" w:eastAsia="en-GB"/>
        </w:rPr>
      </w:pPr>
      <w:r w:rsidRPr="00A05FE5">
        <w:rPr>
          <w:rFonts w:ascii="Arial" w:hAnsi="Arial" w:cs="Arial"/>
          <w:sz w:val="22"/>
          <w:lang w:val="en-GB" w:eastAsia="en-GB"/>
        </w:rPr>
        <w:t>Impact of the disaster</w:t>
      </w:r>
    </w:p>
    <w:p w14:paraId="143ADF2E" w14:textId="77777777" w:rsidR="00F40BFE" w:rsidRPr="00A05FE5" w:rsidRDefault="00F40BFE" w:rsidP="002C1EE6">
      <w:pPr>
        <w:pStyle w:val="ListParagraph"/>
        <w:numPr>
          <w:ilvl w:val="0"/>
          <w:numId w:val="16"/>
        </w:numPr>
        <w:ind w:left="1080"/>
        <w:jc w:val="both"/>
        <w:rPr>
          <w:rFonts w:ascii="Arial" w:hAnsi="Arial" w:cs="Arial"/>
          <w:sz w:val="22"/>
          <w:lang w:val="en-GB" w:eastAsia="en-GB"/>
        </w:rPr>
      </w:pPr>
      <w:r w:rsidRPr="00A05FE5">
        <w:rPr>
          <w:rFonts w:ascii="Arial" w:hAnsi="Arial" w:cs="Arial"/>
          <w:sz w:val="22"/>
          <w:lang w:val="en-GB" w:eastAsia="en-GB"/>
        </w:rPr>
        <w:t>Risks to health</w:t>
      </w:r>
    </w:p>
    <w:p w14:paraId="3190A5FA" w14:textId="77777777" w:rsidR="00F40BFE" w:rsidRPr="00A05FE5" w:rsidRDefault="00F40BFE" w:rsidP="002C1EE6">
      <w:pPr>
        <w:pStyle w:val="ListParagraph"/>
        <w:numPr>
          <w:ilvl w:val="0"/>
          <w:numId w:val="16"/>
        </w:numPr>
        <w:ind w:left="1080"/>
        <w:jc w:val="both"/>
        <w:rPr>
          <w:rFonts w:ascii="Arial" w:hAnsi="Arial" w:cs="Arial"/>
          <w:sz w:val="22"/>
          <w:lang w:val="en-GB" w:eastAsia="en-GB"/>
        </w:rPr>
      </w:pPr>
      <w:r w:rsidRPr="00A05FE5">
        <w:rPr>
          <w:rFonts w:ascii="Arial" w:hAnsi="Arial" w:cs="Arial"/>
          <w:sz w:val="22"/>
          <w:lang w:val="en-GB" w:eastAsia="en-GB"/>
        </w:rPr>
        <w:t xml:space="preserve">Current hygiene behaviours and how they have changed </w:t>
      </w:r>
      <w:r w:rsidR="00F630F6" w:rsidRPr="00A05FE5">
        <w:rPr>
          <w:rFonts w:ascii="Arial" w:hAnsi="Arial" w:cs="Arial"/>
          <w:sz w:val="22"/>
          <w:lang w:val="en-GB" w:eastAsia="en-GB"/>
        </w:rPr>
        <w:t>as a result of the</w:t>
      </w:r>
      <w:r w:rsidRPr="00A05FE5">
        <w:rPr>
          <w:rFonts w:ascii="Arial" w:hAnsi="Arial" w:cs="Arial"/>
          <w:sz w:val="22"/>
          <w:lang w:val="en-GB" w:eastAsia="en-GB"/>
        </w:rPr>
        <w:t xml:space="preserve"> disaster</w:t>
      </w:r>
      <w:r w:rsidR="00EC3C73" w:rsidRPr="00A05FE5">
        <w:rPr>
          <w:rFonts w:ascii="Arial" w:hAnsi="Arial" w:cs="Arial"/>
          <w:sz w:val="22"/>
          <w:lang w:val="en-GB" w:eastAsia="en-GB"/>
        </w:rPr>
        <w:t xml:space="preserve"> and </w:t>
      </w:r>
      <w:r w:rsidRPr="00A05FE5">
        <w:rPr>
          <w:rFonts w:ascii="Arial" w:hAnsi="Arial" w:cs="Arial"/>
          <w:sz w:val="22"/>
          <w:lang w:val="en-GB" w:eastAsia="en-GB"/>
        </w:rPr>
        <w:t>which ones can be potentially harmful</w:t>
      </w:r>
    </w:p>
    <w:p w14:paraId="153C3F7D" w14:textId="77777777" w:rsidR="00F40BFE" w:rsidRDefault="006B2E40" w:rsidP="002C1EE6">
      <w:pPr>
        <w:pStyle w:val="ListParagraph"/>
        <w:numPr>
          <w:ilvl w:val="0"/>
          <w:numId w:val="16"/>
        </w:numPr>
        <w:ind w:left="1080"/>
        <w:jc w:val="both"/>
        <w:rPr>
          <w:rFonts w:ascii="Arial" w:hAnsi="Arial" w:cs="Arial"/>
          <w:sz w:val="22"/>
          <w:lang w:val="en-GB" w:eastAsia="en-GB"/>
        </w:rPr>
      </w:pPr>
      <w:r w:rsidRPr="00A05FE5">
        <w:rPr>
          <w:rFonts w:ascii="Arial" w:hAnsi="Arial" w:cs="Arial"/>
          <w:sz w:val="22"/>
          <w:lang w:val="en-GB" w:eastAsia="en-GB"/>
        </w:rPr>
        <w:t>What the community knows, does and understands about water, sanitation and hygiene</w:t>
      </w:r>
    </w:p>
    <w:p w14:paraId="4ABAE0BC" w14:textId="5877C5BE" w:rsidR="008D5416" w:rsidRPr="00362F97" w:rsidRDefault="00A3334A" w:rsidP="0027481D">
      <w:pPr>
        <w:pStyle w:val="ListParagraph"/>
        <w:numPr>
          <w:ilvl w:val="0"/>
          <w:numId w:val="16"/>
        </w:numPr>
        <w:ind w:left="1080"/>
        <w:jc w:val="both"/>
        <w:rPr>
          <w:rFonts w:ascii="Arial" w:hAnsi="Arial" w:cs="Arial"/>
          <w:sz w:val="22"/>
          <w:lang w:val="en-GB" w:eastAsia="en-GB"/>
        </w:rPr>
      </w:pPr>
      <w:r>
        <w:rPr>
          <w:rFonts w:ascii="Arial" w:hAnsi="Arial" w:cs="Arial"/>
          <w:sz w:val="22"/>
          <w:lang w:val="en-GB" w:eastAsia="en-GB"/>
        </w:rPr>
        <w:t>Possible solutions</w:t>
      </w:r>
    </w:p>
    <w:p w14:paraId="7E4C7604" w14:textId="5418BE18" w:rsidR="004C485C" w:rsidRPr="0027481D" w:rsidRDefault="004C485C" w:rsidP="001B6E8C">
      <w:pPr>
        <w:ind w:left="360"/>
        <w:contextualSpacing/>
        <w:jc w:val="both"/>
        <w:rPr>
          <w:rFonts w:ascii="Arial" w:hAnsi="Arial" w:cs="Arial"/>
          <w:b/>
          <w:color w:val="FF5C0B" w:themeColor="accent1"/>
          <w:sz w:val="24"/>
          <w:szCs w:val="24"/>
          <w:lang w:val="en-GB" w:eastAsia="en-GB"/>
        </w:rPr>
      </w:pPr>
      <w:r w:rsidRPr="0027481D">
        <w:rPr>
          <w:rFonts w:ascii="Arial" w:hAnsi="Arial" w:cs="Arial"/>
          <w:b/>
          <w:color w:val="FF5C0B" w:themeColor="accent1"/>
          <w:sz w:val="24"/>
          <w:szCs w:val="24"/>
          <w:lang w:val="en-GB" w:eastAsia="en-GB"/>
        </w:rPr>
        <w:lastRenderedPageBreak/>
        <w:t>WHAT</w:t>
      </w:r>
      <w:r w:rsidR="00F47DFC" w:rsidRPr="0027481D">
        <w:rPr>
          <w:rFonts w:ascii="Arial" w:hAnsi="Arial" w:cs="Arial"/>
          <w:b/>
          <w:color w:val="FF5C0B" w:themeColor="accent1"/>
          <w:sz w:val="24"/>
          <w:szCs w:val="24"/>
          <w:lang w:val="en-GB" w:eastAsia="en-GB"/>
        </w:rPr>
        <w:t xml:space="preserve"> INFORMATION</w:t>
      </w:r>
      <w:r w:rsidRPr="0027481D">
        <w:rPr>
          <w:rFonts w:ascii="Arial" w:hAnsi="Arial" w:cs="Arial"/>
          <w:b/>
          <w:color w:val="FF5C0B" w:themeColor="accent1"/>
          <w:sz w:val="24"/>
          <w:szCs w:val="24"/>
          <w:lang w:val="en-GB" w:eastAsia="en-GB"/>
        </w:rPr>
        <w:t>?</w:t>
      </w:r>
    </w:p>
    <w:p w14:paraId="2F2A3FFB" w14:textId="215445D7" w:rsidR="00AC23F2" w:rsidRPr="00A05FE5" w:rsidRDefault="00E8502B" w:rsidP="00F46010">
      <w:pPr>
        <w:ind w:left="360"/>
        <w:contextualSpacing/>
        <w:jc w:val="both"/>
        <w:rPr>
          <w:rFonts w:ascii="Arial" w:hAnsi="Arial" w:cs="Arial"/>
          <w:sz w:val="22"/>
          <w:lang w:val="en-GB" w:eastAsia="en-GB"/>
        </w:rPr>
      </w:pPr>
      <w:r w:rsidRPr="00A05FE5">
        <w:rPr>
          <w:rFonts w:ascii="Arial" w:hAnsi="Arial" w:cs="Arial"/>
          <w:sz w:val="22"/>
          <w:lang w:val="en-GB" w:eastAsia="en-GB"/>
        </w:rPr>
        <w:t xml:space="preserve">A rapid </w:t>
      </w:r>
      <w:r w:rsidRPr="00A05FE5">
        <w:rPr>
          <w:rFonts w:ascii="Arial" w:hAnsi="Arial" w:cs="Arial"/>
          <w:sz w:val="22"/>
          <w:lang w:val="en-GB"/>
        </w:rPr>
        <w:t>assessment</w:t>
      </w:r>
      <w:r w:rsidRPr="00A05FE5">
        <w:rPr>
          <w:rFonts w:ascii="Arial" w:hAnsi="Arial" w:cs="Arial"/>
          <w:sz w:val="22"/>
          <w:lang w:val="en-GB" w:eastAsia="en-GB"/>
        </w:rPr>
        <w:t xml:space="preserve"> should provide information about:    </w:t>
      </w:r>
    </w:p>
    <w:p w14:paraId="02E54127" w14:textId="6F894B27" w:rsidR="00AC23F2" w:rsidRPr="00A05FE5" w:rsidRDefault="00AC23F2" w:rsidP="002C1EE6">
      <w:pPr>
        <w:pStyle w:val="ListParagraph"/>
        <w:numPr>
          <w:ilvl w:val="0"/>
          <w:numId w:val="54"/>
        </w:numPr>
        <w:jc w:val="both"/>
        <w:rPr>
          <w:rFonts w:ascii="Arial" w:hAnsi="Arial" w:cs="Arial"/>
          <w:sz w:val="22"/>
          <w:lang w:val="en-GB" w:eastAsia="en-GB"/>
        </w:rPr>
      </w:pPr>
      <w:r w:rsidRPr="00A05FE5">
        <w:rPr>
          <w:rFonts w:ascii="Arial" w:hAnsi="Arial" w:cs="Arial"/>
          <w:sz w:val="22"/>
          <w:lang w:val="en-GB" w:eastAsia="en-GB"/>
        </w:rPr>
        <w:t>Public Health situation</w:t>
      </w:r>
    </w:p>
    <w:p w14:paraId="300114CA" w14:textId="77777777" w:rsidR="00AC23F2" w:rsidRDefault="00AC23F2" w:rsidP="002C1EE6">
      <w:pPr>
        <w:pStyle w:val="ListParagraph"/>
        <w:numPr>
          <w:ilvl w:val="1"/>
          <w:numId w:val="54"/>
        </w:numPr>
        <w:spacing w:after="0"/>
        <w:jc w:val="both"/>
        <w:rPr>
          <w:rFonts w:ascii="Arial" w:hAnsi="Arial" w:cs="Arial"/>
          <w:sz w:val="22"/>
          <w:lang w:val="en-GB" w:eastAsia="en-GB"/>
        </w:rPr>
      </w:pPr>
      <w:r w:rsidRPr="00A05FE5">
        <w:rPr>
          <w:rFonts w:ascii="Arial" w:hAnsi="Arial" w:cs="Arial"/>
          <w:sz w:val="22"/>
          <w:lang w:val="en-GB" w:eastAsia="en-GB"/>
        </w:rPr>
        <w:t>What are the main public health problems or risks and what changes will have the largest impact on public health?</w:t>
      </w:r>
    </w:p>
    <w:p w14:paraId="46F6C167" w14:textId="69E59A20" w:rsidR="00AC23F2" w:rsidRPr="00AD33D6" w:rsidRDefault="004F0187" w:rsidP="002C1EE6">
      <w:pPr>
        <w:pStyle w:val="ListParagraph"/>
        <w:numPr>
          <w:ilvl w:val="1"/>
          <w:numId w:val="54"/>
        </w:numPr>
        <w:jc w:val="both"/>
        <w:rPr>
          <w:rFonts w:ascii="Arial" w:hAnsi="Arial" w:cs="Arial"/>
          <w:sz w:val="22"/>
          <w:lang w:val="en-GB" w:eastAsia="en-GB"/>
        </w:rPr>
      </w:pPr>
      <w:r>
        <w:rPr>
          <w:rFonts w:ascii="Arial" w:hAnsi="Arial" w:cs="Arial"/>
          <w:sz w:val="22"/>
          <w:lang w:val="en-GB" w:eastAsia="en-GB"/>
        </w:rPr>
        <w:t>What is the w</w:t>
      </w:r>
      <w:r w:rsidR="00A05FE5" w:rsidRPr="00A05FE5">
        <w:rPr>
          <w:rFonts w:ascii="Arial" w:hAnsi="Arial" w:cs="Arial"/>
          <w:sz w:val="22"/>
          <w:lang w:val="en-GB" w:eastAsia="en-GB"/>
        </w:rPr>
        <w:t>ater and sanitation related morbidity and mortality?</w:t>
      </w:r>
    </w:p>
    <w:p w14:paraId="03666164" w14:textId="77777777" w:rsidR="00AC23F2" w:rsidRPr="00A05FE5" w:rsidRDefault="00AC23F2" w:rsidP="002C1EE6">
      <w:pPr>
        <w:pStyle w:val="ListParagraph"/>
        <w:numPr>
          <w:ilvl w:val="0"/>
          <w:numId w:val="53"/>
        </w:numPr>
        <w:jc w:val="both"/>
        <w:rPr>
          <w:rFonts w:ascii="Arial" w:hAnsi="Arial" w:cs="Arial"/>
          <w:sz w:val="22"/>
          <w:lang w:val="en-GB" w:eastAsia="en-GB"/>
        </w:rPr>
      </w:pPr>
      <w:r w:rsidRPr="00A05FE5">
        <w:rPr>
          <w:rFonts w:ascii="Arial" w:hAnsi="Arial" w:cs="Arial"/>
          <w:sz w:val="22"/>
          <w:lang w:val="en-GB" w:eastAsia="en-GB"/>
        </w:rPr>
        <w:t>Community structure</w:t>
      </w:r>
    </w:p>
    <w:p w14:paraId="09B2EC0F" w14:textId="22898204" w:rsidR="00AC23F2" w:rsidRDefault="00AC23F2" w:rsidP="002C1EE6">
      <w:pPr>
        <w:pStyle w:val="ListParagraph"/>
        <w:numPr>
          <w:ilvl w:val="1"/>
          <w:numId w:val="53"/>
        </w:numPr>
        <w:jc w:val="both"/>
        <w:rPr>
          <w:rFonts w:ascii="Arial" w:hAnsi="Arial" w:cs="Arial"/>
          <w:sz w:val="22"/>
          <w:lang w:val="en-GB" w:eastAsia="en-GB"/>
        </w:rPr>
      </w:pPr>
      <w:r w:rsidRPr="00A05FE5">
        <w:rPr>
          <w:rFonts w:ascii="Arial" w:hAnsi="Arial" w:cs="Arial"/>
          <w:sz w:val="22"/>
          <w:lang w:val="en-GB" w:eastAsia="en-GB"/>
        </w:rPr>
        <w:t>Who are the</w:t>
      </w:r>
      <w:r w:rsidR="004F0187">
        <w:rPr>
          <w:rFonts w:ascii="Arial" w:hAnsi="Arial" w:cs="Arial"/>
          <w:sz w:val="22"/>
          <w:lang w:val="en-GB" w:eastAsia="en-GB"/>
        </w:rPr>
        <w:t xml:space="preserve"> key stakeholders in the area? E</w:t>
      </w:r>
      <w:r w:rsidRPr="00A05FE5">
        <w:rPr>
          <w:rFonts w:ascii="Arial" w:hAnsi="Arial" w:cs="Arial"/>
          <w:sz w:val="22"/>
          <w:lang w:val="en-GB" w:eastAsia="en-GB"/>
        </w:rPr>
        <w:t>.g. community leaders, other organisations</w:t>
      </w:r>
      <w:r w:rsidR="00AD33D6">
        <w:rPr>
          <w:rFonts w:ascii="Arial" w:hAnsi="Arial" w:cs="Arial"/>
          <w:sz w:val="22"/>
          <w:lang w:val="en-GB" w:eastAsia="en-GB"/>
        </w:rPr>
        <w:t>?</w:t>
      </w:r>
    </w:p>
    <w:p w14:paraId="1EA1BF37" w14:textId="02B67023" w:rsidR="00A05FE5" w:rsidRPr="00A05FE5" w:rsidRDefault="00A05FE5" w:rsidP="002C1EE6">
      <w:pPr>
        <w:pStyle w:val="ListParagraph"/>
        <w:numPr>
          <w:ilvl w:val="1"/>
          <w:numId w:val="53"/>
        </w:numPr>
        <w:jc w:val="both"/>
        <w:rPr>
          <w:rFonts w:ascii="Arial" w:hAnsi="Arial" w:cs="Arial"/>
          <w:sz w:val="22"/>
          <w:lang w:val="en-GB" w:eastAsia="en-GB"/>
        </w:rPr>
      </w:pPr>
      <w:r w:rsidRPr="00A05FE5">
        <w:rPr>
          <w:rFonts w:ascii="Arial" w:hAnsi="Arial" w:cs="Arial"/>
          <w:sz w:val="22"/>
          <w:lang w:val="en-GB" w:eastAsia="en-GB"/>
        </w:rPr>
        <w:t>The main method of communication used by different sectors of the community (e.g. liter</w:t>
      </w:r>
      <w:r w:rsidR="004F0187">
        <w:rPr>
          <w:rFonts w:ascii="Arial" w:hAnsi="Arial" w:cs="Arial"/>
          <w:sz w:val="22"/>
          <w:lang w:val="en-GB" w:eastAsia="en-GB"/>
        </w:rPr>
        <w:t xml:space="preserve">acy rates, use of radios etc.) </w:t>
      </w:r>
      <w:r w:rsidRPr="00A05FE5">
        <w:rPr>
          <w:rFonts w:ascii="Arial" w:hAnsi="Arial" w:cs="Arial"/>
          <w:sz w:val="22"/>
          <w:lang w:val="en-GB" w:eastAsia="en-GB"/>
        </w:rPr>
        <w:t xml:space="preserve">and what </w:t>
      </w:r>
      <w:r w:rsidR="004F0187">
        <w:rPr>
          <w:rFonts w:ascii="Arial" w:hAnsi="Arial" w:cs="Arial"/>
          <w:sz w:val="22"/>
          <w:lang w:val="en-GB" w:eastAsia="en-GB"/>
        </w:rPr>
        <w:t xml:space="preserve">method </w:t>
      </w:r>
      <w:r w:rsidRPr="00A05FE5">
        <w:rPr>
          <w:rFonts w:ascii="Arial" w:hAnsi="Arial" w:cs="Arial"/>
          <w:sz w:val="22"/>
          <w:lang w:val="en-GB" w:eastAsia="en-GB"/>
        </w:rPr>
        <w:t>would be trusted to promote hygiene?</w:t>
      </w:r>
    </w:p>
    <w:p w14:paraId="71166DB5" w14:textId="7E364F2B" w:rsidR="00AC23F2" w:rsidRPr="00AD33D6" w:rsidRDefault="004F0187" w:rsidP="002C1EE6">
      <w:pPr>
        <w:pStyle w:val="ListParagraph"/>
        <w:numPr>
          <w:ilvl w:val="1"/>
          <w:numId w:val="53"/>
        </w:numPr>
        <w:spacing w:after="0"/>
        <w:jc w:val="both"/>
        <w:rPr>
          <w:rFonts w:ascii="Arial" w:hAnsi="Arial" w:cs="Arial"/>
          <w:sz w:val="22"/>
          <w:lang w:val="en-GB" w:eastAsia="en-GB"/>
        </w:rPr>
      </w:pPr>
      <w:r>
        <w:rPr>
          <w:rFonts w:ascii="Arial" w:hAnsi="Arial" w:cs="Arial"/>
          <w:sz w:val="22"/>
          <w:lang w:val="en-GB" w:eastAsia="en-GB"/>
        </w:rPr>
        <w:t>The w</w:t>
      </w:r>
      <w:r w:rsidR="00AD33D6" w:rsidRPr="00A05FE5">
        <w:rPr>
          <w:rFonts w:ascii="Arial" w:hAnsi="Arial" w:cs="Arial"/>
          <w:sz w:val="22"/>
          <w:lang w:val="en-GB" w:eastAsia="en-GB"/>
        </w:rPr>
        <w:t xml:space="preserve">ays of working with the community; who are the influencers, effective </w:t>
      </w:r>
      <w:r w:rsidR="00AD33D6">
        <w:rPr>
          <w:rFonts w:ascii="Arial" w:hAnsi="Arial" w:cs="Arial"/>
          <w:sz w:val="22"/>
          <w:lang w:val="en-GB" w:eastAsia="en-GB"/>
        </w:rPr>
        <w:t xml:space="preserve">and trusted </w:t>
      </w:r>
      <w:r w:rsidR="00AD33D6" w:rsidRPr="00A05FE5">
        <w:rPr>
          <w:rFonts w:ascii="Arial" w:hAnsi="Arial" w:cs="Arial"/>
          <w:sz w:val="22"/>
          <w:lang w:val="en-GB" w:eastAsia="en-GB"/>
        </w:rPr>
        <w:t xml:space="preserve">communication routes and power structures? </w:t>
      </w:r>
    </w:p>
    <w:p w14:paraId="047BA99A" w14:textId="77777777" w:rsidR="00AC23F2" w:rsidRPr="00A05FE5" w:rsidRDefault="00AC23F2" w:rsidP="002C1EE6">
      <w:pPr>
        <w:pStyle w:val="ListParagraph"/>
        <w:numPr>
          <w:ilvl w:val="0"/>
          <w:numId w:val="53"/>
        </w:numPr>
        <w:jc w:val="both"/>
        <w:rPr>
          <w:rFonts w:ascii="Arial" w:hAnsi="Arial" w:cs="Arial"/>
          <w:sz w:val="22"/>
          <w:lang w:val="en-GB" w:eastAsia="en-GB"/>
        </w:rPr>
      </w:pPr>
      <w:r w:rsidRPr="00A05FE5">
        <w:rPr>
          <w:rFonts w:ascii="Arial" w:hAnsi="Arial" w:cs="Arial"/>
          <w:sz w:val="22"/>
          <w:lang w:val="en-GB" w:eastAsia="en-GB"/>
        </w:rPr>
        <w:t>Safe drinking water</w:t>
      </w:r>
    </w:p>
    <w:p w14:paraId="17261B57" w14:textId="373D048C" w:rsidR="00AC23F2" w:rsidRPr="00A3334A" w:rsidRDefault="00A05FE5" w:rsidP="002C1EE6">
      <w:pPr>
        <w:pStyle w:val="ListParagraph"/>
        <w:numPr>
          <w:ilvl w:val="1"/>
          <w:numId w:val="53"/>
        </w:numPr>
        <w:spacing w:after="0"/>
        <w:jc w:val="both"/>
        <w:rPr>
          <w:rFonts w:ascii="Arial" w:hAnsi="Arial" w:cs="Arial"/>
          <w:sz w:val="22"/>
          <w:lang w:val="en-GB" w:eastAsia="en-GB"/>
        </w:rPr>
      </w:pPr>
      <w:r w:rsidRPr="00A05FE5">
        <w:rPr>
          <w:rFonts w:ascii="Arial" w:hAnsi="Arial" w:cs="Arial"/>
          <w:sz w:val="22"/>
          <w:lang w:val="en-GB" w:eastAsia="en-GB"/>
        </w:rPr>
        <w:t>Whether people have access to safe water: collection point, containers and storage and whether facilities are app</w:t>
      </w:r>
      <w:r w:rsidR="00AD33D6">
        <w:rPr>
          <w:rFonts w:ascii="Arial" w:hAnsi="Arial" w:cs="Arial"/>
          <w:sz w:val="22"/>
          <w:lang w:val="en-GB" w:eastAsia="en-GB"/>
        </w:rPr>
        <w:t>ropriate and how they are used?</w:t>
      </w:r>
      <w:r w:rsidRPr="00A05FE5">
        <w:rPr>
          <w:rFonts w:ascii="Arial" w:hAnsi="Arial" w:cs="Arial"/>
          <w:sz w:val="22"/>
          <w:lang w:val="en-GB" w:eastAsia="en-GB"/>
        </w:rPr>
        <w:t xml:space="preserve"> </w:t>
      </w:r>
    </w:p>
    <w:p w14:paraId="2BF39A65" w14:textId="222343D8" w:rsidR="00AC23F2" w:rsidRPr="00A05FE5" w:rsidRDefault="00AC23F2" w:rsidP="002C1EE6">
      <w:pPr>
        <w:pStyle w:val="ListParagraph"/>
        <w:numPr>
          <w:ilvl w:val="0"/>
          <w:numId w:val="53"/>
        </w:numPr>
        <w:jc w:val="both"/>
        <w:rPr>
          <w:rFonts w:ascii="Arial" w:hAnsi="Arial" w:cs="Arial"/>
          <w:sz w:val="22"/>
          <w:lang w:val="en-GB" w:eastAsia="en-GB"/>
        </w:rPr>
      </w:pPr>
      <w:r w:rsidRPr="00A05FE5">
        <w:rPr>
          <w:rFonts w:ascii="Arial" w:hAnsi="Arial" w:cs="Arial"/>
          <w:sz w:val="22"/>
          <w:lang w:val="en-GB" w:eastAsia="en-GB"/>
        </w:rPr>
        <w:t>Safe excreta disposal</w:t>
      </w:r>
      <w:r w:rsidR="00A05FE5">
        <w:rPr>
          <w:rFonts w:ascii="Arial" w:hAnsi="Arial" w:cs="Arial"/>
          <w:sz w:val="22"/>
          <w:lang w:val="en-GB" w:eastAsia="en-GB"/>
        </w:rPr>
        <w:t xml:space="preserve">, </w:t>
      </w:r>
    </w:p>
    <w:p w14:paraId="7A58DEF3" w14:textId="1F6E468A" w:rsidR="00AD33D6" w:rsidRPr="00AD33D6" w:rsidRDefault="00A05FE5" w:rsidP="002C1EE6">
      <w:pPr>
        <w:pStyle w:val="ListParagraph"/>
        <w:numPr>
          <w:ilvl w:val="1"/>
          <w:numId w:val="53"/>
        </w:numPr>
        <w:jc w:val="both"/>
        <w:rPr>
          <w:rFonts w:ascii="Arial" w:hAnsi="Arial" w:cs="Arial"/>
          <w:sz w:val="22"/>
          <w:lang w:val="en-GB" w:eastAsia="en-GB"/>
        </w:rPr>
      </w:pPr>
      <w:r w:rsidRPr="00A05FE5">
        <w:rPr>
          <w:rFonts w:ascii="Arial" w:hAnsi="Arial" w:cs="Arial"/>
          <w:sz w:val="22"/>
          <w:lang w:val="en-GB" w:eastAsia="en-GB"/>
        </w:rPr>
        <w:t>Current defaecation practice</w:t>
      </w:r>
      <w:r>
        <w:rPr>
          <w:rFonts w:ascii="Arial" w:hAnsi="Arial" w:cs="Arial"/>
          <w:sz w:val="22"/>
          <w:lang w:val="en-GB" w:eastAsia="en-GB"/>
        </w:rPr>
        <w:t>s and changes in practices; access to toilets for everyone (including childr</w:t>
      </w:r>
      <w:r w:rsidR="00AD33D6">
        <w:rPr>
          <w:rFonts w:ascii="Arial" w:hAnsi="Arial" w:cs="Arial"/>
          <w:sz w:val="22"/>
          <w:lang w:val="en-GB" w:eastAsia="en-GB"/>
        </w:rPr>
        <w:t>en) for safe disposal of faeces?</w:t>
      </w:r>
    </w:p>
    <w:p w14:paraId="5E9E36BD" w14:textId="77777777" w:rsidR="00AC23F2" w:rsidRDefault="00AC23F2" w:rsidP="002C1EE6">
      <w:pPr>
        <w:pStyle w:val="ListParagraph"/>
        <w:numPr>
          <w:ilvl w:val="0"/>
          <w:numId w:val="53"/>
        </w:numPr>
        <w:jc w:val="both"/>
        <w:rPr>
          <w:rFonts w:ascii="Arial" w:hAnsi="Arial" w:cs="Arial"/>
          <w:sz w:val="22"/>
          <w:lang w:val="en-GB" w:eastAsia="en-GB"/>
        </w:rPr>
      </w:pPr>
      <w:r w:rsidRPr="00A05FE5">
        <w:rPr>
          <w:rFonts w:ascii="Arial" w:hAnsi="Arial" w:cs="Arial"/>
          <w:sz w:val="22"/>
          <w:lang w:val="en-GB" w:eastAsia="en-GB"/>
        </w:rPr>
        <w:t>Handwashing</w:t>
      </w:r>
    </w:p>
    <w:p w14:paraId="774EDCDE" w14:textId="5AC183A1" w:rsidR="00924FAE" w:rsidRPr="00924FAE" w:rsidRDefault="00AD33D6" w:rsidP="002C1EE6">
      <w:pPr>
        <w:pStyle w:val="ListParagraph"/>
        <w:numPr>
          <w:ilvl w:val="1"/>
          <w:numId w:val="53"/>
        </w:numPr>
        <w:jc w:val="both"/>
        <w:rPr>
          <w:rFonts w:ascii="Arial" w:hAnsi="Arial" w:cs="Arial"/>
          <w:sz w:val="22"/>
          <w:lang w:val="en-GB" w:eastAsia="en-GB"/>
        </w:rPr>
      </w:pPr>
      <w:r>
        <w:rPr>
          <w:rFonts w:ascii="Arial" w:hAnsi="Arial" w:cs="Arial"/>
          <w:sz w:val="22"/>
          <w:lang w:val="en-GB" w:eastAsia="en-GB"/>
        </w:rPr>
        <w:t xml:space="preserve"> Knowledge and hand washing behaviour, what is being used? Access to soap?</w:t>
      </w:r>
    </w:p>
    <w:p w14:paraId="4457A09A" w14:textId="78556AC1" w:rsidR="00A05FE5" w:rsidRPr="00A05FE5" w:rsidRDefault="00AC23F2" w:rsidP="002C1EE6">
      <w:pPr>
        <w:pStyle w:val="ListParagraph"/>
        <w:numPr>
          <w:ilvl w:val="0"/>
          <w:numId w:val="53"/>
        </w:numPr>
        <w:jc w:val="both"/>
        <w:rPr>
          <w:rFonts w:ascii="Arial" w:hAnsi="Arial" w:cs="Arial"/>
          <w:sz w:val="22"/>
          <w:lang w:val="en-GB" w:eastAsia="en-GB"/>
        </w:rPr>
      </w:pPr>
      <w:r w:rsidRPr="00A05FE5">
        <w:rPr>
          <w:rFonts w:ascii="Arial" w:hAnsi="Arial" w:cs="Arial"/>
          <w:sz w:val="22"/>
          <w:lang w:val="en-GB" w:eastAsia="en-GB"/>
        </w:rPr>
        <w:t>Hygiene practices, Vector Control, Waste management</w:t>
      </w:r>
    </w:p>
    <w:p w14:paraId="5B5EA7B9" w14:textId="77777777" w:rsidR="00AD33D6" w:rsidRPr="00A05FE5" w:rsidRDefault="00AD33D6" w:rsidP="002C1EE6">
      <w:pPr>
        <w:pStyle w:val="ListParagraph"/>
        <w:numPr>
          <w:ilvl w:val="1"/>
          <w:numId w:val="53"/>
        </w:numPr>
        <w:spacing w:after="0"/>
        <w:jc w:val="both"/>
        <w:rPr>
          <w:rFonts w:ascii="Arial" w:hAnsi="Arial" w:cs="Arial"/>
          <w:sz w:val="22"/>
          <w:lang w:val="en-GB" w:eastAsia="en-GB"/>
        </w:rPr>
      </w:pPr>
      <w:r w:rsidRPr="00A05FE5">
        <w:rPr>
          <w:rFonts w:ascii="Arial" w:hAnsi="Arial" w:cs="Arial"/>
          <w:sz w:val="22"/>
          <w:lang w:val="en-GB" w:eastAsia="en-GB"/>
        </w:rPr>
        <w:t xml:space="preserve">What people know and do not know about hygiene?  </w:t>
      </w:r>
    </w:p>
    <w:p w14:paraId="601A5108" w14:textId="77777777" w:rsidR="00A05FE5" w:rsidRPr="00A05FE5" w:rsidRDefault="00A05FE5" w:rsidP="002C1EE6">
      <w:pPr>
        <w:pStyle w:val="ListParagraph"/>
        <w:numPr>
          <w:ilvl w:val="1"/>
          <w:numId w:val="53"/>
        </w:numPr>
        <w:spacing w:after="0"/>
        <w:jc w:val="both"/>
        <w:rPr>
          <w:rFonts w:ascii="Arial" w:hAnsi="Arial" w:cs="Arial"/>
          <w:sz w:val="22"/>
          <w:lang w:val="en-GB" w:eastAsia="en-GB"/>
        </w:rPr>
      </w:pPr>
      <w:r w:rsidRPr="00A05FE5">
        <w:rPr>
          <w:rFonts w:ascii="Arial" w:hAnsi="Arial" w:cs="Arial"/>
          <w:sz w:val="22"/>
          <w:lang w:val="en-GB" w:eastAsia="en-GB"/>
        </w:rPr>
        <w:t xml:space="preserve">Existing good and bad hygiene practices, who and how many people have ‘risky’ practices, who uses ‘safe’ practices and who/what motivates them to use these? </w:t>
      </w:r>
    </w:p>
    <w:p w14:paraId="2BC7F285" w14:textId="77777777" w:rsidR="00AD33D6" w:rsidRPr="00A05FE5" w:rsidRDefault="00AD33D6" w:rsidP="002C1EE6">
      <w:pPr>
        <w:pStyle w:val="ListParagraph"/>
        <w:numPr>
          <w:ilvl w:val="1"/>
          <w:numId w:val="53"/>
        </w:numPr>
        <w:spacing w:after="0"/>
        <w:jc w:val="both"/>
        <w:rPr>
          <w:rFonts w:ascii="Arial" w:hAnsi="Arial" w:cs="Arial"/>
          <w:sz w:val="22"/>
          <w:lang w:val="en-GB" w:eastAsia="en-GB"/>
        </w:rPr>
      </w:pPr>
      <w:r w:rsidRPr="00A05FE5">
        <w:rPr>
          <w:rFonts w:ascii="Arial" w:hAnsi="Arial" w:cs="Arial"/>
          <w:sz w:val="22"/>
          <w:lang w:val="en-GB" w:eastAsia="en-GB"/>
        </w:rPr>
        <w:t>What practices can be changed and how change can be supported?</w:t>
      </w:r>
    </w:p>
    <w:p w14:paraId="2FD123E0" w14:textId="6A9F7670" w:rsidR="00AC23F2" w:rsidRDefault="00AD33D6" w:rsidP="002C1EE6">
      <w:pPr>
        <w:pStyle w:val="ListParagraph"/>
        <w:numPr>
          <w:ilvl w:val="1"/>
          <w:numId w:val="53"/>
        </w:numPr>
        <w:spacing w:after="0"/>
        <w:jc w:val="both"/>
        <w:rPr>
          <w:rFonts w:ascii="Arial" w:hAnsi="Arial" w:cs="Arial"/>
          <w:sz w:val="22"/>
          <w:lang w:val="en-GB" w:eastAsia="en-GB"/>
        </w:rPr>
      </w:pPr>
      <w:r w:rsidRPr="00A05FE5">
        <w:rPr>
          <w:rFonts w:ascii="Arial" w:hAnsi="Arial" w:cs="Arial"/>
          <w:sz w:val="22"/>
          <w:lang w:val="en-GB" w:eastAsia="en-GB"/>
        </w:rPr>
        <w:t xml:space="preserve">What preferences and cultural norms need to be considered when providing WASH facilities? </w:t>
      </w:r>
    </w:p>
    <w:p w14:paraId="4CE397D8" w14:textId="7C2565F0" w:rsidR="00924FAE" w:rsidRDefault="004F0187" w:rsidP="002C1EE6">
      <w:pPr>
        <w:pStyle w:val="ListParagraph"/>
        <w:numPr>
          <w:ilvl w:val="1"/>
          <w:numId w:val="53"/>
        </w:numPr>
        <w:spacing w:after="0"/>
        <w:jc w:val="both"/>
        <w:rPr>
          <w:rFonts w:ascii="Arial" w:hAnsi="Arial" w:cs="Arial"/>
          <w:sz w:val="22"/>
          <w:lang w:val="en-GB" w:eastAsia="en-GB"/>
        </w:rPr>
      </w:pPr>
      <w:r>
        <w:rPr>
          <w:rFonts w:ascii="Arial" w:hAnsi="Arial" w:cs="Arial"/>
          <w:sz w:val="22"/>
          <w:lang w:val="en-GB" w:eastAsia="en-GB"/>
        </w:rPr>
        <w:t>Is there a n</w:t>
      </w:r>
      <w:r w:rsidR="00924FAE">
        <w:rPr>
          <w:rFonts w:ascii="Arial" w:hAnsi="Arial" w:cs="Arial"/>
          <w:sz w:val="22"/>
          <w:lang w:val="en-GB" w:eastAsia="en-GB"/>
        </w:rPr>
        <w:t>eed for non-food items to improve hygiene and dignity</w:t>
      </w:r>
    </w:p>
    <w:p w14:paraId="028F8F5E" w14:textId="038CBDD4" w:rsidR="00AD33D6" w:rsidRDefault="00AD33D6" w:rsidP="002C1EE6">
      <w:pPr>
        <w:pStyle w:val="ListParagraph"/>
        <w:numPr>
          <w:ilvl w:val="1"/>
          <w:numId w:val="53"/>
        </w:numPr>
        <w:spacing w:after="0"/>
        <w:jc w:val="both"/>
        <w:rPr>
          <w:rFonts w:ascii="Arial" w:hAnsi="Arial" w:cs="Arial"/>
          <w:sz w:val="22"/>
          <w:lang w:val="en-GB" w:eastAsia="en-GB"/>
        </w:rPr>
      </w:pPr>
      <w:r>
        <w:rPr>
          <w:rFonts w:ascii="Arial" w:hAnsi="Arial" w:cs="Arial"/>
          <w:sz w:val="22"/>
          <w:lang w:val="en-GB" w:eastAsia="en-GB"/>
        </w:rPr>
        <w:t>What are</w:t>
      </w:r>
      <w:r w:rsidR="004F0187">
        <w:rPr>
          <w:rFonts w:ascii="Arial" w:hAnsi="Arial" w:cs="Arial"/>
          <w:sz w:val="22"/>
          <w:lang w:val="en-GB" w:eastAsia="en-GB"/>
        </w:rPr>
        <w:t xml:space="preserve"> the</w:t>
      </w:r>
      <w:r>
        <w:rPr>
          <w:rFonts w:ascii="Arial" w:hAnsi="Arial" w:cs="Arial"/>
          <w:sz w:val="22"/>
          <w:lang w:val="en-GB" w:eastAsia="en-GB"/>
        </w:rPr>
        <w:t xml:space="preserve"> vector-borne risks</w:t>
      </w:r>
      <w:r w:rsidR="004F0187">
        <w:rPr>
          <w:rFonts w:ascii="Arial" w:hAnsi="Arial" w:cs="Arial"/>
          <w:sz w:val="22"/>
          <w:lang w:val="en-GB" w:eastAsia="en-GB"/>
        </w:rPr>
        <w:t>?</w:t>
      </w:r>
    </w:p>
    <w:p w14:paraId="146B9946" w14:textId="495B24CA" w:rsidR="00924FAE" w:rsidRPr="00AD33D6" w:rsidRDefault="00924FAE" w:rsidP="002C1EE6">
      <w:pPr>
        <w:pStyle w:val="ListParagraph"/>
        <w:numPr>
          <w:ilvl w:val="1"/>
          <w:numId w:val="53"/>
        </w:numPr>
        <w:spacing w:after="0"/>
        <w:jc w:val="both"/>
        <w:rPr>
          <w:rFonts w:ascii="Arial" w:hAnsi="Arial" w:cs="Arial"/>
          <w:sz w:val="22"/>
          <w:lang w:val="en-GB" w:eastAsia="en-GB"/>
        </w:rPr>
      </w:pPr>
      <w:r>
        <w:rPr>
          <w:rFonts w:ascii="Arial" w:hAnsi="Arial" w:cs="Arial"/>
          <w:sz w:val="22"/>
          <w:lang w:val="en-GB" w:eastAsia="en-GB"/>
        </w:rPr>
        <w:t>How do people dispose of their waste</w:t>
      </w:r>
      <w:r w:rsidR="004F0187">
        <w:rPr>
          <w:rFonts w:ascii="Arial" w:hAnsi="Arial" w:cs="Arial"/>
          <w:sz w:val="22"/>
          <w:lang w:val="en-GB" w:eastAsia="en-GB"/>
        </w:rPr>
        <w:t>?</w:t>
      </w:r>
    </w:p>
    <w:p w14:paraId="00409C17" w14:textId="4F0D9004" w:rsidR="00A05FE5" w:rsidRPr="00A05FE5" w:rsidRDefault="00AC23F2" w:rsidP="002C1EE6">
      <w:pPr>
        <w:pStyle w:val="ListParagraph"/>
        <w:numPr>
          <w:ilvl w:val="0"/>
          <w:numId w:val="53"/>
        </w:numPr>
        <w:jc w:val="both"/>
        <w:rPr>
          <w:rFonts w:ascii="Arial" w:hAnsi="Arial" w:cs="Arial"/>
          <w:sz w:val="22"/>
          <w:lang w:val="en-GB" w:eastAsia="en-GB"/>
        </w:rPr>
      </w:pPr>
      <w:r w:rsidRPr="00A05FE5">
        <w:rPr>
          <w:rFonts w:ascii="Arial" w:hAnsi="Arial" w:cs="Arial"/>
          <w:sz w:val="22"/>
          <w:lang w:val="en-GB" w:eastAsia="en-GB"/>
        </w:rPr>
        <w:t>Menstrual Hygiene</w:t>
      </w:r>
    </w:p>
    <w:p w14:paraId="6A4D52C7" w14:textId="27A5457E" w:rsidR="00AC23F2" w:rsidRPr="00924FAE" w:rsidRDefault="004F0187" w:rsidP="002C1EE6">
      <w:pPr>
        <w:pStyle w:val="ListParagraph"/>
        <w:numPr>
          <w:ilvl w:val="1"/>
          <w:numId w:val="53"/>
        </w:numPr>
        <w:jc w:val="both"/>
        <w:rPr>
          <w:rFonts w:ascii="Arial" w:hAnsi="Arial" w:cs="Arial"/>
          <w:sz w:val="22"/>
          <w:lang w:val="en-GB" w:eastAsia="en-GB"/>
        </w:rPr>
      </w:pPr>
      <w:r>
        <w:rPr>
          <w:rFonts w:ascii="Arial" w:hAnsi="Arial" w:cs="Arial"/>
          <w:sz w:val="22"/>
          <w:lang w:val="en-GB" w:eastAsia="en-GB"/>
        </w:rPr>
        <w:t xml:space="preserve">How are women managing their menstrual hygiene, what are </w:t>
      </w:r>
      <w:r w:rsidR="00A05FE5" w:rsidRPr="00A05FE5">
        <w:rPr>
          <w:rFonts w:ascii="Arial" w:hAnsi="Arial" w:cs="Arial"/>
          <w:sz w:val="22"/>
          <w:lang w:val="en-GB" w:eastAsia="en-GB"/>
        </w:rPr>
        <w:t>the needs and challenges?</w:t>
      </w:r>
    </w:p>
    <w:p w14:paraId="336D7BD4" w14:textId="00271B4C" w:rsidR="00AC23F2" w:rsidRDefault="00924FAE" w:rsidP="002C1EE6">
      <w:pPr>
        <w:pStyle w:val="ListParagraph"/>
        <w:numPr>
          <w:ilvl w:val="0"/>
          <w:numId w:val="53"/>
        </w:numPr>
        <w:jc w:val="both"/>
        <w:rPr>
          <w:rFonts w:ascii="Arial" w:hAnsi="Arial" w:cs="Arial"/>
          <w:sz w:val="22"/>
          <w:lang w:val="en-GB" w:eastAsia="en-GB"/>
        </w:rPr>
      </w:pPr>
      <w:r w:rsidRPr="00A05FE5">
        <w:rPr>
          <w:rFonts w:ascii="Arial" w:hAnsi="Arial" w:cs="Arial"/>
          <w:sz w:val="22"/>
          <w:lang w:val="en-GB" w:eastAsia="en-GB"/>
        </w:rPr>
        <w:t>Priority</w:t>
      </w:r>
      <w:r w:rsidR="00AC23F2" w:rsidRPr="00A05FE5">
        <w:rPr>
          <w:rFonts w:ascii="Arial" w:hAnsi="Arial" w:cs="Arial"/>
          <w:sz w:val="22"/>
          <w:lang w:val="en-GB" w:eastAsia="en-GB"/>
        </w:rPr>
        <w:t xml:space="preserve"> and vulnerable groups</w:t>
      </w:r>
    </w:p>
    <w:p w14:paraId="069E34D1" w14:textId="083FEB22" w:rsidR="001B6E8C" w:rsidRPr="00F46010" w:rsidRDefault="00AD33D6" w:rsidP="002C1EE6">
      <w:pPr>
        <w:pStyle w:val="ListParagraph"/>
        <w:numPr>
          <w:ilvl w:val="1"/>
          <w:numId w:val="53"/>
        </w:numPr>
        <w:spacing w:after="0"/>
        <w:jc w:val="both"/>
        <w:rPr>
          <w:rFonts w:ascii="Arial" w:hAnsi="Arial" w:cs="Arial"/>
          <w:sz w:val="22"/>
          <w:lang w:val="en-GB" w:eastAsia="en-GB"/>
        </w:rPr>
      </w:pPr>
      <w:r w:rsidRPr="00A05FE5">
        <w:rPr>
          <w:rFonts w:ascii="Arial" w:hAnsi="Arial" w:cs="Arial"/>
          <w:sz w:val="22"/>
          <w:lang w:val="en-GB" w:eastAsia="en-GB"/>
        </w:rPr>
        <w:t>Who are the most vulnerable and/or hard to reach groups?</w:t>
      </w:r>
    </w:p>
    <w:p w14:paraId="53C03A62" w14:textId="633872B8" w:rsidR="0027481D" w:rsidRPr="00362F97" w:rsidRDefault="0027481D" w:rsidP="00362F97">
      <w:pPr>
        <w:jc w:val="both"/>
        <w:rPr>
          <w:rFonts w:ascii="Arial" w:hAnsi="Arial" w:cs="Arial"/>
          <w:sz w:val="22"/>
          <w:lang w:val="en-GB" w:eastAsia="en-GB"/>
        </w:rPr>
      </w:pPr>
    </w:p>
    <w:p w14:paraId="385A5429" w14:textId="0A67BA7C" w:rsidR="007A6F45" w:rsidRPr="0027481D" w:rsidRDefault="004C485C" w:rsidP="004F0187">
      <w:pPr>
        <w:ind w:left="360"/>
        <w:contextualSpacing/>
        <w:jc w:val="both"/>
        <w:rPr>
          <w:rFonts w:ascii="Arial" w:hAnsi="Arial" w:cs="Arial"/>
          <w:b/>
          <w:color w:val="FF5C0B" w:themeColor="accent1"/>
          <w:sz w:val="24"/>
          <w:szCs w:val="24"/>
          <w:lang w:val="en-GB"/>
        </w:rPr>
      </w:pPr>
      <w:r w:rsidRPr="0027481D">
        <w:rPr>
          <w:rFonts w:ascii="Arial" w:hAnsi="Arial" w:cs="Arial"/>
          <w:b/>
          <w:color w:val="FF5C0B" w:themeColor="accent1"/>
          <w:sz w:val="24"/>
          <w:szCs w:val="24"/>
          <w:lang w:val="en-GB"/>
        </w:rPr>
        <w:t>HOW?</w:t>
      </w:r>
    </w:p>
    <w:p w14:paraId="7C5B711F" w14:textId="34BD94A1" w:rsidR="005315E2" w:rsidRPr="00A05FE5" w:rsidRDefault="005315E2" w:rsidP="005315E2">
      <w:pPr>
        <w:ind w:left="360"/>
        <w:contextualSpacing/>
        <w:jc w:val="both"/>
        <w:rPr>
          <w:rFonts w:ascii="Arial" w:hAnsi="Arial" w:cs="Arial"/>
          <w:sz w:val="22"/>
          <w:lang w:val="en-GB" w:eastAsia="en-GB"/>
        </w:rPr>
      </w:pPr>
      <w:r w:rsidRPr="00A05FE5">
        <w:rPr>
          <w:rFonts w:ascii="Arial" w:hAnsi="Arial" w:cs="Arial"/>
          <w:sz w:val="22"/>
          <w:lang w:val="en-GB"/>
        </w:rPr>
        <w:t xml:space="preserve">The assessment should be done jointly with </w:t>
      </w:r>
      <w:r w:rsidR="004C24D6">
        <w:rPr>
          <w:rFonts w:ascii="Arial" w:hAnsi="Arial" w:cs="Arial"/>
          <w:sz w:val="22"/>
          <w:lang w:val="en-GB"/>
        </w:rPr>
        <w:t xml:space="preserve">Hygiene Promoters, </w:t>
      </w:r>
      <w:r w:rsidRPr="00A05FE5">
        <w:rPr>
          <w:rFonts w:ascii="Arial" w:hAnsi="Arial" w:cs="Arial"/>
          <w:sz w:val="22"/>
          <w:lang w:val="en-GB"/>
        </w:rPr>
        <w:t xml:space="preserve">WASH engineers and government officials, in collaboration and coordination with </w:t>
      </w:r>
      <w:r w:rsidR="004C24D6">
        <w:rPr>
          <w:rFonts w:ascii="Arial" w:hAnsi="Arial" w:cs="Arial"/>
          <w:sz w:val="22"/>
          <w:lang w:val="en-GB"/>
        </w:rPr>
        <w:t xml:space="preserve">the NS, </w:t>
      </w:r>
      <w:r w:rsidRPr="00A05FE5">
        <w:rPr>
          <w:rFonts w:ascii="Arial" w:hAnsi="Arial" w:cs="Arial"/>
          <w:sz w:val="22"/>
          <w:lang w:val="en-GB"/>
        </w:rPr>
        <w:t xml:space="preserve">RDRT, ERUs and other stakeholders; e.g. WASH cluster partners and colleagues from other sectors, e.g. Health, Shelter etc. </w:t>
      </w:r>
      <w:r w:rsidRPr="00A05FE5">
        <w:rPr>
          <w:rFonts w:ascii="Arial" w:hAnsi="Arial" w:cs="Arial"/>
          <w:sz w:val="22"/>
          <w:lang w:val="en-GB" w:eastAsia="en-GB"/>
        </w:rPr>
        <w:t>The assessment team should include representatives from the affected community, a balance of men/women, staff/volunteers from the NS – who know, understand and respect the culture of the affected community and have good observational and listening skills.  As hygiene promotion combines insider/affected population knowledge (what people know, do and want) with outsider knowledge (e.g. the causes of diarrhoeal diseases), it is essential to involve the affected population.</w:t>
      </w:r>
    </w:p>
    <w:p w14:paraId="5B0FB65C" w14:textId="77777777" w:rsidR="005315E2" w:rsidRPr="00A05FE5" w:rsidRDefault="005315E2" w:rsidP="001B6E8C">
      <w:pPr>
        <w:ind w:left="360"/>
        <w:contextualSpacing/>
        <w:jc w:val="both"/>
        <w:rPr>
          <w:rFonts w:ascii="Arial" w:hAnsi="Arial" w:cs="Arial"/>
          <w:b/>
          <w:color w:val="FF5C0B" w:themeColor="accent1"/>
          <w:sz w:val="22"/>
          <w:lang w:val="en-GB"/>
        </w:rPr>
      </w:pPr>
    </w:p>
    <w:p w14:paraId="574AF23D" w14:textId="7F780195" w:rsidR="001B15FD" w:rsidRPr="00A05FE5" w:rsidRDefault="001D4145" w:rsidP="00B8031E">
      <w:pPr>
        <w:ind w:left="360"/>
        <w:contextualSpacing/>
        <w:jc w:val="both"/>
        <w:rPr>
          <w:rFonts w:ascii="Arial" w:hAnsi="Arial" w:cs="Arial"/>
          <w:sz w:val="22"/>
          <w:lang w:val="en-GB"/>
        </w:rPr>
      </w:pPr>
      <w:r w:rsidRPr="00A05FE5">
        <w:rPr>
          <w:rFonts w:ascii="Arial" w:hAnsi="Arial" w:cs="Arial"/>
          <w:sz w:val="22"/>
          <w:lang w:val="en-GB"/>
        </w:rPr>
        <w:t xml:space="preserve">The assessment should </w:t>
      </w:r>
      <w:r w:rsidR="008A133A" w:rsidRPr="00A05FE5">
        <w:rPr>
          <w:rFonts w:ascii="Arial" w:hAnsi="Arial" w:cs="Arial"/>
          <w:sz w:val="22"/>
          <w:lang w:val="en-GB"/>
        </w:rPr>
        <w:t>use interactive participatory methods, with all sectors of the community; men, women and children, and different groups of people (not forgetting marginalized, less visible vulne</w:t>
      </w:r>
      <w:r w:rsidR="00C232E1">
        <w:rPr>
          <w:rFonts w:ascii="Arial" w:hAnsi="Arial" w:cs="Arial"/>
          <w:sz w:val="22"/>
          <w:lang w:val="en-GB"/>
        </w:rPr>
        <w:t>rable groups, including people with disabilities</w:t>
      </w:r>
      <w:r w:rsidR="008A133A" w:rsidRPr="00A05FE5">
        <w:rPr>
          <w:rFonts w:ascii="Arial" w:hAnsi="Arial" w:cs="Arial"/>
          <w:sz w:val="22"/>
          <w:lang w:val="en-GB"/>
        </w:rPr>
        <w:t xml:space="preserve">), to gather information, and engage with the community to identify the problem to help them find a solution. The choice of the methods depends </w:t>
      </w:r>
      <w:r w:rsidR="008A133A" w:rsidRPr="00A05FE5">
        <w:rPr>
          <w:rFonts w:ascii="Arial" w:hAnsi="Arial" w:cs="Arial"/>
          <w:sz w:val="22"/>
          <w:lang w:val="en-GB"/>
        </w:rPr>
        <w:lastRenderedPageBreak/>
        <w:t>on the context, access, resources</w:t>
      </w:r>
      <w:r w:rsidR="00E8502B" w:rsidRPr="00A05FE5">
        <w:rPr>
          <w:rFonts w:ascii="Arial" w:hAnsi="Arial" w:cs="Arial"/>
          <w:sz w:val="22"/>
          <w:lang w:val="en-GB"/>
        </w:rPr>
        <w:t xml:space="preserve"> and </w:t>
      </w:r>
      <w:r w:rsidR="008A133A" w:rsidRPr="00A05FE5">
        <w:rPr>
          <w:rFonts w:ascii="Arial" w:hAnsi="Arial" w:cs="Arial"/>
          <w:sz w:val="22"/>
          <w:lang w:val="en-GB"/>
        </w:rPr>
        <w:t>timing</w:t>
      </w:r>
      <w:r w:rsidR="0000614D" w:rsidRPr="00A05FE5">
        <w:rPr>
          <w:rFonts w:ascii="Arial" w:hAnsi="Arial" w:cs="Arial"/>
          <w:sz w:val="22"/>
          <w:lang w:val="en-GB"/>
        </w:rPr>
        <w:t xml:space="preserve">.  </w:t>
      </w:r>
      <w:r w:rsidR="00301184" w:rsidRPr="00A05FE5">
        <w:rPr>
          <w:rFonts w:ascii="Arial" w:hAnsi="Arial" w:cs="Arial"/>
          <w:sz w:val="22"/>
          <w:lang w:val="en-GB"/>
        </w:rPr>
        <w:t xml:space="preserve">It is useful to use a </w:t>
      </w:r>
      <w:r w:rsidR="0092041E" w:rsidRPr="00A05FE5">
        <w:rPr>
          <w:rFonts w:ascii="Arial" w:hAnsi="Arial" w:cs="Arial"/>
          <w:sz w:val="22"/>
          <w:lang w:val="en-GB"/>
        </w:rPr>
        <w:t xml:space="preserve">combination of </w:t>
      </w:r>
      <w:r w:rsidR="00301184" w:rsidRPr="00A05FE5">
        <w:rPr>
          <w:rFonts w:ascii="Arial" w:hAnsi="Arial" w:cs="Arial"/>
          <w:sz w:val="22"/>
          <w:lang w:val="en-GB"/>
        </w:rPr>
        <w:t xml:space="preserve">methods, including </w:t>
      </w:r>
      <w:r w:rsidR="0092041E" w:rsidRPr="00A05FE5">
        <w:rPr>
          <w:rFonts w:ascii="Arial" w:hAnsi="Arial" w:cs="Arial"/>
          <w:sz w:val="22"/>
          <w:lang w:val="en-GB"/>
        </w:rPr>
        <w:t>quantitative data (e.g. number of available latrines per population</w:t>
      </w:r>
      <w:r w:rsidR="00EC3C73" w:rsidRPr="00A05FE5">
        <w:rPr>
          <w:rFonts w:ascii="Arial" w:hAnsi="Arial" w:cs="Arial"/>
          <w:sz w:val="22"/>
          <w:lang w:val="en-GB"/>
        </w:rPr>
        <w:t>)</w:t>
      </w:r>
      <w:r w:rsidR="0092041E" w:rsidRPr="00A05FE5">
        <w:rPr>
          <w:rFonts w:ascii="Arial" w:hAnsi="Arial" w:cs="Arial"/>
          <w:sz w:val="22"/>
          <w:lang w:val="en-GB"/>
        </w:rPr>
        <w:t xml:space="preserve">, and qualitative information </w:t>
      </w:r>
      <w:r w:rsidR="00EC3C73" w:rsidRPr="00A05FE5">
        <w:rPr>
          <w:rFonts w:ascii="Arial" w:hAnsi="Arial" w:cs="Arial"/>
          <w:sz w:val="22"/>
          <w:lang w:val="en-GB"/>
        </w:rPr>
        <w:t>(</w:t>
      </w:r>
      <w:r w:rsidR="0092041E" w:rsidRPr="00A05FE5">
        <w:rPr>
          <w:rFonts w:ascii="Arial" w:hAnsi="Arial" w:cs="Arial"/>
          <w:sz w:val="22"/>
          <w:lang w:val="en-GB"/>
        </w:rPr>
        <w:t xml:space="preserve">e.g. whether </w:t>
      </w:r>
      <w:r w:rsidR="001B01A3" w:rsidRPr="00A05FE5">
        <w:rPr>
          <w:rFonts w:ascii="Arial" w:hAnsi="Arial" w:cs="Arial"/>
          <w:sz w:val="22"/>
          <w:lang w:val="en-GB"/>
        </w:rPr>
        <w:t xml:space="preserve">all the </w:t>
      </w:r>
      <w:r w:rsidR="0092041E" w:rsidRPr="00A05FE5">
        <w:rPr>
          <w:rFonts w:ascii="Arial" w:hAnsi="Arial" w:cs="Arial"/>
          <w:sz w:val="22"/>
          <w:lang w:val="en-GB"/>
        </w:rPr>
        <w:t xml:space="preserve">people are using </w:t>
      </w:r>
      <w:r w:rsidR="001B01A3" w:rsidRPr="00A05FE5">
        <w:rPr>
          <w:rFonts w:ascii="Arial" w:hAnsi="Arial" w:cs="Arial"/>
          <w:sz w:val="22"/>
          <w:lang w:val="en-GB"/>
        </w:rPr>
        <w:t xml:space="preserve">the latrines </w:t>
      </w:r>
      <w:r w:rsidR="00F269AA">
        <w:rPr>
          <w:rFonts w:ascii="Arial" w:hAnsi="Arial" w:cs="Arial"/>
          <w:sz w:val="22"/>
          <w:lang w:val="en-GB"/>
        </w:rPr>
        <w:t>are</w:t>
      </w:r>
      <w:r w:rsidR="001B01A3" w:rsidRPr="00A05FE5">
        <w:rPr>
          <w:rFonts w:ascii="Arial" w:hAnsi="Arial" w:cs="Arial"/>
          <w:sz w:val="22"/>
          <w:lang w:val="en-GB"/>
        </w:rPr>
        <w:t xml:space="preserve"> satisfied with the design, location </w:t>
      </w:r>
      <w:r w:rsidR="00937C52" w:rsidRPr="00A05FE5">
        <w:rPr>
          <w:rFonts w:ascii="Arial" w:hAnsi="Arial" w:cs="Arial"/>
          <w:sz w:val="22"/>
          <w:lang w:val="en-GB"/>
        </w:rPr>
        <w:t>etc.</w:t>
      </w:r>
      <w:r w:rsidR="00EC3C73" w:rsidRPr="00A05FE5">
        <w:rPr>
          <w:rFonts w:ascii="Arial" w:hAnsi="Arial" w:cs="Arial"/>
          <w:sz w:val="22"/>
          <w:lang w:val="en-GB"/>
        </w:rPr>
        <w:t>)</w:t>
      </w:r>
      <w:r w:rsidR="001B01A3" w:rsidRPr="00A05FE5">
        <w:rPr>
          <w:rFonts w:ascii="Arial" w:hAnsi="Arial" w:cs="Arial"/>
          <w:sz w:val="22"/>
          <w:lang w:val="en-GB"/>
        </w:rPr>
        <w:t xml:space="preserve">. </w:t>
      </w:r>
      <w:r w:rsidR="0092041E" w:rsidRPr="00A05FE5">
        <w:rPr>
          <w:rFonts w:ascii="Arial" w:hAnsi="Arial" w:cs="Arial"/>
          <w:sz w:val="22"/>
          <w:lang w:val="en-GB"/>
        </w:rPr>
        <w:t xml:space="preserve"> </w:t>
      </w:r>
      <w:r w:rsidR="00B8031E">
        <w:rPr>
          <w:rFonts w:ascii="Arial" w:hAnsi="Arial" w:cs="Arial"/>
          <w:sz w:val="22"/>
          <w:lang w:val="en-GB"/>
        </w:rPr>
        <w:t>It is important</w:t>
      </w:r>
      <w:r w:rsidR="00A52AA8">
        <w:rPr>
          <w:rFonts w:ascii="Arial" w:hAnsi="Arial" w:cs="Arial"/>
          <w:sz w:val="22"/>
          <w:lang w:val="en-GB"/>
        </w:rPr>
        <w:t xml:space="preserve"> not</w:t>
      </w:r>
      <w:r w:rsidR="00B95D35">
        <w:rPr>
          <w:rFonts w:ascii="Arial" w:hAnsi="Arial" w:cs="Arial"/>
          <w:sz w:val="22"/>
          <w:lang w:val="en-GB"/>
        </w:rPr>
        <w:t xml:space="preserve"> to make assumptions: </w:t>
      </w:r>
      <w:r w:rsidR="00B8031E">
        <w:rPr>
          <w:rFonts w:ascii="Arial" w:hAnsi="Arial" w:cs="Arial"/>
          <w:sz w:val="22"/>
          <w:lang w:val="en-GB"/>
        </w:rPr>
        <w:t xml:space="preserve">observe and talk with people. </w:t>
      </w:r>
    </w:p>
    <w:p w14:paraId="713BFFAD" w14:textId="77777777" w:rsidR="00301184" w:rsidRPr="00A05FE5" w:rsidRDefault="00301184" w:rsidP="001B6E8C">
      <w:pPr>
        <w:ind w:left="360"/>
        <w:contextualSpacing/>
        <w:jc w:val="both"/>
        <w:rPr>
          <w:rFonts w:ascii="Arial" w:hAnsi="Arial" w:cs="Arial"/>
          <w:sz w:val="22"/>
          <w:lang w:val="en-GB"/>
        </w:rPr>
      </w:pPr>
    </w:p>
    <w:p w14:paraId="4CDAD476" w14:textId="7061E4B0" w:rsidR="00B8031E" w:rsidRPr="00A05FE5" w:rsidRDefault="00B8031E" w:rsidP="00B8031E">
      <w:pPr>
        <w:ind w:left="360"/>
        <w:contextualSpacing/>
        <w:jc w:val="both"/>
        <w:rPr>
          <w:rFonts w:ascii="Arial" w:hAnsi="Arial" w:cs="Arial"/>
          <w:sz w:val="22"/>
          <w:lang w:val="en-GB"/>
        </w:rPr>
      </w:pPr>
      <w:r w:rsidRPr="00A05FE5">
        <w:rPr>
          <w:rFonts w:ascii="Arial" w:hAnsi="Arial" w:cs="Arial"/>
          <w:sz w:val="22"/>
          <w:lang w:val="en-GB"/>
        </w:rPr>
        <w:t xml:space="preserve">All data should be disaggregated by age and sex. Gender and </w:t>
      </w:r>
      <w:r w:rsidR="00691EF6">
        <w:rPr>
          <w:rFonts w:ascii="Arial" w:hAnsi="Arial" w:cs="Arial"/>
          <w:sz w:val="22"/>
          <w:lang w:val="en-GB"/>
        </w:rPr>
        <w:t>other social/cultural factors (i</w:t>
      </w:r>
      <w:r w:rsidRPr="00A05FE5">
        <w:rPr>
          <w:rFonts w:ascii="Arial" w:hAnsi="Arial" w:cs="Arial"/>
          <w:sz w:val="22"/>
          <w:lang w:val="en-GB"/>
        </w:rPr>
        <w:t>ncluding age, disability health status</w:t>
      </w:r>
      <w:r w:rsidR="00691EF6">
        <w:rPr>
          <w:rFonts w:ascii="Arial" w:hAnsi="Arial" w:cs="Arial"/>
          <w:sz w:val="22"/>
          <w:lang w:val="en-GB"/>
        </w:rPr>
        <w:t>, social status, ethnicity, etc</w:t>
      </w:r>
      <w:r w:rsidR="00B95D35">
        <w:rPr>
          <w:rFonts w:ascii="Arial" w:hAnsi="Arial" w:cs="Arial"/>
          <w:sz w:val="22"/>
          <w:lang w:val="en-GB"/>
        </w:rPr>
        <w:t>.</w:t>
      </w:r>
      <w:r w:rsidR="00691EF6">
        <w:rPr>
          <w:rFonts w:ascii="Arial" w:hAnsi="Arial" w:cs="Arial"/>
          <w:sz w:val="22"/>
          <w:lang w:val="en-GB"/>
        </w:rPr>
        <w:t>)</w:t>
      </w:r>
      <w:r w:rsidRPr="00A05FE5">
        <w:rPr>
          <w:rFonts w:ascii="Arial" w:hAnsi="Arial" w:cs="Arial"/>
          <w:sz w:val="22"/>
          <w:lang w:val="en-GB"/>
        </w:rPr>
        <w:t xml:space="preserve"> shape the extent to which people are vulnerable to, and affected by emergencies. Unless we know who is affect</w:t>
      </w:r>
      <w:r w:rsidR="006A6682">
        <w:rPr>
          <w:rFonts w:ascii="Arial" w:hAnsi="Arial" w:cs="Arial"/>
          <w:sz w:val="22"/>
          <w:lang w:val="en-GB"/>
        </w:rPr>
        <w:t xml:space="preserve">ed – which women, girls, men, </w:t>
      </w:r>
      <w:r w:rsidRPr="00A05FE5">
        <w:rPr>
          <w:rFonts w:ascii="Arial" w:hAnsi="Arial" w:cs="Arial"/>
          <w:sz w:val="22"/>
          <w:lang w:val="en-GB"/>
        </w:rPr>
        <w:t>boys</w:t>
      </w:r>
      <w:r w:rsidR="006A6682">
        <w:rPr>
          <w:rFonts w:ascii="Arial" w:hAnsi="Arial" w:cs="Arial"/>
          <w:sz w:val="22"/>
          <w:lang w:val="en-GB"/>
        </w:rPr>
        <w:t xml:space="preserve">; </w:t>
      </w:r>
      <w:r w:rsidRPr="00A05FE5">
        <w:rPr>
          <w:rFonts w:ascii="Arial" w:hAnsi="Arial" w:cs="Arial"/>
          <w:sz w:val="22"/>
          <w:lang w:val="en-GB"/>
        </w:rPr>
        <w:t>and who among them are the most vulnerable, the emergency response may not be effective.</w:t>
      </w:r>
      <w:r w:rsidRPr="00A05FE5">
        <w:rPr>
          <w:rStyle w:val="FootnoteReference"/>
          <w:rFonts w:ascii="Arial" w:hAnsi="Arial" w:cs="Arial"/>
          <w:sz w:val="22"/>
          <w:lang w:val="en-GB"/>
        </w:rPr>
        <w:footnoteReference w:id="5"/>
      </w:r>
      <w:r>
        <w:rPr>
          <w:rFonts w:ascii="Arial" w:hAnsi="Arial" w:cs="Arial"/>
          <w:sz w:val="22"/>
          <w:lang w:val="en-GB"/>
        </w:rPr>
        <w:t xml:space="preserve"> </w:t>
      </w:r>
      <w:r w:rsidR="00F46010">
        <w:rPr>
          <w:rFonts w:ascii="Arial" w:hAnsi="Arial" w:cs="Arial"/>
          <w:sz w:val="22"/>
          <w:lang w:val="en-GB"/>
        </w:rPr>
        <w:t xml:space="preserve">Refer to the </w:t>
      </w:r>
      <w:hyperlink r:id="rId38" w:history="1">
        <w:r w:rsidR="00F46010" w:rsidRPr="00AA0465">
          <w:rPr>
            <w:rStyle w:val="Hyperlink"/>
            <w:rFonts w:ascii="Arial" w:hAnsi="Arial" w:cs="Arial"/>
            <w:sz w:val="22"/>
            <w:lang w:val="en-GB"/>
          </w:rPr>
          <w:t>IFRC Minimum standard commitments to gender and diversity in emergency programme</w:t>
        </w:r>
      </w:hyperlink>
      <w:r w:rsidR="00F46010">
        <w:rPr>
          <w:rFonts w:ascii="Arial" w:hAnsi="Arial" w:cs="Arial"/>
          <w:sz w:val="22"/>
          <w:lang w:val="en-GB"/>
        </w:rPr>
        <w:t xml:space="preserve">, to ensure </w:t>
      </w:r>
      <w:r w:rsidR="00B30AD7">
        <w:rPr>
          <w:rFonts w:ascii="Arial" w:hAnsi="Arial" w:cs="Arial"/>
          <w:sz w:val="22"/>
          <w:lang w:val="en-GB"/>
        </w:rPr>
        <w:t>that</w:t>
      </w:r>
      <w:r w:rsidR="00F46010">
        <w:rPr>
          <w:rFonts w:ascii="Arial" w:hAnsi="Arial" w:cs="Arial"/>
          <w:sz w:val="22"/>
          <w:lang w:val="en-GB"/>
        </w:rPr>
        <w:t xml:space="preserve"> commitment</w:t>
      </w:r>
      <w:r w:rsidR="00B30AD7">
        <w:rPr>
          <w:rFonts w:ascii="Arial" w:hAnsi="Arial" w:cs="Arial"/>
          <w:sz w:val="22"/>
          <w:lang w:val="en-GB"/>
        </w:rPr>
        <w:t>s</w:t>
      </w:r>
      <w:r w:rsidR="00F46010">
        <w:rPr>
          <w:rFonts w:ascii="Arial" w:hAnsi="Arial" w:cs="Arial"/>
          <w:sz w:val="22"/>
          <w:lang w:val="en-GB"/>
        </w:rPr>
        <w:t xml:space="preserve"> to dignity, access</w:t>
      </w:r>
      <w:r w:rsidR="00937D22">
        <w:rPr>
          <w:rFonts w:ascii="Arial" w:hAnsi="Arial" w:cs="Arial"/>
          <w:sz w:val="22"/>
          <w:lang w:val="en-GB"/>
        </w:rPr>
        <w:t>,</w:t>
      </w:r>
      <w:r w:rsidR="00F46010">
        <w:rPr>
          <w:rFonts w:ascii="Arial" w:hAnsi="Arial" w:cs="Arial"/>
          <w:sz w:val="22"/>
          <w:lang w:val="en-GB"/>
        </w:rPr>
        <w:t xml:space="preserve"> participation and safety </w:t>
      </w:r>
      <w:r w:rsidR="00B30AD7">
        <w:rPr>
          <w:rFonts w:ascii="Arial" w:hAnsi="Arial" w:cs="Arial"/>
          <w:sz w:val="22"/>
          <w:lang w:val="en-GB"/>
        </w:rPr>
        <w:t>of the af</w:t>
      </w:r>
      <w:r w:rsidR="00937D22">
        <w:rPr>
          <w:rFonts w:ascii="Arial" w:hAnsi="Arial" w:cs="Arial"/>
          <w:sz w:val="22"/>
          <w:lang w:val="en-GB"/>
        </w:rPr>
        <w:t>fected communities are addressed</w:t>
      </w:r>
      <w:r w:rsidR="00B30AD7">
        <w:rPr>
          <w:rFonts w:ascii="Arial" w:hAnsi="Arial" w:cs="Arial"/>
          <w:sz w:val="22"/>
          <w:lang w:val="en-GB"/>
        </w:rPr>
        <w:t xml:space="preserve"> in the assessment</w:t>
      </w:r>
      <w:r w:rsidR="00937D22">
        <w:rPr>
          <w:rFonts w:ascii="Arial" w:hAnsi="Arial" w:cs="Arial"/>
          <w:sz w:val="22"/>
          <w:lang w:val="en-GB"/>
        </w:rPr>
        <w:t xml:space="preserve">, planning, </w:t>
      </w:r>
      <w:r w:rsidR="00B30AD7">
        <w:rPr>
          <w:rFonts w:ascii="Arial" w:hAnsi="Arial" w:cs="Arial"/>
          <w:sz w:val="22"/>
          <w:lang w:val="en-GB"/>
        </w:rPr>
        <w:t xml:space="preserve">implementation </w:t>
      </w:r>
      <w:r w:rsidR="00937D22">
        <w:rPr>
          <w:rFonts w:ascii="Arial" w:hAnsi="Arial" w:cs="Arial"/>
          <w:sz w:val="22"/>
          <w:lang w:val="en-GB"/>
        </w:rPr>
        <w:t xml:space="preserve">and monitoring of </w:t>
      </w:r>
      <w:r w:rsidR="00F46010">
        <w:rPr>
          <w:rFonts w:ascii="Arial" w:hAnsi="Arial" w:cs="Arial"/>
          <w:sz w:val="22"/>
          <w:lang w:val="en-GB"/>
        </w:rPr>
        <w:t>the WASH programme</w:t>
      </w:r>
      <w:r w:rsidR="00937D22">
        <w:rPr>
          <w:rFonts w:ascii="Arial" w:hAnsi="Arial" w:cs="Arial"/>
          <w:sz w:val="22"/>
          <w:lang w:val="en-GB"/>
        </w:rPr>
        <w:t>s</w:t>
      </w:r>
      <w:r w:rsidR="00F46010">
        <w:rPr>
          <w:rFonts w:ascii="Arial" w:hAnsi="Arial" w:cs="Arial"/>
          <w:sz w:val="22"/>
          <w:lang w:val="en-GB"/>
        </w:rPr>
        <w:t xml:space="preserve">. </w:t>
      </w:r>
      <w:r w:rsidR="0090314E">
        <w:rPr>
          <w:rFonts w:ascii="Arial" w:hAnsi="Arial" w:cs="Arial"/>
          <w:sz w:val="22"/>
          <w:lang w:val="en-GB"/>
        </w:rPr>
        <w:t xml:space="preserve"> </w:t>
      </w:r>
    </w:p>
    <w:p w14:paraId="25CC70CF" w14:textId="77777777" w:rsidR="00301184" w:rsidRPr="00A05FE5" w:rsidRDefault="00301184" w:rsidP="001B6E8C">
      <w:pPr>
        <w:ind w:left="360"/>
        <w:contextualSpacing/>
        <w:jc w:val="both"/>
        <w:rPr>
          <w:rFonts w:ascii="Arial" w:hAnsi="Arial" w:cs="Arial"/>
          <w:sz w:val="22"/>
          <w:lang w:val="en-GB"/>
        </w:rPr>
      </w:pPr>
    </w:p>
    <w:p w14:paraId="23D1836B" w14:textId="77777777" w:rsidR="00D34949" w:rsidRPr="00A05FE5" w:rsidRDefault="00D34949" w:rsidP="001B6E8C">
      <w:pPr>
        <w:ind w:left="360"/>
        <w:contextualSpacing/>
        <w:jc w:val="both"/>
        <w:rPr>
          <w:rFonts w:ascii="Arial" w:hAnsi="Arial" w:cs="Arial"/>
          <w:b/>
          <w:color w:val="C74100" w:themeColor="accent1" w:themeShade="BF"/>
          <w:sz w:val="22"/>
          <w:lang w:val="en-GB" w:eastAsia="en-GB"/>
        </w:rPr>
      </w:pPr>
    </w:p>
    <w:p w14:paraId="6976C8FD" w14:textId="7517AB39" w:rsidR="00A52AA8" w:rsidRDefault="001B15FD" w:rsidP="00A52AA8">
      <w:pPr>
        <w:ind w:left="360"/>
        <w:contextualSpacing/>
        <w:jc w:val="both"/>
        <w:rPr>
          <w:rFonts w:ascii="Arial" w:hAnsi="Arial" w:cs="Arial"/>
          <w:b/>
          <w:color w:val="C74100" w:themeColor="accent1" w:themeShade="BF"/>
          <w:sz w:val="22"/>
          <w:lang w:val="en-GB" w:eastAsia="en-GB"/>
        </w:rPr>
      </w:pPr>
      <w:r w:rsidRPr="00A05FE5">
        <w:rPr>
          <w:rFonts w:ascii="Arial" w:hAnsi="Arial" w:cs="Arial"/>
          <w:b/>
          <w:color w:val="C74100" w:themeColor="accent1" w:themeShade="BF"/>
          <w:sz w:val="22"/>
          <w:lang w:val="en-GB" w:eastAsia="en-GB"/>
        </w:rPr>
        <w:t>Primary</w:t>
      </w:r>
      <w:r w:rsidR="00085A60" w:rsidRPr="00A05FE5">
        <w:rPr>
          <w:rFonts w:ascii="Arial" w:hAnsi="Arial" w:cs="Arial"/>
          <w:b/>
          <w:color w:val="C74100" w:themeColor="accent1" w:themeShade="BF"/>
          <w:sz w:val="22"/>
          <w:lang w:val="en-GB" w:eastAsia="en-GB"/>
        </w:rPr>
        <w:t xml:space="preserve"> and Secondary</w:t>
      </w:r>
      <w:r w:rsidRPr="00A05FE5">
        <w:rPr>
          <w:rFonts w:ascii="Arial" w:hAnsi="Arial" w:cs="Arial"/>
          <w:b/>
          <w:color w:val="C74100" w:themeColor="accent1" w:themeShade="BF"/>
          <w:sz w:val="22"/>
          <w:lang w:val="en-GB" w:eastAsia="en-GB"/>
        </w:rPr>
        <w:t xml:space="preserve"> Data</w:t>
      </w:r>
    </w:p>
    <w:p w14:paraId="58982EEB" w14:textId="58C175F4" w:rsidR="001B15FD" w:rsidRPr="00A52AA8" w:rsidRDefault="003578C6" w:rsidP="00A52AA8">
      <w:pPr>
        <w:ind w:left="360"/>
        <w:contextualSpacing/>
        <w:jc w:val="both"/>
        <w:rPr>
          <w:rFonts w:ascii="Arial" w:hAnsi="Arial" w:cs="Arial"/>
          <w:b/>
          <w:color w:val="C74100" w:themeColor="accent1" w:themeShade="BF"/>
          <w:sz w:val="22"/>
          <w:lang w:val="en-GB" w:eastAsia="en-GB"/>
        </w:rPr>
      </w:pPr>
      <w:r>
        <w:rPr>
          <w:rFonts w:ascii="Arial" w:hAnsi="Arial" w:cs="Arial"/>
          <w:sz w:val="22"/>
          <w:lang w:val="en-GB" w:eastAsia="en-GB"/>
        </w:rPr>
        <w:t>Primary data (collec</w:t>
      </w:r>
      <w:r w:rsidR="00A52AA8">
        <w:rPr>
          <w:rFonts w:ascii="Arial" w:hAnsi="Arial" w:cs="Arial"/>
          <w:sz w:val="22"/>
          <w:lang w:val="en-GB" w:eastAsia="en-GB"/>
        </w:rPr>
        <w:t>ted as part of the assessment)</w:t>
      </w:r>
      <w:r w:rsidR="00775F3E">
        <w:rPr>
          <w:rFonts w:ascii="Arial" w:hAnsi="Arial" w:cs="Arial"/>
          <w:sz w:val="22"/>
          <w:lang w:val="en-GB" w:eastAsia="en-GB"/>
        </w:rPr>
        <w:t xml:space="preserve"> </w:t>
      </w:r>
      <w:r>
        <w:rPr>
          <w:rFonts w:ascii="Arial" w:hAnsi="Arial" w:cs="Arial"/>
          <w:sz w:val="22"/>
          <w:lang w:val="en-GB" w:eastAsia="en-GB"/>
        </w:rPr>
        <w:t xml:space="preserve">must be relevant: e.g. an understanding of hygiene behaviour and changes in behaviour. </w:t>
      </w:r>
      <w:r w:rsidR="0092041E" w:rsidRPr="00A05FE5">
        <w:rPr>
          <w:rFonts w:ascii="Arial" w:hAnsi="Arial" w:cs="Arial"/>
          <w:sz w:val="22"/>
          <w:lang w:val="en-GB" w:eastAsia="en-GB"/>
        </w:rPr>
        <w:t>Do not collect information that is already available – it wastes time, resources and can be annoying to a community that has many needs and feel they are constantly being asked the same questions. Collect secondary d</w:t>
      </w:r>
      <w:r w:rsidR="00A52AA8">
        <w:rPr>
          <w:rFonts w:ascii="Arial" w:hAnsi="Arial" w:cs="Arial"/>
          <w:sz w:val="22"/>
          <w:lang w:val="en-GB" w:eastAsia="en-GB"/>
        </w:rPr>
        <w:t>ata from a variety of sources: t</w:t>
      </w:r>
      <w:r w:rsidR="0092041E" w:rsidRPr="00A05FE5">
        <w:rPr>
          <w:rFonts w:ascii="Arial" w:hAnsi="Arial" w:cs="Arial"/>
          <w:sz w:val="22"/>
          <w:lang w:val="en-GB" w:eastAsia="en-GB"/>
        </w:rPr>
        <w:t>he NS (staff and volunteers), WASH cluster, local Government Agencies and local NGOs.</w:t>
      </w:r>
      <w:r w:rsidR="00A52AA8">
        <w:rPr>
          <w:rFonts w:ascii="Arial" w:hAnsi="Arial" w:cs="Arial"/>
          <w:sz w:val="22"/>
          <w:lang w:val="en-GB" w:eastAsia="en-GB"/>
        </w:rPr>
        <w:t xml:space="preserve"> Triangulate all the information, comparing and filling in the gaps. </w:t>
      </w:r>
    </w:p>
    <w:p w14:paraId="614CD4D8" w14:textId="77777777" w:rsidR="00D34949" w:rsidRPr="00A05FE5" w:rsidRDefault="00D34949" w:rsidP="001B6E8C">
      <w:pPr>
        <w:ind w:left="360"/>
        <w:contextualSpacing/>
        <w:jc w:val="both"/>
        <w:rPr>
          <w:rFonts w:ascii="Arial" w:hAnsi="Arial" w:cs="Arial"/>
          <w:sz w:val="22"/>
          <w:lang w:val="en-GB" w:eastAsia="en-GB"/>
        </w:rPr>
      </w:pPr>
    </w:p>
    <w:p w14:paraId="2ACA4CD9" w14:textId="1A37E76C" w:rsidR="008D560F" w:rsidRDefault="00F46010" w:rsidP="001B6E8C">
      <w:pPr>
        <w:ind w:left="360"/>
        <w:contextualSpacing/>
        <w:jc w:val="both"/>
        <w:rPr>
          <w:rFonts w:ascii="Arial" w:hAnsi="Arial" w:cs="Arial"/>
          <w:sz w:val="22"/>
          <w:lang w:val="en-GB"/>
        </w:rPr>
      </w:pPr>
      <w:r w:rsidRPr="00A05FE5">
        <w:rPr>
          <w:rFonts w:ascii="Arial" w:hAnsi="Arial" w:cs="Arial"/>
          <w:sz w:val="22"/>
          <w:lang w:val="en-GB" w:eastAsia="en-GB"/>
        </w:rPr>
        <w:t>The potential tools and sources of information for assessments are given below, and further information on tools can be found in</w:t>
      </w:r>
      <w:r>
        <w:rPr>
          <w:rFonts w:ascii="Arial" w:hAnsi="Arial" w:cs="Arial"/>
          <w:sz w:val="22"/>
          <w:lang w:val="en-GB" w:eastAsia="en-GB"/>
        </w:rPr>
        <w:t xml:space="preserve"> </w:t>
      </w:r>
      <w:r w:rsidRPr="003D216E">
        <w:rPr>
          <w:rFonts w:ascii="Arial" w:hAnsi="Arial" w:cs="Arial"/>
          <w:b/>
          <w:sz w:val="22"/>
          <w:lang w:val="en-GB" w:eastAsia="en-GB"/>
        </w:rPr>
        <w:t>Figure 4: Assessment Methods</w:t>
      </w:r>
      <w:r>
        <w:rPr>
          <w:rFonts w:ascii="Arial" w:hAnsi="Arial" w:cs="Arial"/>
          <w:sz w:val="22"/>
          <w:lang w:val="en-GB" w:eastAsia="en-GB"/>
        </w:rPr>
        <w:t xml:space="preserve"> and in</w:t>
      </w:r>
      <w:r w:rsidRPr="00A05FE5">
        <w:rPr>
          <w:rFonts w:ascii="Arial" w:hAnsi="Arial" w:cs="Arial"/>
          <w:sz w:val="22"/>
          <w:lang w:val="en-GB" w:eastAsia="en-GB"/>
        </w:rPr>
        <w:t xml:space="preserve"> </w:t>
      </w:r>
      <w:hyperlink r:id="rId39" w:history="1">
        <w:r w:rsidRPr="00A05FE5">
          <w:rPr>
            <w:rStyle w:val="Hyperlink"/>
            <w:rFonts w:ascii="Arial" w:hAnsi="Arial" w:cs="Arial"/>
            <w:sz w:val="22"/>
            <w:lang w:val="en-GB" w:eastAsia="en-GB"/>
          </w:rPr>
          <w:t>here</w:t>
        </w:r>
      </w:hyperlink>
      <w:r w:rsidRPr="00A05FE5">
        <w:rPr>
          <w:rFonts w:ascii="Arial" w:hAnsi="Arial" w:cs="Arial"/>
          <w:sz w:val="22"/>
          <w:lang w:val="en-GB" w:eastAsia="en-GB"/>
        </w:rPr>
        <w:t>. Some of these tools could be combined with the same group of people, e.g. Three-pile sorting with a Focus Group Discussion, depending on the context – people’s time etc. These participatory, interactive methods may not be easy in the early stages of an emergency response, but use these methods as much as possibl</w:t>
      </w:r>
      <w:r>
        <w:rPr>
          <w:rFonts w:ascii="Arial" w:hAnsi="Arial" w:cs="Arial"/>
          <w:sz w:val="22"/>
          <w:lang w:val="en-GB" w:eastAsia="en-GB"/>
        </w:rPr>
        <w:t>e during the initial assessment, working with the NS and the community.</w:t>
      </w:r>
    </w:p>
    <w:p w14:paraId="775E650D" w14:textId="776C644D" w:rsidR="009D6307" w:rsidRDefault="009D6307" w:rsidP="00C7078E">
      <w:pPr>
        <w:contextualSpacing/>
        <w:jc w:val="both"/>
        <w:rPr>
          <w:rFonts w:ascii="Arial" w:hAnsi="Arial" w:cs="Arial"/>
          <w:sz w:val="22"/>
          <w:lang w:val="en-GB"/>
        </w:rPr>
      </w:pPr>
    </w:p>
    <w:p w14:paraId="74E6C2DA" w14:textId="6379B8A6" w:rsidR="0027481D" w:rsidRDefault="0027481D" w:rsidP="00362F97">
      <w:pPr>
        <w:contextualSpacing/>
        <w:jc w:val="both"/>
        <w:rPr>
          <w:rFonts w:ascii="Arial" w:hAnsi="Arial" w:cs="Arial"/>
          <w:b/>
          <w:color w:val="auto"/>
          <w:sz w:val="24"/>
          <w:szCs w:val="24"/>
          <w:lang w:val="en-GB" w:eastAsia="en-GB"/>
        </w:rPr>
      </w:pPr>
    </w:p>
    <w:p w14:paraId="5AA85680" w14:textId="77777777" w:rsidR="00C7078E" w:rsidRPr="00A52AA8" w:rsidRDefault="00C7078E" w:rsidP="00C7078E">
      <w:pPr>
        <w:ind w:left="360"/>
        <w:contextualSpacing/>
        <w:jc w:val="both"/>
        <w:rPr>
          <w:rFonts w:ascii="Arial" w:hAnsi="Arial" w:cs="Arial"/>
          <w:b/>
          <w:color w:val="FF0000"/>
          <w:sz w:val="24"/>
          <w:szCs w:val="24"/>
          <w:lang w:val="en-GB" w:eastAsia="en-GB"/>
        </w:rPr>
      </w:pPr>
      <w:r w:rsidRPr="003D216E">
        <w:rPr>
          <w:rFonts w:ascii="Arial" w:hAnsi="Arial" w:cs="Arial"/>
          <w:b/>
          <w:color w:val="auto"/>
          <w:sz w:val="24"/>
          <w:szCs w:val="24"/>
          <w:lang w:val="en-GB" w:eastAsia="en-GB"/>
        </w:rPr>
        <w:t>Figure 4: Assessment methods</w:t>
      </w:r>
      <w:r w:rsidRPr="00A52AA8">
        <w:rPr>
          <w:rFonts w:ascii="Arial" w:hAnsi="Arial" w:cs="Arial"/>
          <w:b/>
          <w:color w:val="FF0000"/>
          <w:sz w:val="24"/>
          <w:szCs w:val="24"/>
          <w:lang w:val="en-GB" w:eastAsia="en-GB"/>
        </w:rPr>
        <w:t xml:space="preserve"> </w:t>
      </w:r>
    </w:p>
    <w:p w14:paraId="070B40E0" w14:textId="77777777" w:rsidR="00C7078E" w:rsidRPr="00A05FE5" w:rsidRDefault="00C7078E" w:rsidP="00C7078E">
      <w:pPr>
        <w:ind w:left="360"/>
        <w:contextualSpacing/>
        <w:jc w:val="both"/>
        <w:rPr>
          <w:rFonts w:ascii="Arial" w:hAnsi="Arial" w:cs="Arial"/>
          <w:sz w:val="22"/>
          <w:lang w:val="en-GB" w:eastAsia="en-GB"/>
        </w:rPr>
      </w:pPr>
    </w:p>
    <w:tbl>
      <w:tblPr>
        <w:tblStyle w:val="TableGrid"/>
        <w:tblW w:w="0" w:type="auto"/>
        <w:tblInd w:w="534" w:type="dxa"/>
        <w:tblLook w:val="04A0" w:firstRow="1" w:lastRow="0" w:firstColumn="1" w:lastColumn="0" w:noHBand="0" w:noVBand="1"/>
      </w:tblPr>
      <w:tblGrid>
        <w:gridCol w:w="3543"/>
        <w:gridCol w:w="6225"/>
      </w:tblGrid>
      <w:tr w:rsidR="00C7078E" w:rsidRPr="00A05FE5" w14:paraId="654BB47F" w14:textId="77777777" w:rsidTr="00C7078E">
        <w:tc>
          <w:tcPr>
            <w:tcW w:w="3543" w:type="dxa"/>
          </w:tcPr>
          <w:p w14:paraId="55C472B8" w14:textId="77777777" w:rsidR="00C7078E" w:rsidRPr="00A05FE5" w:rsidRDefault="00C7078E" w:rsidP="00C7078E">
            <w:pPr>
              <w:contextualSpacing/>
              <w:jc w:val="both"/>
              <w:rPr>
                <w:rFonts w:ascii="Arial" w:hAnsi="Arial" w:cs="Arial"/>
                <w:b/>
                <w:sz w:val="22"/>
                <w:lang w:val="en-GB" w:eastAsia="en-GB"/>
              </w:rPr>
            </w:pPr>
            <w:r w:rsidRPr="00A05FE5">
              <w:rPr>
                <w:rFonts w:ascii="Arial" w:hAnsi="Arial" w:cs="Arial"/>
                <w:b/>
                <w:sz w:val="22"/>
                <w:lang w:val="en-GB" w:eastAsia="en-GB"/>
              </w:rPr>
              <w:t xml:space="preserve">Methods </w:t>
            </w:r>
          </w:p>
        </w:tc>
        <w:tc>
          <w:tcPr>
            <w:tcW w:w="6225" w:type="dxa"/>
          </w:tcPr>
          <w:p w14:paraId="6C71D029" w14:textId="77777777" w:rsidR="00C7078E" w:rsidRPr="00A05FE5" w:rsidRDefault="00C7078E" w:rsidP="00C7078E">
            <w:pPr>
              <w:contextualSpacing/>
              <w:jc w:val="both"/>
              <w:rPr>
                <w:rFonts w:ascii="Arial" w:hAnsi="Arial" w:cs="Arial"/>
                <w:b/>
                <w:sz w:val="22"/>
                <w:lang w:val="en-GB" w:eastAsia="en-GB"/>
              </w:rPr>
            </w:pPr>
            <w:r w:rsidRPr="00A05FE5">
              <w:rPr>
                <w:rFonts w:ascii="Arial" w:hAnsi="Arial" w:cs="Arial"/>
                <w:b/>
                <w:sz w:val="22"/>
                <w:lang w:val="en-GB" w:eastAsia="en-GB"/>
              </w:rPr>
              <w:t>Tips for implementation</w:t>
            </w:r>
          </w:p>
        </w:tc>
      </w:tr>
      <w:tr w:rsidR="00C7078E" w:rsidRPr="00A05FE5" w14:paraId="70E09922" w14:textId="77777777" w:rsidTr="00C7078E">
        <w:trPr>
          <w:trHeight w:val="1318"/>
        </w:trPr>
        <w:tc>
          <w:tcPr>
            <w:tcW w:w="3543" w:type="dxa"/>
          </w:tcPr>
          <w:p w14:paraId="245852DE" w14:textId="77777777" w:rsidR="00C7078E" w:rsidRDefault="00C7078E" w:rsidP="00C7078E">
            <w:pPr>
              <w:spacing w:after="100" w:afterAutospacing="1"/>
              <w:jc w:val="both"/>
              <w:rPr>
                <w:rFonts w:ascii="Arial" w:hAnsi="Arial" w:cs="Arial"/>
                <w:sz w:val="22"/>
                <w:lang w:val="en-GB"/>
              </w:rPr>
            </w:pPr>
            <w:r w:rsidRPr="00A05FE5">
              <w:rPr>
                <w:rFonts w:ascii="Arial" w:hAnsi="Arial" w:cs="Arial"/>
                <w:sz w:val="22"/>
                <w:lang w:val="en-GB"/>
              </w:rPr>
              <w:t>Existing reports,</w:t>
            </w:r>
            <w:r>
              <w:rPr>
                <w:rFonts w:ascii="Arial" w:hAnsi="Arial" w:cs="Arial"/>
                <w:sz w:val="22"/>
                <w:lang w:val="en-GB"/>
              </w:rPr>
              <w:t xml:space="preserve"> maps and other secondary data </w:t>
            </w:r>
          </w:p>
          <w:p w14:paraId="6B6FC33F" w14:textId="77777777" w:rsidR="00C7078E" w:rsidRPr="00A05FE5" w:rsidRDefault="00C7078E" w:rsidP="00C7078E">
            <w:pPr>
              <w:spacing w:after="100" w:afterAutospacing="1"/>
              <w:jc w:val="both"/>
              <w:rPr>
                <w:rFonts w:ascii="Arial" w:hAnsi="Arial" w:cs="Arial"/>
                <w:sz w:val="22"/>
                <w:lang w:val="en-GB"/>
              </w:rPr>
            </w:pPr>
          </w:p>
        </w:tc>
        <w:tc>
          <w:tcPr>
            <w:tcW w:w="6225" w:type="dxa"/>
          </w:tcPr>
          <w:p w14:paraId="39A2355C" w14:textId="24DF9E6D" w:rsidR="00C7078E" w:rsidRDefault="00C7078E" w:rsidP="00C7078E">
            <w:pPr>
              <w:tabs>
                <w:tab w:val="center" w:pos="2377"/>
              </w:tabs>
              <w:contextualSpacing/>
              <w:jc w:val="both"/>
              <w:rPr>
                <w:rFonts w:ascii="Arial" w:hAnsi="Arial" w:cs="Arial"/>
                <w:sz w:val="22"/>
                <w:lang w:val="en-GB" w:eastAsia="en-GB"/>
              </w:rPr>
            </w:pPr>
            <w:r>
              <w:rPr>
                <w:rFonts w:ascii="Arial" w:hAnsi="Arial" w:cs="Arial"/>
                <w:sz w:val="22"/>
                <w:lang w:val="en-GB" w:eastAsia="en-GB"/>
              </w:rPr>
              <w:t>Able to get an overal</w:t>
            </w:r>
            <w:r w:rsidR="0027481D">
              <w:rPr>
                <w:rFonts w:ascii="Arial" w:hAnsi="Arial" w:cs="Arial"/>
                <w:sz w:val="22"/>
                <w:lang w:val="en-GB" w:eastAsia="en-GB"/>
              </w:rPr>
              <w:t>l panorama of the community in a</w:t>
            </w:r>
            <w:r>
              <w:rPr>
                <w:rFonts w:ascii="Arial" w:hAnsi="Arial" w:cs="Arial"/>
                <w:sz w:val="22"/>
                <w:lang w:val="en-GB" w:eastAsia="en-GB"/>
              </w:rPr>
              <w:t xml:space="preserve"> time- and cost-effective way. Very useful for cross-referencing information and verifying the challenges facing the community and to find the history of what was done. </w:t>
            </w:r>
          </w:p>
          <w:p w14:paraId="1EE5CC70" w14:textId="77777777" w:rsidR="00C7078E" w:rsidRPr="00A05FE5" w:rsidRDefault="00C7078E" w:rsidP="00C7078E">
            <w:pPr>
              <w:tabs>
                <w:tab w:val="center" w:pos="2377"/>
              </w:tabs>
              <w:contextualSpacing/>
              <w:jc w:val="both"/>
              <w:rPr>
                <w:rFonts w:ascii="Arial" w:hAnsi="Arial" w:cs="Arial"/>
                <w:sz w:val="22"/>
                <w:lang w:val="en-GB" w:eastAsia="en-GB"/>
              </w:rPr>
            </w:pPr>
            <w:r>
              <w:rPr>
                <w:rFonts w:ascii="Arial" w:hAnsi="Arial" w:cs="Arial"/>
                <w:sz w:val="22"/>
                <w:lang w:val="en-GB" w:eastAsia="en-GB"/>
              </w:rPr>
              <w:t>Verify authenticity and stick to relevant sources!</w:t>
            </w:r>
            <w:r w:rsidRPr="00A05FE5">
              <w:rPr>
                <w:rFonts w:ascii="Arial" w:hAnsi="Arial" w:cs="Arial"/>
                <w:sz w:val="22"/>
                <w:lang w:val="en-GB" w:eastAsia="en-GB"/>
              </w:rPr>
              <w:tab/>
            </w:r>
          </w:p>
        </w:tc>
      </w:tr>
      <w:tr w:rsidR="00C7078E" w:rsidRPr="00A05FE5" w14:paraId="739DA88B" w14:textId="77777777" w:rsidTr="00C7078E">
        <w:trPr>
          <w:trHeight w:val="1137"/>
        </w:trPr>
        <w:tc>
          <w:tcPr>
            <w:tcW w:w="3543" w:type="dxa"/>
          </w:tcPr>
          <w:p w14:paraId="735FB33F" w14:textId="77777777" w:rsidR="00C7078E" w:rsidRPr="00A05FE5" w:rsidRDefault="00C7078E" w:rsidP="00C7078E">
            <w:pPr>
              <w:spacing w:after="0"/>
              <w:jc w:val="both"/>
              <w:rPr>
                <w:rFonts w:ascii="Arial" w:hAnsi="Arial" w:cs="Arial"/>
                <w:sz w:val="22"/>
                <w:lang w:val="en-GB"/>
              </w:rPr>
            </w:pPr>
            <w:r w:rsidRPr="00A05FE5">
              <w:rPr>
                <w:rFonts w:ascii="Arial" w:hAnsi="Arial" w:cs="Arial"/>
                <w:sz w:val="22"/>
                <w:lang w:val="en-GB"/>
              </w:rPr>
              <w:t xml:space="preserve">Observation during </w:t>
            </w:r>
            <w:hyperlink r:id="rId40" w:history="1">
              <w:r w:rsidRPr="00A05FE5">
                <w:rPr>
                  <w:rStyle w:val="Hyperlink"/>
                  <w:rFonts w:ascii="Arial" w:hAnsi="Arial" w:cs="Arial"/>
                  <w:sz w:val="22"/>
                  <w:u w:val="none"/>
                  <w:lang w:val="en-GB"/>
                </w:rPr>
                <w:t>transect walks</w:t>
              </w:r>
            </w:hyperlink>
            <w:r w:rsidRPr="00A05FE5">
              <w:rPr>
                <w:rFonts w:ascii="Arial" w:hAnsi="Arial" w:cs="Arial"/>
                <w:sz w:val="22"/>
                <w:lang w:val="en-GB" w:eastAsia="en-GB"/>
              </w:rPr>
              <w:t xml:space="preserve">  </w:t>
            </w:r>
          </w:p>
          <w:p w14:paraId="396C6881" w14:textId="77777777" w:rsidR="00C7078E" w:rsidRPr="00A05FE5" w:rsidRDefault="00C7078E" w:rsidP="00C7078E">
            <w:pPr>
              <w:contextualSpacing/>
              <w:jc w:val="both"/>
              <w:rPr>
                <w:rFonts w:ascii="Arial" w:hAnsi="Arial" w:cs="Arial"/>
                <w:sz w:val="22"/>
                <w:lang w:val="en-GB" w:eastAsia="en-GB"/>
              </w:rPr>
            </w:pPr>
          </w:p>
        </w:tc>
        <w:tc>
          <w:tcPr>
            <w:tcW w:w="6225" w:type="dxa"/>
          </w:tcPr>
          <w:p w14:paraId="0EF1F701" w14:textId="77777777" w:rsidR="00C7078E" w:rsidRPr="00A05FE5" w:rsidRDefault="00C7078E" w:rsidP="00C7078E">
            <w:pPr>
              <w:contextualSpacing/>
              <w:jc w:val="both"/>
              <w:rPr>
                <w:rFonts w:ascii="Arial" w:hAnsi="Arial" w:cs="Arial"/>
                <w:sz w:val="22"/>
                <w:lang w:val="en-GB" w:eastAsia="en-GB"/>
              </w:rPr>
            </w:pPr>
            <w:r>
              <w:rPr>
                <w:rFonts w:ascii="Arial" w:hAnsi="Arial" w:cs="Arial"/>
                <w:sz w:val="22"/>
                <w:lang w:val="en-GB" w:eastAsia="en-GB"/>
              </w:rPr>
              <w:t xml:space="preserve">Direct observation through a walk in the community is to find things that may be hard for members of a community to verbalise. But observation is subjective to the observer and interpretation can be biased and information can change quickly in emergencies. </w:t>
            </w:r>
          </w:p>
        </w:tc>
      </w:tr>
      <w:tr w:rsidR="00C7078E" w:rsidRPr="00A05FE5" w14:paraId="56C1163D" w14:textId="77777777" w:rsidTr="00C7078E">
        <w:trPr>
          <w:trHeight w:val="825"/>
        </w:trPr>
        <w:tc>
          <w:tcPr>
            <w:tcW w:w="3543" w:type="dxa"/>
          </w:tcPr>
          <w:p w14:paraId="0257CBC5" w14:textId="77777777" w:rsidR="00C7078E" w:rsidRPr="00A05FE5" w:rsidRDefault="00C7078E" w:rsidP="00C7078E">
            <w:pPr>
              <w:spacing w:after="0"/>
              <w:jc w:val="both"/>
              <w:rPr>
                <w:rFonts w:ascii="Arial" w:hAnsi="Arial" w:cs="Arial"/>
                <w:sz w:val="22"/>
                <w:lang w:val="en-GB"/>
              </w:rPr>
            </w:pPr>
            <w:r w:rsidRPr="00A05FE5">
              <w:rPr>
                <w:rFonts w:ascii="Arial" w:hAnsi="Arial" w:cs="Arial"/>
                <w:sz w:val="22"/>
                <w:lang w:val="en-GB"/>
              </w:rPr>
              <w:t>Interviews with community members and representatives</w:t>
            </w:r>
            <w:r w:rsidRPr="00A05FE5">
              <w:rPr>
                <w:rStyle w:val="Hyperlink"/>
                <w:rFonts w:ascii="Arial" w:hAnsi="Arial" w:cs="Arial"/>
                <w:sz w:val="22"/>
                <w:u w:val="none"/>
                <w:lang w:val="en-GB"/>
              </w:rPr>
              <w:t xml:space="preserve"> </w:t>
            </w:r>
          </w:p>
          <w:p w14:paraId="7D30EE00" w14:textId="77777777" w:rsidR="00C7078E" w:rsidRPr="00A05FE5" w:rsidRDefault="00C7078E" w:rsidP="00C7078E">
            <w:pPr>
              <w:contextualSpacing/>
              <w:jc w:val="both"/>
              <w:rPr>
                <w:rFonts w:ascii="Arial" w:hAnsi="Arial" w:cs="Arial"/>
                <w:sz w:val="22"/>
                <w:lang w:val="en-GB" w:eastAsia="en-GB"/>
              </w:rPr>
            </w:pPr>
          </w:p>
        </w:tc>
        <w:tc>
          <w:tcPr>
            <w:tcW w:w="6225" w:type="dxa"/>
          </w:tcPr>
          <w:p w14:paraId="59276100" w14:textId="77777777" w:rsidR="00C7078E" w:rsidRPr="00A05FE5" w:rsidRDefault="00C7078E" w:rsidP="00C7078E">
            <w:pPr>
              <w:contextualSpacing/>
              <w:jc w:val="both"/>
              <w:rPr>
                <w:rFonts w:ascii="Arial" w:hAnsi="Arial" w:cs="Arial"/>
                <w:sz w:val="22"/>
                <w:lang w:val="en-GB" w:eastAsia="en-GB"/>
              </w:rPr>
            </w:pPr>
            <w:r>
              <w:rPr>
                <w:rFonts w:ascii="Arial" w:hAnsi="Arial" w:cs="Arial"/>
                <w:sz w:val="22"/>
                <w:lang w:val="en-GB" w:eastAsia="en-GB"/>
              </w:rPr>
              <w:t>Interviews can address and respond to new information about the community. When interviewed on individual basis people may be more open to discuss sensitive issues.</w:t>
            </w:r>
          </w:p>
        </w:tc>
      </w:tr>
      <w:tr w:rsidR="00C7078E" w:rsidRPr="00A05FE5" w14:paraId="54D3E6CC" w14:textId="77777777" w:rsidTr="00C7078E">
        <w:trPr>
          <w:trHeight w:val="1279"/>
        </w:trPr>
        <w:tc>
          <w:tcPr>
            <w:tcW w:w="3543" w:type="dxa"/>
          </w:tcPr>
          <w:p w14:paraId="487F08D0" w14:textId="77777777" w:rsidR="00C7078E" w:rsidRPr="00A05FE5" w:rsidRDefault="00C7078E" w:rsidP="00C7078E">
            <w:pPr>
              <w:spacing w:after="0"/>
              <w:jc w:val="both"/>
              <w:rPr>
                <w:rFonts w:ascii="Arial" w:hAnsi="Arial" w:cs="Arial"/>
                <w:sz w:val="22"/>
                <w:lang w:val="en-GB"/>
              </w:rPr>
            </w:pPr>
            <w:r w:rsidRPr="00A05FE5">
              <w:rPr>
                <w:rFonts w:ascii="Arial" w:hAnsi="Arial" w:cs="Arial"/>
                <w:color w:val="auto"/>
                <w:sz w:val="22"/>
                <w:lang w:val="en-GB"/>
              </w:rPr>
              <w:lastRenderedPageBreak/>
              <w:t>Interviews with local authorities</w:t>
            </w:r>
            <w:r w:rsidRPr="00A05FE5">
              <w:rPr>
                <w:rFonts w:ascii="Arial" w:hAnsi="Arial" w:cs="Arial"/>
                <w:sz w:val="22"/>
                <w:lang w:val="en-GB"/>
              </w:rPr>
              <w:t>, ministries, local and international NGOs, UN agencies, WASH clust</w:t>
            </w:r>
            <w:r>
              <w:rPr>
                <w:rFonts w:ascii="Arial" w:hAnsi="Arial" w:cs="Arial"/>
                <w:sz w:val="22"/>
                <w:lang w:val="en-GB"/>
              </w:rPr>
              <w:t xml:space="preserve">er, RC/RC staff and volunteers </w:t>
            </w:r>
          </w:p>
        </w:tc>
        <w:tc>
          <w:tcPr>
            <w:tcW w:w="6225" w:type="dxa"/>
          </w:tcPr>
          <w:p w14:paraId="4C81E78F" w14:textId="77777777" w:rsidR="00C7078E" w:rsidRDefault="00C7078E" w:rsidP="00C7078E">
            <w:pPr>
              <w:contextualSpacing/>
              <w:jc w:val="both"/>
              <w:rPr>
                <w:rFonts w:ascii="Arial" w:hAnsi="Arial" w:cs="Arial"/>
                <w:sz w:val="22"/>
                <w:lang w:val="en-GB" w:eastAsia="en-GB"/>
              </w:rPr>
            </w:pPr>
            <w:r>
              <w:rPr>
                <w:rFonts w:ascii="Arial" w:hAnsi="Arial" w:cs="Arial"/>
                <w:sz w:val="22"/>
                <w:lang w:val="en-GB" w:eastAsia="en-GB"/>
              </w:rPr>
              <w:t>Allows the interviewer and the person being interviewed the flexibility to probe for details or discuss issues.</w:t>
            </w:r>
          </w:p>
          <w:p w14:paraId="2E9D242E" w14:textId="77777777" w:rsidR="00C7078E" w:rsidRDefault="00C7078E" w:rsidP="00C7078E">
            <w:pPr>
              <w:contextualSpacing/>
              <w:jc w:val="both"/>
              <w:rPr>
                <w:rFonts w:ascii="Arial" w:hAnsi="Arial" w:cs="Arial"/>
                <w:sz w:val="22"/>
                <w:lang w:val="en-GB" w:eastAsia="en-GB"/>
              </w:rPr>
            </w:pPr>
          </w:p>
          <w:p w14:paraId="5D81BA46" w14:textId="77777777" w:rsidR="00C7078E" w:rsidRPr="00A05FE5" w:rsidRDefault="00C7078E" w:rsidP="00C7078E">
            <w:pPr>
              <w:contextualSpacing/>
              <w:jc w:val="both"/>
              <w:rPr>
                <w:rFonts w:ascii="Arial" w:hAnsi="Arial" w:cs="Arial"/>
                <w:sz w:val="22"/>
                <w:lang w:val="en-GB" w:eastAsia="en-GB"/>
              </w:rPr>
            </w:pPr>
            <w:r>
              <w:rPr>
                <w:rFonts w:ascii="Arial" w:hAnsi="Arial" w:cs="Arial"/>
                <w:sz w:val="22"/>
                <w:lang w:val="en-GB" w:eastAsia="en-GB"/>
              </w:rPr>
              <w:t xml:space="preserve">Collect and provide information and establish coordination.  </w:t>
            </w:r>
          </w:p>
        </w:tc>
      </w:tr>
      <w:tr w:rsidR="00C7078E" w:rsidRPr="00A05FE5" w14:paraId="0C94BFDB" w14:textId="77777777" w:rsidTr="00C7078E">
        <w:tc>
          <w:tcPr>
            <w:tcW w:w="3543" w:type="dxa"/>
          </w:tcPr>
          <w:p w14:paraId="6049F201" w14:textId="77777777" w:rsidR="00C7078E" w:rsidRPr="00A05FE5" w:rsidRDefault="00C7078E" w:rsidP="00C7078E">
            <w:pPr>
              <w:spacing w:after="0"/>
              <w:jc w:val="both"/>
              <w:rPr>
                <w:rFonts w:ascii="Arial" w:hAnsi="Arial" w:cs="Arial"/>
                <w:sz w:val="22"/>
                <w:lang w:val="en-GB"/>
              </w:rPr>
            </w:pPr>
            <w:r w:rsidRPr="00A05FE5">
              <w:rPr>
                <w:rFonts w:ascii="Arial" w:hAnsi="Arial" w:cs="Arial"/>
                <w:sz w:val="22"/>
                <w:lang w:val="en-GB"/>
              </w:rPr>
              <w:t>Health care facility reports and interviews</w:t>
            </w:r>
          </w:p>
          <w:p w14:paraId="0FD5FEA9" w14:textId="77777777" w:rsidR="00C7078E" w:rsidRPr="00A05FE5" w:rsidRDefault="00C7078E" w:rsidP="00C7078E">
            <w:pPr>
              <w:contextualSpacing/>
              <w:jc w:val="both"/>
              <w:rPr>
                <w:rFonts w:ascii="Arial" w:hAnsi="Arial" w:cs="Arial"/>
                <w:sz w:val="22"/>
                <w:lang w:val="en-GB" w:eastAsia="en-GB"/>
              </w:rPr>
            </w:pPr>
          </w:p>
        </w:tc>
        <w:tc>
          <w:tcPr>
            <w:tcW w:w="6225" w:type="dxa"/>
          </w:tcPr>
          <w:p w14:paraId="1F975B42" w14:textId="77777777" w:rsidR="00C7078E" w:rsidRPr="00A05FE5" w:rsidRDefault="00C7078E" w:rsidP="00C7078E">
            <w:pPr>
              <w:contextualSpacing/>
              <w:jc w:val="both"/>
              <w:rPr>
                <w:rFonts w:ascii="Arial" w:hAnsi="Arial" w:cs="Arial"/>
                <w:sz w:val="22"/>
                <w:lang w:val="en-GB" w:eastAsia="en-GB"/>
              </w:rPr>
            </w:pPr>
            <w:r>
              <w:rPr>
                <w:rFonts w:ascii="Arial" w:hAnsi="Arial" w:cs="Arial"/>
                <w:sz w:val="22"/>
                <w:lang w:val="en-GB" w:eastAsia="en-GB"/>
              </w:rPr>
              <w:t>Information on surveillance of disease from the community health facilities reports and data will help to target different community sectors and to formulate the hygiene promotion objectives</w:t>
            </w:r>
          </w:p>
        </w:tc>
      </w:tr>
      <w:tr w:rsidR="00C7078E" w:rsidRPr="00A05FE5" w14:paraId="64261190" w14:textId="77777777" w:rsidTr="00C7078E">
        <w:tc>
          <w:tcPr>
            <w:tcW w:w="3543" w:type="dxa"/>
          </w:tcPr>
          <w:p w14:paraId="4190F5F9" w14:textId="77777777" w:rsidR="00C7078E" w:rsidRPr="00A05FE5" w:rsidRDefault="00C7078E" w:rsidP="00C7078E">
            <w:pPr>
              <w:spacing w:after="0"/>
              <w:jc w:val="both"/>
              <w:rPr>
                <w:rFonts w:ascii="Arial" w:hAnsi="Arial" w:cs="Arial"/>
                <w:sz w:val="22"/>
                <w:lang w:val="en-GB"/>
              </w:rPr>
            </w:pPr>
            <w:r w:rsidRPr="00A05FE5">
              <w:rPr>
                <w:rFonts w:ascii="Arial" w:hAnsi="Arial" w:cs="Arial"/>
                <w:sz w:val="22"/>
                <w:lang w:val="en-GB"/>
              </w:rPr>
              <w:t>Three pile sorting with different groups</w:t>
            </w:r>
            <w:r>
              <w:rPr>
                <w:rStyle w:val="CommentReference"/>
              </w:rPr>
              <w:t>,</w:t>
            </w:r>
            <w:r w:rsidRPr="00A05FE5">
              <w:rPr>
                <w:rFonts w:ascii="Arial" w:hAnsi="Arial" w:cs="Arial"/>
                <w:sz w:val="22"/>
                <w:lang w:val="en-GB"/>
              </w:rPr>
              <w:t xml:space="preserve"> to identify levels of knowledge, perceived good and bad practices; pictures for Three-pile sorting a</w:t>
            </w:r>
            <w:r>
              <w:rPr>
                <w:rFonts w:ascii="Arial" w:hAnsi="Arial" w:cs="Arial"/>
                <w:sz w:val="22"/>
                <w:lang w:val="en-GB"/>
              </w:rPr>
              <w:t>re in the Hygiene Promotion box</w:t>
            </w:r>
          </w:p>
        </w:tc>
        <w:tc>
          <w:tcPr>
            <w:tcW w:w="6225" w:type="dxa"/>
          </w:tcPr>
          <w:p w14:paraId="71391AE2" w14:textId="31937F61" w:rsidR="00C7078E" w:rsidRDefault="00C7078E" w:rsidP="00C7078E">
            <w:pPr>
              <w:contextualSpacing/>
              <w:jc w:val="both"/>
              <w:rPr>
                <w:rFonts w:ascii="Arial" w:hAnsi="Arial" w:cs="Arial"/>
                <w:sz w:val="22"/>
                <w:lang w:val="en-GB" w:eastAsia="en-GB"/>
              </w:rPr>
            </w:pPr>
            <w:r>
              <w:rPr>
                <w:rFonts w:ascii="Arial" w:hAnsi="Arial" w:cs="Arial"/>
                <w:sz w:val="22"/>
                <w:lang w:val="en-GB" w:eastAsia="en-GB"/>
              </w:rPr>
              <w:t>Discuss common hygiene practices and explo</w:t>
            </w:r>
            <w:r w:rsidR="0027481D">
              <w:rPr>
                <w:rFonts w:ascii="Arial" w:hAnsi="Arial" w:cs="Arial"/>
                <w:sz w:val="22"/>
                <w:lang w:val="en-GB" w:eastAsia="en-GB"/>
              </w:rPr>
              <w:t>re individual attitudes to them, using pictures (ensure the pictures are appropriate for the context and are understood).</w:t>
            </w:r>
          </w:p>
          <w:p w14:paraId="36C9509B" w14:textId="77777777" w:rsidR="00C7078E" w:rsidRPr="00A05FE5" w:rsidRDefault="00C7078E" w:rsidP="00C7078E">
            <w:pPr>
              <w:contextualSpacing/>
              <w:jc w:val="both"/>
              <w:rPr>
                <w:rFonts w:ascii="Arial" w:hAnsi="Arial" w:cs="Arial"/>
                <w:sz w:val="22"/>
                <w:lang w:val="en-GB" w:eastAsia="en-GB"/>
              </w:rPr>
            </w:pPr>
            <w:r>
              <w:rPr>
                <w:rFonts w:ascii="Arial" w:hAnsi="Arial" w:cs="Arial"/>
                <w:sz w:val="22"/>
                <w:lang w:val="en-GB" w:eastAsia="en-GB"/>
              </w:rPr>
              <w:t>In a large group, some people might not be so open about their attitudes, so keep the group small to allow more honest participation.</w:t>
            </w:r>
          </w:p>
        </w:tc>
      </w:tr>
      <w:tr w:rsidR="00C7078E" w:rsidRPr="00A05FE5" w14:paraId="77F27836" w14:textId="77777777" w:rsidTr="00C7078E">
        <w:tc>
          <w:tcPr>
            <w:tcW w:w="3543" w:type="dxa"/>
          </w:tcPr>
          <w:p w14:paraId="237CB78D" w14:textId="77777777" w:rsidR="00C7078E" w:rsidRPr="00A05FE5" w:rsidRDefault="00C7078E" w:rsidP="00C7078E">
            <w:pPr>
              <w:spacing w:after="0"/>
              <w:jc w:val="both"/>
              <w:rPr>
                <w:rFonts w:ascii="Arial" w:hAnsi="Arial" w:cs="Arial"/>
                <w:sz w:val="22"/>
                <w:lang w:val="en-GB"/>
              </w:rPr>
            </w:pPr>
            <w:r w:rsidRPr="00A05FE5">
              <w:rPr>
                <w:rFonts w:ascii="Arial" w:hAnsi="Arial" w:cs="Arial"/>
                <w:sz w:val="22"/>
                <w:lang w:val="en-GB"/>
              </w:rPr>
              <w:t>Focus Group Discussions, with groups of specific groups of people, e.g. women, youth groups etc.</w:t>
            </w:r>
          </w:p>
          <w:p w14:paraId="029A67D4" w14:textId="77777777" w:rsidR="00C7078E" w:rsidRPr="00A05FE5" w:rsidRDefault="00C7078E" w:rsidP="00C7078E">
            <w:pPr>
              <w:contextualSpacing/>
              <w:jc w:val="both"/>
              <w:rPr>
                <w:rFonts w:ascii="Arial" w:hAnsi="Arial" w:cs="Arial"/>
                <w:sz w:val="22"/>
                <w:lang w:val="en-GB" w:eastAsia="en-GB"/>
              </w:rPr>
            </w:pPr>
          </w:p>
        </w:tc>
        <w:tc>
          <w:tcPr>
            <w:tcW w:w="6225" w:type="dxa"/>
          </w:tcPr>
          <w:p w14:paraId="788DEE0E" w14:textId="06FCAF26" w:rsidR="00C7078E" w:rsidRPr="00A325BC" w:rsidRDefault="00C7078E" w:rsidP="00C7078E">
            <w:pPr>
              <w:autoSpaceDE w:val="0"/>
              <w:autoSpaceDN w:val="0"/>
              <w:adjustRightInd w:val="0"/>
              <w:spacing w:after="0"/>
              <w:rPr>
                <w:rFonts w:ascii="Arial" w:hAnsi="Arial" w:cs="Arial"/>
                <w:color w:val="auto"/>
                <w:sz w:val="22"/>
                <w:lang w:val="en-GB"/>
              </w:rPr>
            </w:pPr>
            <w:r w:rsidRPr="00A325BC">
              <w:rPr>
                <w:rFonts w:ascii="Arial" w:hAnsi="Arial" w:cs="Arial"/>
                <w:color w:val="auto"/>
                <w:sz w:val="22"/>
                <w:lang w:val="en-GB"/>
              </w:rPr>
              <w:t>The facilitator’s role in a focus group discuss</w:t>
            </w:r>
            <w:r>
              <w:rPr>
                <w:rFonts w:ascii="Arial" w:hAnsi="Arial" w:cs="Arial"/>
                <w:color w:val="auto"/>
                <w:sz w:val="22"/>
                <w:lang w:val="en-GB"/>
              </w:rPr>
              <w:t xml:space="preserve">ion is to stimulate and support </w:t>
            </w:r>
            <w:r w:rsidRPr="00A325BC">
              <w:rPr>
                <w:rFonts w:ascii="Arial" w:hAnsi="Arial" w:cs="Arial"/>
                <w:color w:val="auto"/>
                <w:sz w:val="22"/>
                <w:lang w:val="en-GB"/>
              </w:rPr>
              <w:t>discussion</w:t>
            </w:r>
            <w:r>
              <w:rPr>
                <w:rFonts w:ascii="Arial" w:hAnsi="Arial" w:cs="Arial"/>
                <w:color w:val="auto"/>
                <w:sz w:val="22"/>
                <w:lang w:val="en-GB"/>
              </w:rPr>
              <w:t xml:space="preserve"> and try to keep focus of the issue. </w:t>
            </w:r>
            <w:r w:rsidR="00FF7CDC">
              <w:rPr>
                <w:rFonts w:ascii="Arial" w:hAnsi="Arial" w:cs="Arial"/>
                <w:color w:val="auto"/>
                <w:sz w:val="22"/>
                <w:lang w:val="en-GB"/>
              </w:rPr>
              <w:t>Encourage a discussion, not a ‘question and answer’ meeting.</w:t>
            </w:r>
          </w:p>
        </w:tc>
      </w:tr>
      <w:tr w:rsidR="00C7078E" w:rsidRPr="00A05FE5" w14:paraId="13970BD1" w14:textId="77777777" w:rsidTr="00C7078E">
        <w:tc>
          <w:tcPr>
            <w:tcW w:w="3543" w:type="dxa"/>
          </w:tcPr>
          <w:p w14:paraId="2BFA9A64" w14:textId="77777777" w:rsidR="00C7078E" w:rsidRPr="00A05FE5" w:rsidRDefault="00C7078E" w:rsidP="00C7078E">
            <w:pPr>
              <w:spacing w:after="0"/>
              <w:jc w:val="both"/>
              <w:rPr>
                <w:rFonts w:ascii="Arial" w:hAnsi="Arial" w:cs="Arial"/>
                <w:sz w:val="22"/>
                <w:lang w:val="en-GB"/>
              </w:rPr>
            </w:pPr>
            <w:r w:rsidRPr="00A05FE5">
              <w:rPr>
                <w:rFonts w:ascii="Arial" w:hAnsi="Arial" w:cs="Arial"/>
                <w:sz w:val="22"/>
                <w:lang w:val="en-GB"/>
              </w:rPr>
              <w:t>Proportional piling or pocket chart, which can be used to identify which people would be willing to use different types of sanitation, who is openly defecating etc.</w:t>
            </w:r>
          </w:p>
          <w:p w14:paraId="4801C206" w14:textId="77777777" w:rsidR="00C7078E" w:rsidRPr="00A05FE5" w:rsidRDefault="00C7078E" w:rsidP="00C7078E">
            <w:pPr>
              <w:contextualSpacing/>
              <w:jc w:val="both"/>
              <w:rPr>
                <w:rFonts w:ascii="Arial" w:hAnsi="Arial" w:cs="Arial"/>
                <w:sz w:val="22"/>
                <w:lang w:val="en-GB" w:eastAsia="en-GB"/>
              </w:rPr>
            </w:pPr>
          </w:p>
        </w:tc>
        <w:tc>
          <w:tcPr>
            <w:tcW w:w="6225" w:type="dxa"/>
          </w:tcPr>
          <w:p w14:paraId="067D35E7" w14:textId="77777777" w:rsidR="00C7078E" w:rsidRDefault="00C7078E" w:rsidP="00C7078E">
            <w:pPr>
              <w:contextualSpacing/>
              <w:jc w:val="both"/>
              <w:rPr>
                <w:rFonts w:ascii="Arial" w:hAnsi="Arial" w:cs="Arial"/>
                <w:sz w:val="22"/>
                <w:lang w:val="en-GB" w:eastAsia="en-GB"/>
              </w:rPr>
            </w:pPr>
            <w:r>
              <w:rPr>
                <w:rFonts w:ascii="Arial" w:hAnsi="Arial" w:cs="Arial"/>
                <w:sz w:val="22"/>
                <w:lang w:val="en-GB" w:eastAsia="en-GB"/>
              </w:rPr>
              <w:t>Pocket chart voting activity is to discuss preferences or practices within a community.</w:t>
            </w:r>
          </w:p>
          <w:p w14:paraId="0C898A9B" w14:textId="77777777" w:rsidR="00C7078E" w:rsidRPr="00A05FE5" w:rsidRDefault="00C7078E" w:rsidP="00C7078E">
            <w:pPr>
              <w:contextualSpacing/>
              <w:jc w:val="both"/>
              <w:rPr>
                <w:rFonts w:ascii="Arial" w:hAnsi="Arial" w:cs="Arial"/>
                <w:sz w:val="22"/>
                <w:lang w:val="en-GB" w:eastAsia="en-GB"/>
              </w:rPr>
            </w:pPr>
            <w:r>
              <w:rPr>
                <w:rFonts w:ascii="Arial" w:hAnsi="Arial" w:cs="Arial"/>
                <w:sz w:val="22"/>
                <w:lang w:val="en-GB" w:eastAsia="en-GB"/>
              </w:rPr>
              <w:t xml:space="preserve">Before people start voting, make sure everyone have a common understanding of the pictures. </w:t>
            </w:r>
          </w:p>
        </w:tc>
      </w:tr>
      <w:tr w:rsidR="00C7078E" w:rsidRPr="00A05FE5" w14:paraId="368DDA6E" w14:textId="77777777" w:rsidTr="00C7078E">
        <w:tc>
          <w:tcPr>
            <w:tcW w:w="3543" w:type="dxa"/>
          </w:tcPr>
          <w:p w14:paraId="24AD0A8C" w14:textId="77777777" w:rsidR="00C7078E" w:rsidRPr="00A05FE5" w:rsidRDefault="00C7078E" w:rsidP="00C7078E">
            <w:pPr>
              <w:spacing w:after="0"/>
              <w:jc w:val="both"/>
              <w:rPr>
                <w:rFonts w:ascii="Arial" w:hAnsi="Arial" w:cs="Arial"/>
                <w:sz w:val="22"/>
                <w:lang w:val="en-GB"/>
              </w:rPr>
            </w:pPr>
            <w:r w:rsidRPr="00A05FE5">
              <w:rPr>
                <w:rFonts w:ascii="Arial" w:hAnsi="Arial" w:cs="Arial"/>
                <w:sz w:val="22"/>
                <w:lang w:val="en-GB"/>
              </w:rPr>
              <w:t xml:space="preserve">Mapping, to identify locations of infrastructure, open defecation areas, areas of flood risk etc.)   </w:t>
            </w:r>
          </w:p>
          <w:p w14:paraId="1D7A6A7D" w14:textId="77777777" w:rsidR="00C7078E" w:rsidRPr="00A05FE5" w:rsidRDefault="00C7078E" w:rsidP="00C7078E">
            <w:pPr>
              <w:contextualSpacing/>
              <w:jc w:val="both"/>
              <w:rPr>
                <w:rFonts w:ascii="Arial" w:hAnsi="Arial" w:cs="Arial"/>
                <w:sz w:val="22"/>
                <w:lang w:val="en-GB" w:eastAsia="en-GB"/>
              </w:rPr>
            </w:pPr>
          </w:p>
        </w:tc>
        <w:tc>
          <w:tcPr>
            <w:tcW w:w="6225" w:type="dxa"/>
          </w:tcPr>
          <w:p w14:paraId="7C53F7C7" w14:textId="77777777" w:rsidR="00C7078E" w:rsidRDefault="00C7078E" w:rsidP="00C7078E">
            <w:pPr>
              <w:contextualSpacing/>
              <w:jc w:val="both"/>
              <w:rPr>
                <w:rFonts w:ascii="Arial" w:hAnsi="Arial" w:cs="Arial"/>
                <w:sz w:val="22"/>
                <w:lang w:val="en-GB" w:eastAsia="en-GB"/>
              </w:rPr>
            </w:pPr>
            <w:r>
              <w:rPr>
                <w:rFonts w:ascii="Arial" w:hAnsi="Arial" w:cs="Arial"/>
                <w:sz w:val="22"/>
                <w:lang w:val="en-GB" w:eastAsia="en-GB"/>
              </w:rPr>
              <w:t>Useful for visualizing the resources, services, vulnerabilities and risks in a community and also assists in planning and designing the activities.</w:t>
            </w:r>
          </w:p>
          <w:p w14:paraId="3C557A3D" w14:textId="77777777" w:rsidR="00C7078E" w:rsidRDefault="00C7078E" w:rsidP="00C7078E">
            <w:pPr>
              <w:contextualSpacing/>
              <w:jc w:val="both"/>
              <w:rPr>
                <w:rFonts w:ascii="Arial" w:hAnsi="Arial" w:cs="Arial"/>
                <w:sz w:val="22"/>
                <w:lang w:val="en-GB" w:eastAsia="en-GB"/>
              </w:rPr>
            </w:pPr>
            <w:r>
              <w:rPr>
                <w:rFonts w:ascii="Arial" w:hAnsi="Arial" w:cs="Arial"/>
                <w:sz w:val="22"/>
                <w:lang w:val="en-GB" w:eastAsia="en-GB"/>
              </w:rPr>
              <w:t xml:space="preserve">The map can be used at a later stage and the community might like to display it, so making it in good quality paper will be a good idea. </w:t>
            </w:r>
          </w:p>
          <w:p w14:paraId="363F5432" w14:textId="77777777" w:rsidR="00C7078E" w:rsidRPr="00A05FE5" w:rsidRDefault="00C7078E" w:rsidP="00C7078E">
            <w:pPr>
              <w:contextualSpacing/>
              <w:jc w:val="both"/>
              <w:rPr>
                <w:rFonts w:ascii="Arial" w:hAnsi="Arial" w:cs="Arial"/>
                <w:sz w:val="22"/>
                <w:lang w:val="en-GB" w:eastAsia="en-GB"/>
              </w:rPr>
            </w:pPr>
            <w:r>
              <w:rPr>
                <w:rFonts w:ascii="Arial" w:hAnsi="Arial" w:cs="Arial"/>
                <w:sz w:val="22"/>
                <w:lang w:val="en-GB" w:eastAsia="en-GB"/>
              </w:rPr>
              <w:t>Aerial photograph and GPS printouts can be used but in some situation, it might be difficult, expensive and may contain sensitive information.</w:t>
            </w:r>
          </w:p>
        </w:tc>
      </w:tr>
    </w:tbl>
    <w:p w14:paraId="63A7B304" w14:textId="1B29658B" w:rsidR="00DE71C3" w:rsidRPr="00A05FE5" w:rsidRDefault="00DE71C3" w:rsidP="009D6307">
      <w:pPr>
        <w:contextualSpacing/>
        <w:jc w:val="both"/>
        <w:rPr>
          <w:rFonts w:ascii="Arial" w:hAnsi="Arial" w:cs="Arial"/>
          <w:b/>
          <w:color w:val="000000" w:themeColor="text1"/>
          <w:sz w:val="22"/>
          <w:lang w:val="en-GB" w:eastAsia="en-GB"/>
        </w:rPr>
      </w:pPr>
      <w:bookmarkStart w:id="20" w:name="_Toc448250976"/>
    </w:p>
    <w:p w14:paraId="0BB3C055" w14:textId="59F910D4" w:rsidR="001B6E8C" w:rsidRPr="00362F97" w:rsidRDefault="000F1B35" w:rsidP="00362F97">
      <w:pPr>
        <w:pStyle w:val="StyleArial11ptJustifiedLinespacing15lines"/>
        <w:spacing w:after="120" w:line="240" w:lineRule="auto"/>
        <w:ind w:left="363"/>
        <w:contextualSpacing/>
        <w:rPr>
          <w:rFonts w:cs="Arial"/>
          <w:szCs w:val="22"/>
          <w:lang w:val="en-GB" w:eastAsia="en-GB"/>
        </w:rPr>
      </w:pPr>
      <w:hyperlink w:anchor="_Rapid_Assessment_Tools" w:history="1">
        <w:r w:rsidR="005756A2" w:rsidRPr="00A05FE5">
          <w:rPr>
            <w:rStyle w:val="Hyperlink"/>
            <w:rFonts w:cs="Arial"/>
            <w:sz w:val="28"/>
            <w:szCs w:val="28"/>
            <w:lang w:val="en-GB" w:eastAsia="en-GB"/>
          </w:rPr>
          <w:t>Annex</w:t>
        </w:r>
        <w:r w:rsidR="005756A2" w:rsidRPr="00A05FE5" w:rsidDel="001B6E8C">
          <w:rPr>
            <w:rStyle w:val="Hyperlink"/>
            <w:rFonts w:cs="Arial"/>
            <w:sz w:val="28"/>
            <w:szCs w:val="28"/>
            <w:lang w:val="en-GB" w:eastAsia="en-GB"/>
          </w:rPr>
          <w:t xml:space="preserve"> </w:t>
        </w:r>
        <w:r w:rsidR="001B6E8C" w:rsidRPr="00A05FE5">
          <w:rPr>
            <w:rStyle w:val="Hyperlink"/>
            <w:rFonts w:cs="Arial"/>
            <w:sz w:val="28"/>
            <w:szCs w:val="28"/>
            <w:lang w:val="en-GB" w:eastAsia="en-GB"/>
          </w:rPr>
          <w:t xml:space="preserve">1.1 </w:t>
        </w:r>
        <w:r w:rsidR="005756A2" w:rsidRPr="00A05FE5">
          <w:rPr>
            <w:rStyle w:val="Hyperlink"/>
            <w:rFonts w:cs="Arial"/>
            <w:sz w:val="28"/>
            <w:szCs w:val="28"/>
            <w:lang w:val="en-GB" w:eastAsia="en-GB"/>
          </w:rPr>
          <w:t>-Sample HP in Emergencies Assessment Form</w:t>
        </w:r>
      </w:hyperlink>
      <w:r w:rsidR="005756A2" w:rsidRPr="00A05FE5">
        <w:rPr>
          <w:rFonts w:cs="Arial"/>
          <w:b/>
          <w:szCs w:val="22"/>
          <w:lang w:val="en-GB" w:eastAsia="en-GB"/>
        </w:rPr>
        <w:t xml:space="preserve"> </w:t>
      </w:r>
      <w:r w:rsidR="005756A2" w:rsidRPr="00A05FE5">
        <w:rPr>
          <w:rFonts w:cs="Arial"/>
          <w:szCs w:val="22"/>
          <w:lang w:val="en-GB" w:eastAsia="en-GB"/>
        </w:rPr>
        <w:t>provides</w:t>
      </w:r>
      <w:r w:rsidR="001B15FD" w:rsidRPr="00A05FE5">
        <w:rPr>
          <w:rFonts w:cs="Arial"/>
          <w:szCs w:val="22"/>
          <w:lang w:val="en-GB" w:eastAsia="en-GB"/>
        </w:rPr>
        <w:t xml:space="preserve"> an outline checklist of information to collect and the type of collection</w:t>
      </w:r>
      <w:r w:rsidR="005756A2" w:rsidRPr="00A05FE5">
        <w:rPr>
          <w:rFonts w:cs="Arial"/>
          <w:szCs w:val="22"/>
          <w:lang w:val="en-GB" w:eastAsia="en-GB"/>
        </w:rPr>
        <w:t xml:space="preserve"> sources</w:t>
      </w:r>
      <w:bookmarkStart w:id="21" w:name="_Toc451162283"/>
      <w:r w:rsidR="008D560F">
        <w:rPr>
          <w:rFonts w:cs="Arial"/>
          <w:szCs w:val="22"/>
          <w:lang w:val="en-GB" w:eastAsia="en-GB"/>
        </w:rPr>
        <w:t xml:space="preserve">: </w:t>
      </w:r>
      <w:r w:rsidR="00466CBB" w:rsidRPr="00A05FE5">
        <w:rPr>
          <w:rFonts w:cs="Arial"/>
          <w:szCs w:val="22"/>
          <w:lang w:val="en-GB" w:eastAsia="en-GB"/>
        </w:rPr>
        <w:t>this should be adapted to the context</w:t>
      </w:r>
    </w:p>
    <w:p w14:paraId="09E62D36" w14:textId="77777777" w:rsidR="00550082" w:rsidRPr="00A05FE5" w:rsidRDefault="00AC123F" w:rsidP="00362F97">
      <w:pPr>
        <w:spacing w:after="120"/>
        <w:ind w:left="363"/>
        <w:contextualSpacing/>
        <w:jc w:val="both"/>
        <w:rPr>
          <w:rFonts w:ascii="Arial" w:hAnsi="Arial" w:cs="Arial"/>
          <w:sz w:val="22"/>
          <w:lang w:val="en-GB"/>
        </w:rPr>
      </w:pPr>
      <w:r w:rsidRPr="00A05FE5">
        <w:rPr>
          <w:rFonts w:ascii="Arial" w:hAnsi="Arial" w:cs="Arial"/>
          <w:sz w:val="22"/>
          <w:lang w:val="en-GB"/>
        </w:rPr>
        <w:t xml:space="preserve">As the data is collected, it should be analysed; </w:t>
      </w:r>
      <w:r w:rsidR="00550082" w:rsidRPr="00A05FE5">
        <w:rPr>
          <w:rFonts w:ascii="Arial" w:hAnsi="Arial" w:cs="Arial"/>
          <w:sz w:val="22"/>
          <w:lang w:val="en-GB"/>
        </w:rPr>
        <w:t>comparing</w:t>
      </w:r>
      <w:r w:rsidRPr="00A05FE5">
        <w:rPr>
          <w:rFonts w:ascii="Arial" w:hAnsi="Arial" w:cs="Arial"/>
          <w:sz w:val="22"/>
          <w:lang w:val="en-GB"/>
        </w:rPr>
        <w:t xml:space="preserve"> information from different sources, checking the information being gathered is relevant and is useful to answer the key questions about the problem, the affected population, the capacities and needs. </w:t>
      </w:r>
      <w:r w:rsidR="00550082" w:rsidRPr="00A05FE5">
        <w:rPr>
          <w:rFonts w:ascii="Arial" w:hAnsi="Arial" w:cs="Arial"/>
          <w:sz w:val="22"/>
          <w:lang w:val="en-GB"/>
        </w:rPr>
        <w:t>A</w:t>
      </w:r>
      <w:r w:rsidR="00550082" w:rsidRPr="00A05FE5">
        <w:rPr>
          <w:rFonts w:ascii="Arial" w:hAnsi="Arial" w:cs="Arial"/>
          <w:sz w:val="22"/>
          <w:lang w:val="en-GB" w:eastAsia="en-GB"/>
        </w:rPr>
        <w:t xml:space="preserve">nalysis is a very vital step that will help to understand the situation and respond more effectively. Do not leave the analysis until the end of the assessment. Triangulate the information, analysing data from different sources with different methods, to check for gaps and inconsistences. </w:t>
      </w:r>
    </w:p>
    <w:p w14:paraId="509B53EA" w14:textId="77777777" w:rsidR="00AC123F" w:rsidRPr="00A05FE5" w:rsidRDefault="00AC123F" w:rsidP="00362F97">
      <w:pPr>
        <w:spacing w:after="120"/>
        <w:ind w:left="363"/>
        <w:contextualSpacing/>
        <w:jc w:val="both"/>
        <w:rPr>
          <w:rFonts w:ascii="Arial" w:hAnsi="Arial" w:cs="Arial"/>
          <w:sz w:val="22"/>
          <w:lang w:val="en-GB"/>
        </w:rPr>
      </w:pPr>
    </w:p>
    <w:p w14:paraId="71EF1CDC" w14:textId="77777777" w:rsidR="00301184" w:rsidRPr="00A05FE5" w:rsidRDefault="00301184" w:rsidP="00362F97">
      <w:pPr>
        <w:spacing w:after="120"/>
        <w:ind w:left="363"/>
        <w:contextualSpacing/>
        <w:jc w:val="both"/>
        <w:rPr>
          <w:rFonts w:ascii="Arial" w:hAnsi="Arial" w:cs="Arial"/>
          <w:sz w:val="22"/>
          <w:lang w:val="en-GB"/>
        </w:rPr>
      </w:pPr>
      <w:r w:rsidRPr="00A05FE5">
        <w:rPr>
          <w:rFonts w:ascii="Arial" w:hAnsi="Arial" w:cs="Arial"/>
          <w:sz w:val="22"/>
          <w:lang w:val="en-GB"/>
        </w:rPr>
        <w:t xml:space="preserve">A clear assessment report is essential, this will provide the basis for programme planning and monitoring. </w:t>
      </w:r>
      <w:r w:rsidRPr="00A05FE5">
        <w:rPr>
          <w:rFonts w:ascii="Arial" w:hAnsi="Arial" w:cs="Arial"/>
          <w:b/>
          <w:color w:val="FF0000"/>
          <w:sz w:val="22"/>
          <w:lang w:val="en-GB"/>
        </w:rPr>
        <w:t>Remember: record it, share it and use it!</w:t>
      </w:r>
    </w:p>
    <w:p w14:paraId="7D33107D" w14:textId="599A4049" w:rsidR="001B6E8C" w:rsidRDefault="001B6E8C" w:rsidP="001B6E8C">
      <w:pPr>
        <w:pStyle w:val="StyleArial11ptJustifiedLinespacing15lines"/>
        <w:spacing w:line="240" w:lineRule="auto"/>
        <w:ind w:left="360"/>
        <w:contextualSpacing/>
        <w:rPr>
          <w:rFonts w:cs="Arial"/>
          <w:b/>
          <w:szCs w:val="22"/>
          <w:lang w:val="en-GB"/>
        </w:rPr>
      </w:pPr>
    </w:p>
    <w:p w14:paraId="0DA111DB" w14:textId="77777777" w:rsidR="00362F97" w:rsidRPr="00A05FE5" w:rsidRDefault="00362F97" w:rsidP="001B6E8C">
      <w:pPr>
        <w:pStyle w:val="StyleArial11ptJustifiedLinespacing15lines"/>
        <w:spacing w:line="240" w:lineRule="auto"/>
        <w:ind w:left="360"/>
        <w:contextualSpacing/>
        <w:rPr>
          <w:rFonts w:cs="Arial"/>
          <w:b/>
          <w:szCs w:val="22"/>
          <w:lang w:val="en-GB"/>
        </w:rPr>
      </w:pPr>
    </w:p>
    <w:p w14:paraId="2B0C9342" w14:textId="77777777" w:rsidR="00326D07" w:rsidRPr="00A05FE5" w:rsidRDefault="00326D07" w:rsidP="001B6E8C">
      <w:pPr>
        <w:pStyle w:val="StyleArial11ptJustifiedLinespacing15lines"/>
        <w:pBdr>
          <w:top w:val="single" w:sz="4" w:space="1" w:color="auto"/>
          <w:left w:val="single" w:sz="4" w:space="4" w:color="auto"/>
          <w:bottom w:val="single" w:sz="4" w:space="1" w:color="auto"/>
          <w:right w:val="single" w:sz="4" w:space="4" w:color="auto"/>
        </w:pBdr>
        <w:spacing w:line="240" w:lineRule="auto"/>
        <w:ind w:left="720"/>
        <w:contextualSpacing/>
        <w:rPr>
          <w:rFonts w:cs="Arial"/>
          <w:b/>
          <w:szCs w:val="22"/>
          <w:lang w:val="en-GB"/>
        </w:rPr>
      </w:pPr>
      <w:r w:rsidRPr="00A05FE5">
        <w:rPr>
          <w:rFonts w:cs="Arial"/>
          <w:b/>
          <w:szCs w:val="22"/>
          <w:lang w:val="en-GB"/>
        </w:rPr>
        <w:lastRenderedPageBreak/>
        <w:t>FAQ</w:t>
      </w:r>
    </w:p>
    <w:p w14:paraId="1C7A0A98" w14:textId="77777777" w:rsidR="00326D07" w:rsidRPr="00A05FE5" w:rsidRDefault="00326D07" w:rsidP="001B6E8C">
      <w:pPr>
        <w:pStyle w:val="StyleArial11ptJustifiedLinespacing15lines"/>
        <w:pBdr>
          <w:top w:val="single" w:sz="4" w:space="1" w:color="auto"/>
          <w:left w:val="single" w:sz="4" w:space="4" w:color="auto"/>
          <w:bottom w:val="single" w:sz="4" w:space="1" w:color="auto"/>
          <w:right w:val="single" w:sz="4" w:space="4" w:color="auto"/>
        </w:pBdr>
        <w:spacing w:line="240" w:lineRule="auto"/>
        <w:ind w:left="720"/>
        <w:contextualSpacing/>
        <w:rPr>
          <w:rFonts w:cs="Arial"/>
          <w:b/>
          <w:szCs w:val="22"/>
          <w:lang w:val="en-GB"/>
        </w:rPr>
      </w:pPr>
    </w:p>
    <w:p w14:paraId="10F524DD" w14:textId="77777777" w:rsidR="0075284D" w:rsidRPr="00A05FE5" w:rsidRDefault="000B5603" w:rsidP="001B6E8C">
      <w:pPr>
        <w:pStyle w:val="StyleArial11ptJustifiedLinespacing15lines"/>
        <w:pBdr>
          <w:top w:val="single" w:sz="4" w:space="1" w:color="auto"/>
          <w:left w:val="single" w:sz="4" w:space="4" w:color="auto"/>
          <w:bottom w:val="single" w:sz="4" w:space="1" w:color="auto"/>
          <w:right w:val="single" w:sz="4" w:space="4" w:color="auto"/>
        </w:pBdr>
        <w:spacing w:line="240" w:lineRule="auto"/>
        <w:ind w:left="720"/>
        <w:contextualSpacing/>
        <w:rPr>
          <w:rFonts w:cs="Arial"/>
          <w:szCs w:val="22"/>
          <w:lang w:val="en-GB"/>
        </w:rPr>
      </w:pPr>
      <w:r w:rsidRPr="00A05FE5">
        <w:rPr>
          <w:rFonts w:cs="Arial"/>
          <w:b/>
          <w:szCs w:val="22"/>
          <w:lang w:val="en-GB"/>
        </w:rPr>
        <w:t>Q</w:t>
      </w:r>
      <w:r w:rsidRPr="00A05FE5">
        <w:rPr>
          <w:rFonts w:cs="Arial"/>
          <w:szCs w:val="22"/>
          <w:lang w:val="en-GB"/>
        </w:rPr>
        <w:t xml:space="preserve">: </w:t>
      </w:r>
      <w:r w:rsidR="0075284D" w:rsidRPr="00A05FE5">
        <w:rPr>
          <w:rFonts w:cs="Arial"/>
          <w:szCs w:val="22"/>
          <w:lang w:val="en-GB"/>
        </w:rPr>
        <w:t xml:space="preserve">Should the team wait until the assessment </w:t>
      </w:r>
      <w:r w:rsidR="008939A9" w:rsidRPr="00A05FE5">
        <w:rPr>
          <w:rFonts w:cs="Arial"/>
          <w:szCs w:val="22"/>
          <w:lang w:val="en-GB"/>
        </w:rPr>
        <w:t>is</w:t>
      </w:r>
      <w:r w:rsidR="0075284D" w:rsidRPr="00A05FE5">
        <w:rPr>
          <w:rFonts w:cs="Arial"/>
          <w:szCs w:val="22"/>
          <w:lang w:val="en-GB"/>
        </w:rPr>
        <w:t xml:space="preserve"> complete</w:t>
      </w:r>
      <w:r w:rsidR="004C132F" w:rsidRPr="00A05FE5">
        <w:rPr>
          <w:rFonts w:cs="Arial"/>
          <w:szCs w:val="22"/>
          <w:lang w:val="en-GB"/>
        </w:rPr>
        <w:t>d</w:t>
      </w:r>
      <w:r w:rsidR="0075284D" w:rsidRPr="00A05FE5">
        <w:rPr>
          <w:rFonts w:cs="Arial"/>
          <w:szCs w:val="22"/>
          <w:lang w:val="en-GB"/>
        </w:rPr>
        <w:t xml:space="preserve"> before responding?</w:t>
      </w:r>
    </w:p>
    <w:p w14:paraId="2793FC3E" w14:textId="2F5A6C07" w:rsidR="0075284D" w:rsidRPr="00A05FE5" w:rsidRDefault="000B5603" w:rsidP="001B6E8C">
      <w:pPr>
        <w:pStyle w:val="StyleArial11ptJustifiedLinespacing15lines"/>
        <w:pBdr>
          <w:top w:val="single" w:sz="4" w:space="1" w:color="auto"/>
          <w:left w:val="single" w:sz="4" w:space="4" w:color="auto"/>
          <w:bottom w:val="single" w:sz="4" w:space="1" w:color="auto"/>
          <w:right w:val="single" w:sz="4" w:space="4" w:color="auto"/>
        </w:pBdr>
        <w:spacing w:line="240" w:lineRule="auto"/>
        <w:ind w:left="720"/>
        <w:contextualSpacing/>
        <w:rPr>
          <w:rFonts w:cs="Arial"/>
          <w:szCs w:val="22"/>
          <w:lang w:val="en-GB"/>
        </w:rPr>
      </w:pPr>
      <w:r w:rsidRPr="00A05FE5">
        <w:rPr>
          <w:rFonts w:cs="Arial"/>
          <w:b/>
          <w:szCs w:val="22"/>
          <w:lang w:val="en-GB"/>
        </w:rPr>
        <w:t>A</w:t>
      </w:r>
      <w:r w:rsidRPr="00A05FE5">
        <w:rPr>
          <w:rFonts w:cs="Arial"/>
          <w:szCs w:val="22"/>
          <w:lang w:val="en-GB"/>
        </w:rPr>
        <w:t xml:space="preserve">: </w:t>
      </w:r>
      <w:r w:rsidR="0075284D" w:rsidRPr="00A05FE5">
        <w:rPr>
          <w:rFonts w:cs="Arial"/>
          <w:szCs w:val="22"/>
          <w:lang w:val="en-GB"/>
        </w:rPr>
        <w:t xml:space="preserve">No – if there are immediate urgent needs, the response could start; e.g. </w:t>
      </w:r>
      <w:r w:rsidR="006D17F7" w:rsidRPr="00A05FE5">
        <w:rPr>
          <w:rFonts w:cs="Arial"/>
          <w:szCs w:val="22"/>
          <w:lang w:val="en-GB"/>
        </w:rPr>
        <w:t xml:space="preserve">in </w:t>
      </w:r>
      <w:r w:rsidR="0075284D" w:rsidRPr="00A05FE5">
        <w:rPr>
          <w:rFonts w:cs="Arial"/>
          <w:szCs w:val="22"/>
          <w:lang w:val="en-GB"/>
        </w:rPr>
        <w:t xml:space="preserve">a response </w:t>
      </w:r>
      <w:r w:rsidR="006D17F7" w:rsidRPr="00A05FE5">
        <w:rPr>
          <w:rFonts w:cs="Arial"/>
          <w:szCs w:val="22"/>
          <w:lang w:val="en-GB"/>
        </w:rPr>
        <w:t xml:space="preserve">to a cholera outbreak, </w:t>
      </w:r>
      <w:r w:rsidR="0075284D" w:rsidRPr="00A05FE5">
        <w:rPr>
          <w:rFonts w:cs="Arial"/>
          <w:szCs w:val="22"/>
          <w:lang w:val="en-GB"/>
        </w:rPr>
        <w:t xml:space="preserve">the population might need urgent help </w:t>
      </w:r>
      <w:r w:rsidR="00AE52DF" w:rsidRPr="00A05FE5">
        <w:rPr>
          <w:rFonts w:cs="Arial"/>
          <w:szCs w:val="22"/>
          <w:lang w:val="en-GB"/>
        </w:rPr>
        <w:t>and information on</w:t>
      </w:r>
      <w:r w:rsidR="0075284D" w:rsidRPr="00A05FE5">
        <w:rPr>
          <w:rFonts w:cs="Arial"/>
          <w:szCs w:val="22"/>
          <w:lang w:val="en-GB"/>
        </w:rPr>
        <w:t xml:space="preserve"> </w:t>
      </w:r>
      <w:r w:rsidR="001054E7" w:rsidRPr="00A05FE5">
        <w:rPr>
          <w:rFonts w:cs="Arial"/>
          <w:szCs w:val="22"/>
          <w:lang w:val="en-GB"/>
        </w:rPr>
        <w:t xml:space="preserve">treating </w:t>
      </w:r>
      <w:r w:rsidR="000C2F75" w:rsidRPr="00A05FE5">
        <w:rPr>
          <w:rFonts w:cs="Arial"/>
          <w:szCs w:val="22"/>
          <w:lang w:val="en-GB"/>
        </w:rPr>
        <w:t>drinking water</w:t>
      </w:r>
      <w:r w:rsidR="0075284D" w:rsidRPr="00A05FE5">
        <w:rPr>
          <w:rFonts w:cs="Arial"/>
          <w:szCs w:val="22"/>
          <w:lang w:val="en-GB"/>
        </w:rPr>
        <w:t xml:space="preserve">; BUT – a rapid assessment should always be done; e.g. with a cholera response it will not be effective to give out posters if the population </w:t>
      </w:r>
      <w:r w:rsidR="002B4C23" w:rsidRPr="00A05FE5">
        <w:rPr>
          <w:rFonts w:cs="Arial"/>
          <w:szCs w:val="22"/>
          <w:lang w:val="en-GB"/>
        </w:rPr>
        <w:t xml:space="preserve">is illiterate, </w:t>
      </w:r>
      <w:r w:rsidR="00937C52" w:rsidRPr="00A05FE5">
        <w:rPr>
          <w:rFonts w:cs="Arial"/>
          <w:szCs w:val="22"/>
          <w:lang w:val="en-GB"/>
        </w:rPr>
        <w:t>etc.</w:t>
      </w:r>
    </w:p>
    <w:p w14:paraId="734094B6" w14:textId="77777777" w:rsidR="006D17F7" w:rsidRPr="00A05FE5" w:rsidRDefault="006D17F7" w:rsidP="001B6E8C">
      <w:pPr>
        <w:pStyle w:val="StyleArial11ptJustifiedLinespacing15lines"/>
        <w:pBdr>
          <w:top w:val="single" w:sz="4" w:space="1" w:color="auto"/>
          <w:left w:val="single" w:sz="4" w:space="4" w:color="auto"/>
          <w:bottom w:val="single" w:sz="4" w:space="1" w:color="auto"/>
          <w:right w:val="single" w:sz="4" w:space="4" w:color="auto"/>
        </w:pBdr>
        <w:spacing w:line="240" w:lineRule="auto"/>
        <w:ind w:left="720"/>
        <w:contextualSpacing/>
        <w:rPr>
          <w:rFonts w:cs="Arial"/>
          <w:szCs w:val="22"/>
          <w:lang w:val="en-GB"/>
        </w:rPr>
      </w:pPr>
    </w:p>
    <w:p w14:paraId="0F96012E" w14:textId="77777777" w:rsidR="00D46AC1" w:rsidRPr="00A05FE5" w:rsidRDefault="00D46AC1" w:rsidP="00E40273">
      <w:pPr>
        <w:pStyle w:val="StyleArial11ptJustifiedLinespacing15lines"/>
        <w:spacing w:line="240" w:lineRule="auto"/>
        <w:contextualSpacing/>
        <w:rPr>
          <w:rFonts w:cs="Arial"/>
          <w:szCs w:val="22"/>
          <w:lang w:val="en-GB"/>
        </w:rPr>
      </w:pPr>
    </w:p>
    <w:p w14:paraId="08B80D51" w14:textId="77777777" w:rsidR="004D282B" w:rsidRPr="00A05FE5" w:rsidRDefault="004D282B" w:rsidP="00E40273">
      <w:pPr>
        <w:pStyle w:val="Heading2"/>
        <w:contextualSpacing/>
        <w:jc w:val="both"/>
        <w:rPr>
          <w:rFonts w:ascii="Arial" w:hAnsi="Arial" w:cs="Arial"/>
          <w:b/>
          <w:szCs w:val="24"/>
          <w:lang w:val="en-GB"/>
        </w:rPr>
        <w:sectPr w:rsidR="004D282B" w:rsidRPr="00A05FE5" w:rsidSect="00326D07">
          <w:pgSz w:w="12240" w:h="15840" w:code="1"/>
          <w:pgMar w:top="1247" w:right="1077" w:bottom="851" w:left="1077" w:header="360" w:footer="720" w:gutter="0"/>
          <w:cols w:space="504"/>
          <w:titlePg/>
          <w:docGrid w:linePitch="360"/>
        </w:sectPr>
      </w:pPr>
      <w:bookmarkStart w:id="22" w:name="_Toc348260834"/>
      <w:bookmarkStart w:id="23" w:name="_Toc451666585"/>
    </w:p>
    <w:p w14:paraId="17E39A78" w14:textId="77777777" w:rsidR="003573D8" w:rsidRPr="00A05FE5" w:rsidRDefault="003573D8" w:rsidP="00E40273">
      <w:pPr>
        <w:pStyle w:val="Heading2"/>
        <w:contextualSpacing/>
        <w:jc w:val="both"/>
        <w:rPr>
          <w:rFonts w:ascii="Arial" w:hAnsi="Arial" w:cs="Arial"/>
          <w:b/>
          <w:sz w:val="28"/>
          <w:szCs w:val="28"/>
          <w:lang w:val="en-GB"/>
        </w:rPr>
      </w:pPr>
      <w:bookmarkStart w:id="24" w:name="_Toc476822853"/>
      <w:r w:rsidRPr="00A05FE5">
        <w:rPr>
          <w:rFonts w:ascii="Arial" w:hAnsi="Arial" w:cs="Arial"/>
          <w:b/>
          <w:sz w:val="28"/>
          <w:szCs w:val="28"/>
          <w:lang w:val="en-GB"/>
        </w:rPr>
        <w:lastRenderedPageBreak/>
        <w:t>S</w:t>
      </w:r>
      <w:r w:rsidR="008C6DF3" w:rsidRPr="00A05FE5">
        <w:rPr>
          <w:rFonts w:ascii="Arial" w:hAnsi="Arial" w:cs="Arial"/>
          <w:b/>
          <w:sz w:val="28"/>
          <w:szCs w:val="28"/>
          <w:lang w:val="en-GB"/>
        </w:rPr>
        <w:t>TEP</w:t>
      </w:r>
      <w:r w:rsidRPr="00A05FE5">
        <w:rPr>
          <w:rFonts w:ascii="Arial" w:hAnsi="Arial" w:cs="Arial"/>
          <w:b/>
          <w:sz w:val="28"/>
          <w:szCs w:val="28"/>
          <w:lang w:val="en-GB"/>
        </w:rPr>
        <w:t xml:space="preserve"> 2: ANALYSING BARRIERS AND MOTIVATORS FOR BEHAVIOUR CHANGE</w:t>
      </w:r>
      <w:bookmarkEnd w:id="22"/>
      <w:bookmarkEnd w:id="24"/>
      <w:r w:rsidRPr="00A05FE5">
        <w:rPr>
          <w:rFonts w:ascii="Arial" w:hAnsi="Arial" w:cs="Arial"/>
          <w:b/>
          <w:sz w:val="28"/>
          <w:szCs w:val="28"/>
          <w:lang w:val="en-GB"/>
        </w:rPr>
        <w:t xml:space="preserve"> </w:t>
      </w:r>
    </w:p>
    <w:p w14:paraId="11A9B05C" w14:textId="6C7E96F8" w:rsidR="003573D8" w:rsidRPr="00A05FE5" w:rsidRDefault="003573D8" w:rsidP="00E40273">
      <w:pPr>
        <w:contextualSpacing/>
        <w:jc w:val="both"/>
        <w:rPr>
          <w:rFonts w:ascii="Arial" w:hAnsi="Arial" w:cs="Arial"/>
          <w:sz w:val="22"/>
          <w:lang w:val="en-GB" w:eastAsia="en-GB"/>
        </w:rPr>
      </w:pPr>
      <w:r w:rsidRPr="00A05FE5">
        <w:rPr>
          <w:rFonts w:ascii="Arial" w:hAnsi="Arial" w:cs="Arial"/>
          <w:noProof/>
          <w:sz w:val="22"/>
          <w:lang w:val="en-GB" w:eastAsia="en-GB"/>
        </w:rPr>
        <w:drawing>
          <wp:anchor distT="0" distB="0" distL="114300" distR="114300" simplePos="0" relativeHeight="251654656" behindDoc="0" locked="0" layoutInCell="1" allowOverlap="1" wp14:anchorId="1DF3A2C6" wp14:editId="26B8373C">
            <wp:simplePos x="0" y="0"/>
            <wp:positionH relativeFrom="column">
              <wp:posOffset>57150</wp:posOffset>
            </wp:positionH>
            <wp:positionV relativeFrom="paragraph">
              <wp:posOffset>108585</wp:posOffset>
            </wp:positionV>
            <wp:extent cx="985520" cy="985520"/>
            <wp:effectExtent l="76200" t="76200" r="138430" b="138430"/>
            <wp:wrapSquare wrapText="bothSides"/>
            <wp:docPr id="3" name="Picture 3" descr="http://www.aha-soft.com/free-icons/aha-soft-logistics-icons/icons/open-bar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a-soft.com/free-icons/aha-soft-logistics-icons/icons/open-barrier.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054E7" w:rsidRPr="00A05FE5">
        <w:rPr>
          <w:rFonts w:ascii="Arial" w:hAnsi="Arial" w:cs="Arial"/>
          <w:sz w:val="22"/>
          <w:lang w:val="en-GB" w:eastAsia="en-GB"/>
        </w:rPr>
        <w:t xml:space="preserve">In </w:t>
      </w:r>
      <w:r w:rsidRPr="00A05FE5">
        <w:rPr>
          <w:rFonts w:ascii="Arial" w:hAnsi="Arial" w:cs="Arial"/>
          <w:sz w:val="22"/>
          <w:lang w:val="en-GB" w:eastAsia="en-GB"/>
        </w:rPr>
        <w:t xml:space="preserve">Step </w:t>
      </w:r>
      <w:r w:rsidR="00B81181" w:rsidRPr="00A05FE5">
        <w:rPr>
          <w:rFonts w:ascii="Arial" w:hAnsi="Arial" w:cs="Arial"/>
          <w:sz w:val="22"/>
          <w:lang w:val="en-GB" w:eastAsia="en-GB"/>
        </w:rPr>
        <w:t>1</w:t>
      </w:r>
      <w:r w:rsidRPr="00A05FE5">
        <w:rPr>
          <w:rFonts w:ascii="Arial" w:hAnsi="Arial" w:cs="Arial"/>
          <w:sz w:val="22"/>
          <w:lang w:val="en-GB" w:eastAsia="en-GB"/>
        </w:rPr>
        <w:t xml:space="preserve"> the key public health risks and the </w:t>
      </w:r>
      <w:r w:rsidR="001054E7" w:rsidRPr="00A05FE5">
        <w:rPr>
          <w:rFonts w:ascii="Arial" w:hAnsi="Arial" w:cs="Arial"/>
          <w:sz w:val="22"/>
          <w:lang w:val="en-GB" w:eastAsia="en-GB"/>
        </w:rPr>
        <w:t>needs were</w:t>
      </w:r>
      <w:r w:rsidRPr="00A05FE5">
        <w:rPr>
          <w:rFonts w:ascii="Arial" w:hAnsi="Arial" w:cs="Arial"/>
          <w:sz w:val="22"/>
          <w:lang w:val="en-GB" w:eastAsia="en-GB"/>
        </w:rPr>
        <w:t xml:space="preserve"> identified.  As part of the hygiene promotion emergency response, understanding people’s behaviour is important; listening and discussing with all sectors of the community is essential in order to understand their behaviours and </w:t>
      </w:r>
      <w:r w:rsidR="00304980">
        <w:rPr>
          <w:rFonts w:ascii="Arial" w:hAnsi="Arial" w:cs="Arial"/>
          <w:sz w:val="22"/>
          <w:lang w:val="en-GB" w:eastAsia="en-GB"/>
        </w:rPr>
        <w:t xml:space="preserve">what motivates these behaviours; </w:t>
      </w:r>
      <w:r w:rsidRPr="00A05FE5">
        <w:rPr>
          <w:rFonts w:ascii="Arial" w:hAnsi="Arial" w:cs="Arial"/>
          <w:sz w:val="22"/>
          <w:lang w:val="en-GB" w:eastAsia="en-GB"/>
        </w:rPr>
        <w:t xml:space="preserve">these are influenced by the context, their </w:t>
      </w:r>
      <w:r w:rsidR="000B5603" w:rsidRPr="00A05FE5">
        <w:rPr>
          <w:rFonts w:ascii="Arial" w:hAnsi="Arial" w:cs="Arial"/>
          <w:sz w:val="22"/>
          <w:lang w:val="en-GB" w:eastAsia="en-GB"/>
        </w:rPr>
        <w:t>beliefs</w:t>
      </w:r>
      <w:r w:rsidRPr="00A05FE5">
        <w:rPr>
          <w:rFonts w:ascii="Arial" w:hAnsi="Arial" w:cs="Arial"/>
          <w:sz w:val="22"/>
          <w:lang w:val="en-GB" w:eastAsia="en-GB"/>
        </w:rPr>
        <w:t xml:space="preserve">, values and social pressure. In an emergency context there will be </w:t>
      </w:r>
      <w:r w:rsidR="000B5603" w:rsidRPr="00A05FE5">
        <w:rPr>
          <w:rFonts w:ascii="Arial" w:hAnsi="Arial" w:cs="Arial"/>
          <w:sz w:val="22"/>
          <w:lang w:val="en-GB" w:eastAsia="en-GB"/>
        </w:rPr>
        <w:t xml:space="preserve">many </w:t>
      </w:r>
      <w:r w:rsidRPr="00A05FE5">
        <w:rPr>
          <w:rFonts w:ascii="Arial" w:hAnsi="Arial" w:cs="Arial"/>
          <w:sz w:val="22"/>
          <w:lang w:val="en-GB" w:eastAsia="en-GB"/>
        </w:rPr>
        <w:t>barriers and constraints.</w:t>
      </w:r>
    </w:p>
    <w:p w14:paraId="35DF66D4" w14:textId="77777777" w:rsidR="00604531" w:rsidRPr="00A05FE5" w:rsidRDefault="00604531" w:rsidP="00E40273">
      <w:pPr>
        <w:contextualSpacing/>
        <w:jc w:val="both"/>
        <w:rPr>
          <w:rFonts w:ascii="Arial" w:hAnsi="Arial" w:cs="Arial"/>
          <w:sz w:val="22"/>
          <w:lang w:val="en-GB" w:eastAsia="en-GB"/>
        </w:rPr>
      </w:pPr>
    </w:p>
    <w:p w14:paraId="5678AFB3" w14:textId="50D75709" w:rsidR="003573D8" w:rsidRPr="00A05FE5" w:rsidRDefault="00803C04" w:rsidP="00D45CF2">
      <w:pPr>
        <w:contextualSpacing/>
        <w:jc w:val="both"/>
        <w:rPr>
          <w:rFonts w:ascii="Arial" w:hAnsi="Arial" w:cs="Arial"/>
          <w:sz w:val="22"/>
          <w:lang w:val="en-GB" w:eastAsia="en-GB"/>
        </w:rPr>
      </w:pPr>
      <w:r w:rsidRPr="00A05FE5">
        <w:rPr>
          <w:rFonts w:ascii="Arial" w:hAnsi="Arial" w:cs="Arial"/>
          <w:sz w:val="22"/>
          <w:lang w:val="en-GB" w:eastAsia="en-GB"/>
        </w:rPr>
        <w:t>There are many models that</w:t>
      </w:r>
      <w:r w:rsidR="00604531" w:rsidRPr="00A05FE5">
        <w:rPr>
          <w:rFonts w:ascii="Arial" w:hAnsi="Arial" w:cs="Arial"/>
          <w:sz w:val="22"/>
          <w:lang w:val="en-GB" w:eastAsia="en-GB"/>
        </w:rPr>
        <w:t xml:space="preserve"> describe the complex issue of behaviour change;</w:t>
      </w:r>
      <w:r w:rsidRPr="00A05FE5">
        <w:rPr>
          <w:rFonts w:ascii="Arial" w:hAnsi="Arial" w:cs="Arial"/>
          <w:sz w:val="22"/>
          <w:lang w:val="en-GB" w:eastAsia="en-GB"/>
        </w:rPr>
        <w:t xml:space="preserve"> linking the influences and the reason</w:t>
      </w:r>
      <w:r w:rsidR="006A6682">
        <w:rPr>
          <w:rFonts w:ascii="Arial" w:hAnsi="Arial" w:cs="Arial"/>
          <w:sz w:val="22"/>
          <w:lang w:val="en-GB" w:eastAsia="en-GB"/>
        </w:rPr>
        <w:t xml:space="preserve">s for actions. It is clear </w:t>
      </w:r>
      <w:r w:rsidR="00304980">
        <w:rPr>
          <w:rFonts w:ascii="Arial" w:hAnsi="Arial" w:cs="Arial"/>
          <w:sz w:val="22"/>
          <w:lang w:val="en-GB" w:eastAsia="en-GB"/>
        </w:rPr>
        <w:t xml:space="preserve">that it is more complex to change behaviours than simply giving out information; e.g. telling someone </w:t>
      </w:r>
      <w:r w:rsidR="004A649E">
        <w:rPr>
          <w:rFonts w:ascii="Arial" w:hAnsi="Arial" w:cs="Arial"/>
          <w:sz w:val="22"/>
          <w:lang w:val="en-GB" w:eastAsia="en-GB"/>
        </w:rPr>
        <w:t>to wash their hands and expecting</w:t>
      </w:r>
      <w:r w:rsidR="00304980">
        <w:rPr>
          <w:rFonts w:ascii="Arial" w:hAnsi="Arial" w:cs="Arial"/>
          <w:sz w:val="22"/>
          <w:lang w:val="en-GB" w:eastAsia="en-GB"/>
        </w:rPr>
        <w:t xml:space="preserve"> them to do it.</w:t>
      </w:r>
      <w:r w:rsidRPr="00A05FE5">
        <w:rPr>
          <w:rFonts w:ascii="Arial" w:hAnsi="Arial" w:cs="Arial"/>
          <w:sz w:val="22"/>
          <w:lang w:val="en-GB" w:eastAsia="en-GB"/>
        </w:rPr>
        <w:t xml:space="preserve"> A simple way of approaching behaviour change is to examine the barriers and motivators – they are not always what you think!</w:t>
      </w:r>
    </w:p>
    <w:p w14:paraId="6EF95A50" w14:textId="77777777" w:rsidR="00803C04" w:rsidRPr="00A05FE5" w:rsidRDefault="00803C04" w:rsidP="00E40273">
      <w:pPr>
        <w:contextualSpacing/>
        <w:jc w:val="both"/>
        <w:rPr>
          <w:rFonts w:ascii="Arial" w:hAnsi="Arial" w:cs="Arial"/>
          <w:sz w:val="22"/>
          <w:lang w:val="en-GB"/>
        </w:rPr>
      </w:pPr>
    </w:p>
    <w:p w14:paraId="6F0AABAA" w14:textId="77777777" w:rsidR="00D45CF2" w:rsidRPr="00A05FE5" w:rsidRDefault="00D45CF2" w:rsidP="00D45CF2">
      <w:pPr>
        <w:contextualSpacing/>
        <w:jc w:val="both"/>
        <w:rPr>
          <w:rFonts w:ascii="Arial" w:hAnsi="Arial" w:cs="Arial"/>
          <w:sz w:val="22"/>
          <w:lang w:val="en-GB"/>
        </w:rPr>
      </w:pPr>
      <w:r w:rsidRPr="00A05FE5">
        <w:rPr>
          <w:rFonts w:ascii="Arial" w:hAnsi="Arial" w:cs="Arial"/>
          <w:sz w:val="22"/>
          <w:lang w:val="en-GB"/>
        </w:rPr>
        <w:t xml:space="preserve">During the assessment, the team gathers information about the different motivators that can trigger change in the affected population. </w:t>
      </w:r>
    </w:p>
    <w:p w14:paraId="07689BA9" w14:textId="77777777" w:rsidR="00D45CF2" w:rsidRPr="00A05FE5" w:rsidRDefault="00D45CF2" w:rsidP="00D45CF2">
      <w:pPr>
        <w:spacing w:after="0"/>
        <w:contextualSpacing/>
        <w:jc w:val="both"/>
        <w:rPr>
          <w:rFonts w:ascii="Arial" w:hAnsi="Arial" w:cs="Arial"/>
          <w:b/>
          <w:sz w:val="22"/>
          <w:lang w:val="en-GB" w:eastAsia="en-GB"/>
        </w:rPr>
      </w:pPr>
    </w:p>
    <w:p w14:paraId="53286275" w14:textId="77777777" w:rsidR="00D45CF2" w:rsidRPr="00A05FE5" w:rsidRDefault="00D45CF2" w:rsidP="002C1EE6">
      <w:pPr>
        <w:pStyle w:val="ListParagraph"/>
        <w:numPr>
          <w:ilvl w:val="0"/>
          <w:numId w:val="15"/>
        </w:numPr>
        <w:spacing w:after="0"/>
        <w:jc w:val="both"/>
        <w:rPr>
          <w:rFonts w:ascii="Arial" w:hAnsi="Arial" w:cs="Arial"/>
          <w:sz w:val="22"/>
          <w:lang w:val="en-GB" w:eastAsia="en-GB"/>
        </w:rPr>
      </w:pPr>
      <w:r w:rsidRPr="00A05FE5">
        <w:rPr>
          <w:rFonts w:ascii="Arial" w:hAnsi="Arial" w:cs="Arial"/>
          <w:b/>
          <w:sz w:val="22"/>
          <w:lang w:val="en-GB" w:eastAsia="en-GB"/>
        </w:rPr>
        <w:t xml:space="preserve">Motivators: </w:t>
      </w:r>
      <w:r w:rsidRPr="00A05FE5">
        <w:rPr>
          <w:rFonts w:ascii="Arial" w:hAnsi="Arial" w:cs="Arial"/>
          <w:sz w:val="22"/>
          <w:lang w:val="en-GB" w:eastAsia="en-GB"/>
        </w:rPr>
        <w:t>anything that would motivate people to practice correct hygiene behaviours. For example: disgust – dirty body and environment; comfort – having clean hands; nurturing – protecting children; affiliation – following what others do; status – being clean can be perceived as affecting position in the community; fear – of being ill.</w:t>
      </w:r>
    </w:p>
    <w:p w14:paraId="4F5607F5" w14:textId="77777777" w:rsidR="00D45CF2" w:rsidRPr="00A05FE5" w:rsidRDefault="00D45CF2" w:rsidP="00E40273">
      <w:pPr>
        <w:contextualSpacing/>
        <w:jc w:val="both"/>
        <w:rPr>
          <w:rFonts w:ascii="Arial" w:hAnsi="Arial" w:cs="Arial"/>
          <w:sz w:val="22"/>
          <w:lang w:val="en-GB"/>
        </w:rPr>
      </w:pPr>
    </w:p>
    <w:p w14:paraId="327C1999" w14:textId="768F32CA" w:rsidR="004103DF" w:rsidRPr="00A05FE5" w:rsidRDefault="00D45CF2" w:rsidP="004103DF">
      <w:pPr>
        <w:contextualSpacing/>
        <w:jc w:val="both"/>
        <w:rPr>
          <w:rFonts w:ascii="Arial" w:hAnsi="Arial" w:cs="Arial"/>
          <w:sz w:val="22"/>
          <w:lang w:val="en-GB"/>
        </w:rPr>
      </w:pPr>
      <w:r w:rsidRPr="00A05FE5">
        <w:rPr>
          <w:rFonts w:ascii="Arial" w:hAnsi="Arial" w:cs="Arial"/>
          <w:sz w:val="22"/>
          <w:lang w:val="en-GB"/>
        </w:rPr>
        <w:t xml:space="preserve">The assessment should also </w:t>
      </w:r>
      <w:r w:rsidR="003573D8" w:rsidRPr="00A05FE5">
        <w:rPr>
          <w:rFonts w:ascii="Arial" w:hAnsi="Arial" w:cs="Arial"/>
          <w:sz w:val="22"/>
          <w:lang w:val="en-GB"/>
        </w:rPr>
        <w:t xml:space="preserve">provide evidence of what stops people taking action </w:t>
      </w:r>
      <w:r w:rsidR="00937D22">
        <w:rPr>
          <w:rFonts w:ascii="Arial" w:hAnsi="Arial" w:cs="Arial"/>
          <w:sz w:val="22"/>
          <w:lang w:val="en-GB"/>
        </w:rPr>
        <w:t xml:space="preserve">by </w:t>
      </w:r>
      <w:r w:rsidR="003573D8" w:rsidRPr="00A05FE5">
        <w:rPr>
          <w:rFonts w:ascii="Arial" w:hAnsi="Arial" w:cs="Arial"/>
          <w:sz w:val="22"/>
          <w:lang w:val="en-GB"/>
        </w:rPr>
        <w:t>themselves:</w:t>
      </w:r>
    </w:p>
    <w:p w14:paraId="5DEEC305" w14:textId="77777777" w:rsidR="004103DF" w:rsidRPr="00A05FE5" w:rsidRDefault="004103DF" w:rsidP="002C1EE6">
      <w:pPr>
        <w:pStyle w:val="ListParagraph"/>
        <w:numPr>
          <w:ilvl w:val="0"/>
          <w:numId w:val="15"/>
        </w:numPr>
        <w:spacing w:after="0"/>
        <w:jc w:val="both"/>
        <w:rPr>
          <w:rFonts w:ascii="Arial" w:hAnsi="Arial" w:cs="Arial"/>
          <w:sz w:val="22"/>
          <w:lang w:val="en-GB" w:eastAsia="en-GB"/>
        </w:rPr>
      </w:pPr>
      <w:r w:rsidRPr="00A05FE5">
        <w:rPr>
          <w:rFonts w:ascii="Arial" w:hAnsi="Arial" w:cs="Arial"/>
          <w:b/>
          <w:sz w:val="22"/>
          <w:lang w:val="en-GB" w:eastAsia="en-GB"/>
        </w:rPr>
        <w:t xml:space="preserve">Barriers: </w:t>
      </w:r>
      <w:r w:rsidRPr="00A05FE5">
        <w:rPr>
          <w:rFonts w:ascii="Arial" w:hAnsi="Arial" w:cs="Arial"/>
          <w:sz w:val="22"/>
          <w:lang w:val="en-GB" w:eastAsia="en-GB"/>
        </w:rPr>
        <w:t xml:space="preserve">anything that will hamper people from practicing correct hygiene behaviours; e.g. physical barriers – access to facilities such as soap, water, suitable toilets; social barriers – norms and customs, lack of trust of health works and health information; biological barriers: mental state. </w:t>
      </w:r>
    </w:p>
    <w:p w14:paraId="2BBC78C0" w14:textId="77777777" w:rsidR="004103DF" w:rsidRPr="00A05FE5" w:rsidRDefault="004103DF" w:rsidP="004103DF">
      <w:pPr>
        <w:pStyle w:val="ListParagraph"/>
        <w:spacing w:after="0"/>
        <w:jc w:val="both"/>
        <w:rPr>
          <w:rFonts w:ascii="Arial" w:hAnsi="Arial" w:cs="Arial"/>
          <w:sz w:val="22"/>
          <w:lang w:val="en-GB" w:eastAsia="en-GB"/>
        </w:rPr>
      </w:pPr>
    </w:p>
    <w:p w14:paraId="787120BC" w14:textId="77777777" w:rsidR="003573D8" w:rsidRPr="00A05FE5" w:rsidRDefault="003573D8" w:rsidP="000C2B5E">
      <w:pPr>
        <w:pStyle w:val="ListParagraph"/>
        <w:numPr>
          <w:ilvl w:val="0"/>
          <w:numId w:val="4"/>
        </w:numPr>
        <w:ind w:left="403"/>
        <w:jc w:val="both"/>
        <w:rPr>
          <w:rFonts w:ascii="Arial" w:hAnsi="Arial" w:cs="Arial"/>
          <w:sz w:val="22"/>
          <w:lang w:val="en-GB"/>
        </w:rPr>
      </w:pPr>
      <w:r w:rsidRPr="00A05FE5">
        <w:rPr>
          <w:rFonts w:ascii="Arial" w:hAnsi="Arial" w:cs="Arial"/>
          <w:sz w:val="22"/>
          <w:lang w:val="en-GB"/>
        </w:rPr>
        <w:t>Is it lack</w:t>
      </w:r>
      <w:r w:rsidR="00326D07" w:rsidRPr="00A05FE5">
        <w:rPr>
          <w:rFonts w:ascii="Arial" w:hAnsi="Arial" w:cs="Arial"/>
          <w:sz w:val="22"/>
          <w:lang w:val="en-GB"/>
        </w:rPr>
        <w:t xml:space="preserve"> </w:t>
      </w:r>
      <w:r w:rsidRPr="00A05FE5">
        <w:rPr>
          <w:rFonts w:ascii="Arial" w:hAnsi="Arial" w:cs="Arial"/>
          <w:sz w:val="22"/>
          <w:lang w:val="en-GB"/>
        </w:rPr>
        <w:t>of knowledge (e.g. they m</w:t>
      </w:r>
      <w:r w:rsidR="00D45CF2" w:rsidRPr="00A05FE5">
        <w:rPr>
          <w:rFonts w:ascii="Arial" w:hAnsi="Arial" w:cs="Arial"/>
          <w:sz w:val="22"/>
          <w:lang w:val="en-GB"/>
        </w:rPr>
        <w:t>ay not be familiar with malaria</w:t>
      </w:r>
      <w:r w:rsidRPr="00A05FE5">
        <w:rPr>
          <w:rFonts w:ascii="Arial" w:hAnsi="Arial" w:cs="Arial"/>
          <w:sz w:val="22"/>
          <w:lang w:val="en-GB"/>
        </w:rPr>
        <w:t xml:space="preserve"> if they are displaced and come from a non-malaria region)? </w:t>
      </w:r>
    </w:p>
    <w:p w14:paraId="2701B4F9" w14:textId="77777777" w:rsidR="003573D8" w:rsidRPr="00A05FE5" w:rsidRDefault="003573D8" w:rsidP="000C2B5E">
      <w:pPr>
        <w:pStyle w:val="ListParagraph"/>
        <w:numPr>
          <w:ilvl w:val="0"/>
          <w:numId w:val="4"/>
        </w:numPr>
        <w:ind w:left="403"/>
        <w:jc w:val="both"/>
        <w:rPr>
          <w:rFonts w:ascii="Arial" w:hAnsi="Arial" w:cs="Arial"/>
          <w:sz w:val="22"/>
          <w:lang w:val="en-GB"/>
        </w:rPr>
      </w:pPr>
      <w:r w:rsidRPr="00A05FE5">
        <w:rPr>
          <w:rFonts w:ascii="Arial" w:hAnsi="Arial" w:cs="Arial"/>
          <w:sz w:val="22"/>
          <w:lang w:val="en-GB"/>
        </w:rPr>
        <w:t xml:space="preserve">Is it </w:t>
      </w:r>
      <w:r w:rsidR="00803C04" w:rsidRPr="00A05FE5">
        <w:rPr>
          <w:rFonts w:ascii="Arial" w:hAnsi="Arial" w:cs="Arial"/>
          <w:sz w:val="22"/>
          <w:lang w:val="en-GB"/>
        </w:rPr>
        <w:t xml:space="preserve">a </w:t>
      </w:r>
      <w:r w:rsidRPr="00A05FE5">
        <w:rPr>
          <w:rFonts w:ascii="Arial" w:hAnsi="Arial" w:cs="Arial"/>
          <w:sz w:val="22"/>
          <w:lang w:val="en-GB"/>
        </w:rPr>
        <w:t>different understanding (e.g. the word diarrhoea might be translated with different meanings)?</w:t>
      </w:r>
    </w:p>
    <w:p w14:paraId="078884DC" w14:textId="7FAE7F0D" w:rsidR="003573D8" w:rsidRPr="00A05FE5" w:rsidRDefault="003573D8" w:rsidP="000C2B5E">
      <w:pPr>
        <w:pStyle w:val="ListParagraph"/>
        <w:numPr>
          <w:ilvl w:val="0"/>
          <w:numId w:val="4"/>
        </w:numPr>
        <w:ind w:left="403"/>
        <w:jc w:val="both"/>
        <w:rPr>
          <w:rFonts w:ascii="Arial" w:hAnsi="Arial" w:cs="Arial"/>
          <w:sz w:val="22"/>
          <w:lang w:val="en-GB"/>
        </w:rPr>
      </w:pPr>
      <w:r w:rsidRPr="00A05FE5">
        <w:rPr>
          <w:rFonts w:ascii="Arial" w:hAnsi="Arial" w:cs="Arial"/>
          <w:sz w:val="22"/>
          <w:lang w:val="en-GB"/>
        </w:rPr>
        <w:t xml:space="preserve">Is it different beliefs (e.g. they may think the baby’s faeces are not </w:t>
      </w:r>
      <w:r w:rsidR="00937D22">
        <w:rPr>
          <w:rFonts w:ascii="Arial" w:hAnsi="Arial" w:cs="Arial"/>
          <w:sz w:val="22"/>
          <w:lang w:val="en-GB"/>
        </w:rPr>
        <w:t>infecti</w:t>
      </w:r>
      <w:r w:rsidRPr="00A05FE5">
        <w:rPr>
          <w:rFonts w:ascii="Arial" w:hAnsi="Arial" w:cs="Arial"/>
          <w:sz w:val="22"/>
          <w:lang w:val="en-GB"/>
        </w:rPr>
        <w:t>ous)?</w:t>
      </w:r>
    </w:p>
    <w:p w14:paraId="1B5D9B94" w14:textId="77777777" w:rsidR="00803C04" w:rsidRPr="00A05FE5" w:rsidRDefault="003573D8" w:rsidP="00E40273">
      <w:pPr>
        <w:pStyle w:val="ListParagraph"/>
        <w:numPr>
          <w:ilvl w:val="0"/>
          <w:numId w:val="4"/>
        </w:numPr>
        <w:ind w:left="403"/>
        <w:jc w:val="both"/>
        <w:rPr>
          <w:rFonts w:ascii="Arial" w:hAnsi="Arial" w:cs="Arial"/>
          <w:sz w:val="22"/>
          <w:lang w:val="en-GB"/>
        </w:rPr>
      </w:pPr>
      <w:r w:rsidRPr="00A05FE5">
        <w:rPr>
          <w:rFonts w:ascii="Arial" w:hAnsi="Arial" w:cs="Arial"/>
          <w:sz w:val="22"/>
          <w:lang w:val="en-GB"/>
        </w:rPr>
        <w:t xml:space="preserve">Is it lack of resources (lack of water, soap, clean latrines, etc.)? </w:t>
      </w:r>
    </w:p>
    <w:p w14:paraId="71264452" w14:textId="77777777" w:rsidR="00803C04" w:rsidRPr="00A05FE5" w:rsidRDefault="00803C04" w:rsidP="00E40273">
      <w:pPr>
        <w:contextualSpacing/>
        <w:jc w:val="both"/>
        <w:rPr>
          <w:rFonts w:ascii="Arial" w:hAnsi="Arial" w:cs="Arial"/>
          <w:sz w:val="22"/>
          <w:lang w:val="en-GB"/>
        </w:rPr>
      </w:pPr>
    </w:p>
    <w:p w14:paraId="378ACAF8" w14:textId="4EA56CD4" w:rsidR="00A2736A" w:rsidDel="00F46010" w:rsidRDefault="00A2736A" w:rsidP="00E40273">
      <w:pPr>
        <w:contextualSpacing/>
        <w:jc w:val="both"/>
        <w:rPr>
          <w:rFonts w:ascii="Arial" w:hAnsi="Arial" w:cs="Arial"/>
          <w:sz w:val="22"/>
          <w:lang w:val="en-GB"/>
        </w:rPr>
      </w:pPr>
    </w:p>
    <w:p w14:paraId="22028B38" w14:textId="0DE89ED3" w:rsidR="006C2A86" w:rsidDel="00F46010" w:rsidRDefault="006C2A86" w:rsidP="00E40273">
      <w:pPr>
        <w:contextualSpacing/>
        <w:jc w:val="both"/>
        <w:rPr>
          <w:rFonts w:ascii="Arial" w:hAnsi="Arial" w:cs="Arial"/>
          <w:sz w:val="22"/>
          <w:lang w:val="en-GB"/>
        </w:rPr>
      </w:pPr>
    </w:p>
    <w:p w14:paraId="04670E68" w14:textId="77777777" w:rsidR="000B5603" w:rsidRPr="00A05FE5" w:rsidRDefault="000B5603" w:rsidP="00E40273">
      <w:pPr>
        <w:contextualSpacing/>
        <w:jc w:val="both"/>
        <w:rPr>
          <w:rFonts w:ascii="Arial" w:hAnsi="Arial" w:cs="Arial"/>
          <w:sz w:val="22"/>
          <w:lang w:val="en-GB"/>
        </w:rPr>
      </w:pPr>
    </w:p>
    <w:p w14:paraId="00A052E6" w14:textId="77777777" w:rsidR="00803C04" w:rsidRPr="00A05FE5" w:rsidRDefault="00803C04" w:rsidP="00E40273">
      <w:pPr>
        <w:contextualSpacing/>
        <w:jc w:val="both"/>
        <w:rPr>
          <w:rFonts w:ascii="Arial" w:hAnsi="Arial" w:cs="Arial"/>
          <w:sz w:val="22"/>
          <w:lang w:val="en-GB"/>
        </w:rPr>
      </w:pPr>
    </w:p>
    <w:p w14:paraId="2198EDFD" w14:textId="77777777" w:rsidR="00803C04" w:rsidRPr="00A05FE5" w:rsidRDefault="00803C04" w:rsidP="00E40273">
      <w:pPr>
        <w:contextualSpacing/>
        <w:jc w:val="both"/>
        <w:rPr>
          <w:rFonts w:ascii="Arial" w:hAnsi="Arial" w:cs="Arial"/>
          <w:sz w:val="22"/>
          <w:lang w:val="en-GB"/>
        </w:rPr>
      </w:pPr>
    </w:p>
    <w:p w14:paraId="02EED1BD" w14:textId="77777777" w:rsidR="00803C04" w:rsidRPr="00A05FE5" w:rsidRDefault="00803C04" w:rsidP="00E40273">
      <w:pPr>
        <w:contextualSpacing/>
        <w:jc w:val="both"/>
        <w:rPr>
          <w:rFonts w:ascii="Arial" w:hAnsi="Arial" w:cs="Arial"/>
          <w:sz w:val="22"/>
          <w:lang w:val="en-GB"/>
        </w:rPr>
      </w:pPr>
    </w:p>
    <w:p w14:paraId="1EF101F0" w14:textId="77777777" w:rsidR="00803C04" w:rsidRPr="00A05FE5" w:rsidRDefault="00803C04" w:rsidP="00E40273">
      <w:pPr>
        <w:contextualSpacing/>
        <w:jc w:val="both"/>
        <w:rPr>
          <w:rFonts w:ascii="Arial" w:hAnsi="Arial" w:cs="Arial"/>
          <w:sz w:val="22"/>
          <w:lang w:val="en-GB"/>
        </w:rPr>
      </w:pPr>
    </w:p>
    <w:p w14:paraId="1EE40DD9" w14:textId="77777777" w:rsidR="00803C04" w:rsidRPr="00A05FE5" w:rsidRDefault="00803C04" w:rsidP="00E40273">
      <w:pPr>
        <w:contextualSpacing/>
        <w:jc w:val="both"/>
        <w:rPr>
          <w:rFonts w:ascii="Arial" w:hAnsi="Arial" w:cs="Arial"/>
          <w:sz w:val="22"/>
          <w:lang w:val="en-GB"/>
        </w:rPr>
      </w:pPr>
    </w:p>
    <w:p w14:paraId="2DF412C4" w14:textId="77777777" w:rsidR="00803C04" w:rsidRPr="00A05FE5" w:rsidRDefault="00803C04" w:rsidP="00E40273">
      <w:pPr>
        <w:contextualSpacing/>
        <w:jc w:val="both"/>
        <w:rPr>
          <w:rFonts w:ascii="Arial" w:hAnsi="Arial" w:cs="Arial"/>
          <w:sz w:val="22"/>
          <w:lang w:val="en-GB"/>
        </w:rPr>
      </w:pPr>
    </w:p>
    <w:p w14:paraId="0780ABA1" w14:textId="77777777" w:rsidR="00803C04" w:rsidRPr="00A05FE5" w:rsidRDefault="00803C04" w:rsidP="00E40273">
      <w:pPr>
        <w:contextualSpacing/>
        <w:jc w:val="both"/>
        <w:rPr>
          <w:rFonts w:ascii="Arial" w:hAnsi="Arial" w:cs="Arial"/>
          <w:sz w:val="22"/>
          <w:lang w:val="en-GB"/>
        </w:rPr>
      </w:pPr>
    </w:p>
    <w:p w14:paraId="6E450714" w14:textId="77777777" w:rsidR="00803C04" w:rsidRPr="00A05FE5" w:rsidRDefault="00803C04" w:rsidP="00E40273">
      <w:pPr>
        <w:contextualSpacing/>
        <w:jc w:val="both"/>
        <w:rPr>
          <w:rFonts w:ascii="Arial" w:hAnsi="Arial" w:cs="Arial"/>
          <w:sz w:val="22"/>
          <w:lang w:val="en-GB"/>
        </w:rPr>
      </w:pPr>
    </w:p>
    <w:p w14:paraId="692D8CAD" w14:textId="77777777" w:rsidR="00803C04" w:rsidRPr="00A05FE5" w:rsidRDefault="00803C04" w:rsidP="00E40273">
      <w:pPr>
        <w:contextualSpacing/>
        <w:jc w:val="both"/>
        <w:rPr>
          <w:rFonts w:ascii="Arial" w:hAnsi="Arial" w:cs="Arial"/>
          <w:sz w:val="22"/>
          <w:lang w:val="en-GB"/>
        </w:rPr>
      </w:pPr>
    </w:p>
    <w:p w14:paraId="137ABB91" w14:textId="77777777" w:rsidR="00803C04" w:rsidRPr="00A05FE5" w:rsidRDefault="00803C04" w:rsidP="00E40273">
      <w:pPr>
        <w:contextualSpacing/>
        <w:jc w:val="both"/>
        <w:rPr>
          <w:rFonts w:ascii="Arial" w:hAnsi="Arial" w:cs="Arial"/>
          <w:sz w:val="22"/>
          <w:lang w:val="en-GB"/>
        </w:rPr>
      </w:pPr>
    </w:p>
    <w:p w14:paraId="667A60AC" w14:textId="77777777" w:rsidR="00803C04" w:rsidRPr="00A05FE5" w:rsidRDefault="00803C04" w:rsidP="00E40273">
      <w:pPr>
        <w:contextualSpacing/>
        <w:jc w:val="both"/>
        <w:rPr>
          <w:rFonts w:ascii="Arial" w:hAnsi="Arial" w:cs="Arial"/>
          <w:sz w:val="22"/>
          <w:lang w:val="en-GB"/>
        </w:rPr>
      </w:pPr>
    </w:p>
    <w:p w14:paraId="7FDB8CC2" w14:textId="77777777" w:rsidR="00803C04" w:rsidRPr="00A05FE5" w:rsidRDefault="00803C04" w:rsidP="00E40273">
      <w:pPr>
        <w:contextualSpacing/>
        <w:jc w:val="both"/>
        <w:rPr>
          <w:rFonts w:ascii="Arial" w:hAnsi="Arial" w:cs="Arial"/>
          <w:sz w:val="22"/>
          <w:lang w:val="en-GB"/>
        </w:rPr>
      </w:pPr>
    </w:p>
    <w:p w14:paraId="24B3EC5C" w14:textId="77777777" w:rsidR="00803C04" w:rsidRPr="00A05FE5" w:rsidRDefault="00803C04" w:rsidP="00E40273">
      <w:pPr>
        <w:contextualSpacing/>
        <w:jc w:val="both"/>
        <w:rPr>
          <w:rFonts w:ascii="Arial" w:hAnsi="Arial" w:cs="Arial"/>
          <w:sz w:val="22"/>
          <w:lang w:val="en-GB"/>
        </w:rPr>
      </w:pPr>
    </w:p>
    <w:p w14:paraId="1D9C96E2" w14:textId="45766C10" w:rsidR="00803C04" w:rsidRPr="00224022" w:rsidRDefault="00803C04" w:rsidP="00224022">
      <w:pPr>
        <w:spacing w:after="0"/>
        <w:jc w:val="both"/>
        <w:rPr>
          <w:rFonts w:ascii="Arial" w:hAnsi="Arial" w:cs="Arial"/>
          <w:sz w:val="22"/>
          <w:lang w:val="en-GB" w:eastAsia="en-GB"/>
        </w:rPr>
      </w:pPr>
      <w:r w:rsidRPr="000C2F75">
        <w:rPr>
          <w:rFonts w:ascii="Arial" w:hAnsi="Arial" w:cs="Arial"/>
          <w:sz w:val="24"/>
          <w:szCs w:val="24"/>
          <w:lang w:val="en-GB" w:eastAsia="en-GB"/>
        </w:rPr>
        <w:lastRenderedPageBreak/>
        <w:t xml:space="preserve">The </w:t>
      </w:r>
      <w:r w:rsidRPr="000C2F75">
        <w:rPr>
          <w:rFonts w:ascii="Arial" w:hAnsi="Arial" w:cs="Arial"/>
          <w:b/>
          <w:sz w:val="24"/>
          <w:szCs w:val="24"/>
          <w:lang w:val="en-GB" w:eastAsia="en-GB"/>
        </w:rPr>
        <w:t xml:space="preserve">Figure </w:t>
      </w:r>
      <w:r w:rsidR="00D14209" w:rsidRPr="000C2F75">
        <w:rPr>
          <w:rFonts w:ascii="Arial" w:hAnsi="Arial" w:cs="Arial"/>
          <w:b/>
          <w:sz w:val="24"/>
          <w:szCs w:val="24"/>
          <w:lang w:val="en-GB" w:eastAsia="en-GB"/>
        </w:rPr>
        <w:t>5</w:t>
      </w:r>
      <w:r w:rsidRPr="000C2F75">
        <w:rPr>
          <w:rFonts w:ascii="Arial" w:hAnsi="Arial" w:cs="Arial"/>
          <w:b/>
          <w:sz w:val="24"/>
          <w:szCs w:val="24"/>
          <w:lang w:val="en-GB" w:eastAsia="en-GB"/>
        </w:rPr>
        <w:t>. F-Diagram Disease Transmission Routes</w:t>
      </w:r>
      <w:r w:rsidRPr="00224022">
        <w:rPr>
          <w:rFonts w:ascii="Arial" w:hAnsi="Arial" w:cs="Arial"/>
          <w:sz w:val="22"/>
          <w:lang w:val="en-GB" w:eastAsia="en-GB"/>
        </w:rPr>
        <w:t xml:space="preserve"> </w:t>
      </w:r>
      <w:r w:rsidR="00224022">
        <w:rPr>
          <w:rFonts w:ascii="Arial" w:hAnsi="Arial" w:cs="Arial"/>
          <w:sz w:val="22"/>
          <w:lang w:val="en-GB" w:eastAsia="en-GB"/>
        </w:rPr>
        <w:t xml:space="preserve">shows the transmission routes of most diarrhoeal diseases and </w:t>
      </w:r>
      <w:r w:rsidRPr="00224022">
        <w:rPr>
          <w:rFonts w:ascii="Arial" w:hAnsi="Arial" w:cs="Arial"/>
          <w:sz w:val="22"/>
          <w:lang w:val="en-GB" w:eastAsia="en-GB"/>
        </w:rPr>
        <w:t xml:space="preserve">the barriers that prevent people to avoid diarrheal infection. </w:t>
      </w:r>
    </w:p>
    <w:p w14:paraId="1B551EB7" w14:textId="77777777" w:rsidR="00803C04" w:rsidRPr="00A05FE5" w:rsidRDefault="00803C04" w:rsidP="00803C04">
      <w:pPr>
        <w:pStyle w:val="ListParagraph"/>
        <w:spacing w:after="0"/>
        <w:jc w:val="both"/>
        <w:rPr>
          <w:rFonts w:ascii="Arial" w:hAnsi="Arial" w:cs="Arial"/>
          <w:sz w:val="22"/>
          <w:lang w:val="en-GB" w:eastAsia="en-GB"/>
        </w:rPr>
      </w:pPr>
    </w:p>
    <w:p w14:paraId="2B881851" w14:textId="77777777" w:rsidR="00803C04" w:rsidRPr="00A05FE5" w:rsidRDefault="00803C04" w:rsidP="00803C04">
      <w:pPr>
        <w:spacing w:after="0"/>
        <w:ind w:left="360"/>
        <w:jc w:val="both"/>
        <w:rPr>
          <w:rFonts w:ascii="Arial" w:hAnsi="Arial" w:cs="Arial"/>
          <w:sz w:val="22"/>
          <w:lang w:val="en-GB" w:eastAsia="en-GB"/>
        </w:rPr>
      </w:pPr>
      <w:bookmarkStart w:id="25" w:name="_GoBack"/>
      <w:r w:rsidRPr="00A05FE5">
        <w:rPr>
          <w:rFonts w:ascii="Arial" w:hAnsi="Arial" w:cs="Arial"/>
          <w:noProof/>
          <w:sz w:val="22"/>
          <w:lang w:val="en-GB" w:eastAsia="en-GB"/>
        </w:rPr>
        <w:drawing>
          <wp:inline distT="0" distB="0" distL="0" distR="0" wp14:anchorId="042BC035" wp14:editId="4FF9D836">
            <wp:extent cx="5895975" cy="3884134"/>
            <wp:effectExtent l="0" t="0" r="0" b="2540"/>
            <wp:docPr id="30746" name="Picture 30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23095" cy="3902000"/>
                    </a:xfrm>
                    <a:prstGeom prst="rect">
                      <a:avLst/>
                    </a:prstGeom>
                    <a:noFill/>
                    <a:ln>
                      <a:noFill/>
                    </a:ln>
                  </pic:spPr>
                </pic:pic>
              </a:graphicData>
            </a:graphic>
          </wp:inline>
        </w:drawing>
      </w:r>
      <w:bookmarkEnd w:id="25"/>
    </w:p>
    <w:p w14:paraId="01748311" w14:textId="7A379E0B" w:rsidR="000B5603" w:rsidRPr="00A2736A" w:rsidRDefault="000F1B35" w:rsidP="00A2736A">
      <w:pPr>
        <w:spacing w:after="0"/>
        <w:jc w:val="both"/>
        <w:rPr>
          <w:rFonts w:ascii="Arial" w:hAnsi="Arial" w:cs="Arial"/>
          <w:b/>
          <w:sz w:val="22"/>
          <w:lang w:val="en-GB" w:eastAsia="en-GB"/>
        </w:rPr>
      </w:pPr>
      <w:hyperlink r:id="rId43" w:history="1">
        <w:r w:rsidR="00803C04" w:rsidRPr="00A05FE5">
          <w:rPr>
            <w:rStyle w:val="Hyperlink"/>
            <w:rFonts w:ascii="Arial" w:hAnsi="Arial" w:cs="Arial"/>
            <w:sz w:val="22"/>
            <w:lang w:val="en-GB" w:eastAsia="en-GB"/>
          </w:rPr>
          <w:t>Figure 4. The F-Diagram Disease Transmission routes. Source: Hygiene Promotion – A briefing paper by WASH Cluster</w:t>
        </w:r>
      </w:hyperlink>
      <w:r w:rsidR="00803C04" w:rsidRPr="00A05FE5">
        <w:rPr>
          <w:rFonts w:ascii="Arial" w:hAnsi="Arial" w:cs="Arial"/>
          <w:b/>
          <w:sz w:val="22"/>
          <w:lang w:val="en-GB" w:eastAsia="en-GB"/>
        </w:rPr>
        <w:t xml:space="preserve"> </w:t>
      </w:r>
    </w:p>
    <w:p w14:paraId="0DB3DFB2" w14:textId="77777777" w:rsidR="00A2736A" w:rsidRPr="00A05FE5" w:rsidRDefault="00A2736A" w:rsidP="00E40273">
      <w:pPr>
        <w:contextualSpacing/>
        <w:jc w:val="both"/>
        <w:rPr>
          <w:rFonts w:ascii="Arial" w:hAnsi="Arial" w:cs="Arial"/>
          <w:sz w:val="22"/>
          <w:lang w:val="en-GB"/>
        </w:rPr>
      </w:pPr>
    </w:p>
    <w:p w14:paraId="157CBCA7" w14:textId="77777777" w:rsidR="00D14209" w:rsidRDefault="00D14209" w:rsidP="00D14209">
      <w:pPr>
        <w:contextualSpacing/>
        <w:jc w:val="both"/>
        <w:rPr>
          <w:rFonts w:ascii="Arial" w:hAnsi="Arial" w:cs="Arial"/>
          <w:sz w:val="22"/>
          <w:lang w:val="en-GB"/>
        </w:rPr>
      </w:pPr>
      <w:r w:rsidRPr="00A05FE5">
        <w:rPr>
          <w:rFonts w:ascii="Arial" w:hAnsi="Arial" w:cs="Arial"/>
          <w:sz w:val="22"/>
          <w:lang w:val="en-GB"/>
        </w:rPr>
        <w:t xml:space="preserve">The analysis of the factors that prevent the uptake of safe practices should be done with community members and other relevant stakeholders.  A barrier chart as shown on </w:t>
      </w:r>
      <w:r w:rsidRPr="00A05FE5">
        <w:rPr>
          <w:rFonts w:ascii="Arial" w:hAnsi="Arial" w:cs="Arial"/>
          <w:b/>
          <w:sz w:val="22"/>
          <w:lang w:val="en-GB"/>
        </w:rPr>
        <w:t xml:space="preserve">Figure </w:t>
      </w:r>
      <w:r>
        <w:rPr>
          <w:rFonts w:ascii="Arial" w:hAnsi="Arial" w:cs="Arial"/>
          <w:b/>
          <w:sz w:val="22"/>
          <w:lang w:val="en-GB"/>
        </w:rPr>
        <w:t>6</w:t>
      </w:r>
      <w:r w:rsidRPr="00A05FE5">
        <w:rPr>
          <w:rFonts w:ascii="Arial" w:hAnsi="Arial" w:cs="Arial"/>
          <w:sz w:val="22"/>
          <w:lang w:val="en-GB"/>
        </w:rPr>
        <w:t xml:space="preserve"> can be used to analyse the barriers and to find the (most easy and most effective) solutions, with the community.</w:t>
      </w:r>
    </w:p>
    <w:p w14:paraId="6D5DFD26" w14:textId="77777777" w:rsidR="00D14209" w:rsidRPr="00A05FE5" w:rsidRDefault="00D14209" w:rsidP="00D14209">
      <w:pPr>
        <w:contextualSpacing/>
        <w:jc w:val="both"/>
        <w:rPr>
          <w:rFonts w:ascii="Arial" w:hAnsi="Arial" w:cs="Arial"/>
          <w:sz w:val="22"/>
          <w:lang w:val="en-GB"/>
        </w:rPr>
      </w:pPr>
    </w:p>
    <w:p w14:paraId="49C59AA2" w14:textId="77777777" w:rsidR="00D14209" w:rsidRPr="00A05FE5" w:rsidRDefault="00D14209" w:rsidP="00D14209">
      <w:pPr>
        <w:contextualSpacing/>
        <w:jc w:val="both"/>
        <w:rPr>
          <w:rFonts w:ascii="Arial" w:hAnsi="Arial" w:cs="Arial"/>
          <w:sz w:val="22"/>
          <w:lang w:val="en-GB"/>
        </w:rPr>
      </w:pPr>
      <w:r w:rsidRPr="00A05FE5">
        <w:rPr>
          <w:rFonts w:ascii="Arial" w:hAnsi="Arial" w:cs="Arial"/>
          <w:sz w:val="22"/>
          <w:lang w:val="en-GB"/>
        </w:rPr>
        <w:t>For example: to reduce the diarrhoea in a community the barriers</w:t>
      </w:r>
      <w:r>
        <w:rPr>
          <w:rFonts w:ascii="Arial" w:hAnsi="Arial" w:cs="Arial"/>
          <w:sz w:val="22"/>
          <w:lang w:val="en-GB"/>
        </w:rPr>
        <w:t xml:space="preserve"> could be identified as</w:t>
      </w:r>
      <w:r w:rsidRPr="00A05FE5">
        <w:rPr>
          <w:rFonts w:ascii="Arial" w:hAnsi="Arial" w:cs="Arial"/>
          <w:sz w:val="22"/>
          <w:lang w:val="en-GB"/>
        </w:rPr>
        <w:t xml:space="preserve"> ‘not having toilets’, ‘not handwashing at critical times’ and ‘not covering food from flies’. </w:t>
      </w:r>
      <w:r>
        <w:rPr>
          <w:rFonts w:ascii="Arial" w:hAnsi="Arial" w:cs="Arial"/>
          <w:sz w:val="22"/>
          <w:lang w:val="en-GB"/>
        </w:rPr>
        <w:t>The Barrier C</w:t>
      </w:r>
      <w:r w:rsidRPr="00A05FE5">
        <w:rPr>
          <w:rFonts w:ascii="Arial" w:hAnsi="Arial" w:cs="Arial"/>
          <w:sz w:val="22"/>
          <w:lang w:val="en-GB"/>
        </w:rPr>
        <w:t xml:space="preserve">hart helps to find the most easy and effective activities to focus </w:t>
      </w:r>
      <w:r>
        <w:rPr>
          <w:rFonts w:ascii="Arial" w:hAnsi="Arial" w:cs="Arial"/>
          <w:sz w:val="22"/>
          <w:lang w:val="en-GB"/>
        </w:rPr>
        <w:t xml:space="preserve">on; </w:t>
      </w:r>
      <w:r w:rsidRPr="00A05FE5">
        <w:rPr>
          <w:rFonts w:ascii="Arial" w:hAnsi="Arial" w:cs="Arial"/>
          <w:sz w:val="22"/>
          <w:lang w:val="en-GB"/>
        </w:rPr>
        <w:t xml:space="preserve">but this does not mean the ‘hard to do’ things </w:t>
      </w:r>
      <w:r>
        <w:rPr>
          <w:rFonts w:ascii="Arial" w:hAnsi="Arial" w:cs="Arial"/>
          <w:sz w:val="22"/>
          <w:lang w:val="en-GB"/>
        </w:rPr>
        <w:t>are</w:t>
      </w:r>
      <w:r w:rsidRPr="00A05FE5">
        <w:rPr>
          <w:rFonts w:ascii="Arial" w:hAnsi="Arial" w:cs="Arial"/>
          <w:sz w:val="22"/>
          <w:lang w:val="en-GB"/>
        </w:rPr>
        <w:t xml:space="preserve"> forgotten, we should aim to eliminate/reduce all barriers </w:t>
      </w:r>
      <w:r>
        <w:rPr>
          <w:rFonts w:ascii="Arial" w:hAnsi="Arial" w:cs="Arial"/>
          <w:sz w:val="22"/>
          <w:lang w:val="en-GB"/>
        </w:rPr>
        <w:t xml:space="preserve">to improve hygiene and health. </w:t>
      </w:r>
      <w:r w:rsidRPr="00A05FE5">
        <w:rPr>
          <w:rFonts w:ascii="Arial" w:hAnsi="Arial" w:cs="Arial"/>
          <w:sz w:val="22"/>
          <w:lang w:val="en-GB"/>
        </w:rPr>
        <w:t xml:space="preserve">  </w:t>
      </w:r>
    </w:p>
    <w:p w14:paraId="6DD4DC1E" w14:textId="503BFEDB" w:rsidR="00E55F59" w:rsidRPr="00A05FE5" w:rsidRDefault="00DE4C16" w:rsidP="00E55F59">
      <w:pPr>
        <w:contextualSpacing/>
        <w:jc w:val="both"/>
        <w:rPr>
          <w:rFonts w:ascii="Arial" w:hAnsi="Arial" w:cs="Arial"/>
          <w:sz w:val="22"/>
          <w:lang w:val="en-GB"/>
        </w:rPr>
      </w:pPr>
      <w:r>
        <w:rPr>
          <w:rFonts w:ascii="Arial" w:hAnsi="Arial" w:cs="Arial"/>
          <w:sz w:val="22"/>
          <w:lang w:val="en-GB"/>
        </w:rPr>
        <w:t xml:space="preserve"> </w:t>
      </w:r>
      <w:r w:rsidR="00E55F59" w:rsidRPr="00A05FE5">
        <w:rPr>
          <w:rFonts w:ascii="Arial" w:hAnsi="Arial" w:cs="Arial"/>
          <w:sz w:val="22"/>
          <w:lang w:val="en-GB"/>
        </w:rPr>
        <w:t xml:space="preserve"> </w:t>
      </w:r>
      <w:r w:rsidR="00AE68EF" w:rsidRPr="00A05FE5">
        <w:rPr>
          <w:rFonts w:ascii="Arial" w:hAnsi="Arial" w:cs="Arial"/>
          <w:sz w:val="22"/>
          <w:lang w:val="en-GB"/>
        </w:rPr>
        <w:t xml:space="preserve"> </w:t>
      </w:r>
    </w:p>
    <w:p w14:paraId="1A0D6CE7" w14:textId="77777777" w:rsidR="00E55F59" w:rsidRPr="00A05FE5" w:rsidRDefault="00E55F59" w:rsidP="00E55F59">
      <w:pPr>
        <w:contextualSpacing/>
        <w:jc w:val="both"/>
        <w:rPr>
          <w:rFonts w:ascii="Arial" w:hAnsi="Arial" w:cs="Arial"/>
          <w:sz w:val="22"/>
          <w:lang w:val="en-GB"/>
        </w:rPr>
      </w:pPr>
    </w:p>
    <w:p w14:paraId="10179EA1" w14:textId="28ACFC90" w:rsidR="00E55F59" w:rsidRPr="000C2F75" w:rsidRDefault="00E55F59" w:rsidP="00E55F59">
      <w:pPr>
        <w:spacing w:after="600"/>
        <w:contextualSpacing/>
        <w:jc w:val="both"/>
        <w:rPr>
          <w:rFonts w:ascii="Arial" w:hAnsi="Arial" w:cs="Arial"/>
          <w:b/>
          <w:sz w:val="24"/>
          <w:szCs w:val="24"/>
          <w:lang w:val="en-GB"/>
        </w:rPr>
      </w:pPr>
      <w:r w:rsidRPr="000C2F75">
        <w:rPr>
          <w:rFonts w:ascii="Arial" w:hAnsi="Arial" w:cs="Arial"/>
          <w:b/>
          <w:sz w:val="24"/>
          <w:szCs w:val="24"/>
          <w:lang w:val="en-GB"/>
        </w:rPr>
        <w:t xml:space="preserve">Figure </w:t>
      </w:r>
      <w:r w:rsidR="00D14209" w:rsidRPr="000C2F75">
        <w:rPr>
          <w:rFonts w:ascii="Arial" w:hAnsi="Arial" w:cs="Arial"/>
          <w:b/>
          <w:sz w:val="24"/>
          <w:szCs w:val="24"/>
          <w:lang w:val="en-GB"/>
        </w:rPr>
        <w:t>6</w:t>
      </w:r>
      <w:r w:rsidRPr="000C2F75">
        <w:rPr>
          <w:rFonts w:ascii="Arial" w:hAnsi="Arial" w:cs="Arial"/>
          <w:b/>
          <w:sz w:val="24"/>
          <w:szCs w:val="24"/>
          <w:lang w:val="en-GB"/>
        </w:rPr>
        <w:t>. Barrier Chart</w:t>
      </w:r>
    </w:p>
    <w:p w14:paraId="752D4F9E" w14:textId="77777777" w:rsidR="00E55F59" w:rsidRPr="00A05FE5" w:rsidRDefault="00E55F59" w:rsidP="00E55F59">
      <w:pPr>
        <w:contextualSpacing/>
        <w:jc w:val="both"/>
        <w:rPr>
          <w:rFonts w:ascii="Arial" w:hAnsi="Arial" w:cs="Arial"/>
          <w:sz w:val="22"/>
          <w:lang w:val="en-GB"/>
        </w:rPr>
      </w:pPr>
    </w:p>
    <w:tbl>
      <w:tblPr>
        <w:tblStyle w:val="TableGrid"/>
        <w:tblpPr w:leftFromText="180" w:rightFromText="180" w:vertAnchor="text" w:horzAnchor="margin" w:tblpX="108" w:tblpY="19"/>
        <w:tblW w:w="0" w:type="auto"/>
        <w:tblLook w:val="04A0" w:firstRow="1" w:lastRow="0" w:firstColumn="1" w:lastColumn="0" w:noHBand="0" w:noVBand="1"/>
      </w:tblPr>
      <w:tblGrid>
        <w:gridCol w:w="2216"/>
        <w:gridCol w:w="2574"/>
        <w:gridCol w:w="2574"/>
        <w:gridCol w:w="2574"/>
      </w:tblGrid>
      <w:tr w:rsidR="00E55F59" w:rsidRPr="00A05FE5" w14:paraId="6A6BDAD6" w14:textId="77777777" w:rsidTr="00E55F59">
        <w:tc>
          <w:tcPr>
            <w:tcW w:w="2216" w:type="dxa"/>
            <w:tcBorders>
              <w:bottom w:val="single" w:sz="4" w:space="0" w:color="auto"/>
            </w:tcBorders>
            <w:shd w:val="clear" w:color="auto" w:fill="ACB0B3" w:themeFill="text2" w:themeFillTint="66"/>
          </w:tcPr>
          <w:p w14:paraId="66544506" w14:textId="77777777" w:rsidR="00E55F59" w:rsidRPr="00A05FE5" w:rsidRDefault="00E55F59" w:rsidP="00E55F59">
            <w:pPr>
              <w:contextualSpacing/>
              <w:rPr>
                <w:rFonts w:ascii="Arial" w:hAnsi="Arial" w:cs="Arial"/>
                <w:b/>
                <w:sz w:val="22"/>
                <w:lang w:val="en-GB"/>
              </w:rPr>
            </w:pPr>
            <w:r w:rsidRPr="00A05FE5">
              <w:rPr>
                <w:rFonts w:ascii="Arial" w:hAnsi="Arial" w:cs="Arial"/>
                <w:b/>
                <w:sz w:val="22"/>
                <w:lang w:val="en-GB"/>
              </w:rPr>
              <w:t xml:space="preserve">Impact on public health </w:t>
            </w:r>
          </w:p>
        </w:tc>
        <w:tc>
          <w:tcPr>
            <w:tcW w:w="2574" w:type="dxa"/>
            <w:shd w:val="clear" w:color="auto" w:fill="ACB0B3" w:themeFill="text2" w:themeFillTint="66"/>
          </w:tcPr>
          <w:p w14:paraId="49E8F549" w14:textId="77777777" w:rsidR="00E55F59" w:rsidRPr="00A05FE5" w:rsidRDefault="00E55F59" w:rsidP="00E55F59">
            <w:pPr>
              <w:contextualSpacing/>
              <w:jc w:val="both"/>
              <w:rPr>
                <w:rFonts w:ascii="Arial" w:hAnsi="Arial" w:cs="Arial"/>
                <w:b/>
                <w:sz w:val="22"/>
                <w:lang w:val="en-GB"/>
              </w:rPr>
            </w:pPr>
            <w:r w:rsidRPr="00A05FE5">
              <w:rPr>
                <w:rFonts w:ascii="Arial" w:hAnsi="Arial" w:cs="Arial"/>
                <w:b/>
                <w:sz w:val="22"/>
                <w:lang w:val="en-GB"/>
              </w:rPr>
              <w:t>Easy to do</w:t>
            </w:r>
          </w:p>
        </w:tc>
        <w:tc>
          <w:tcPr>
            <w:tcW w:w="2574" w:type="dxa"/>
            <w:shd w:val="clear" w:color="auto" w:fill="ACB0B3" w:themeFill="text2" w:themeFillTint="66"/>
          </w:tcPr>
          <w:p w14:paraId="0916BFE6" w14:textId="77777777" w:rsidR="00E55F59" w:rsidRPr="00A05FE5" w:rsidRDefault="00E55F59" w:rsidP="00E55F59">
            <w:pPr>
              <w:contextualSpacing/>
              <w:jc w:val="both"/>
              <w:rPr>
                <w:rFonts w:ascii="Arial" w:hAnsi="Arial" w:cs="Arial"/>
                <w:b/>
                <w:sz w:val="22"/>
                <w:lang w:val="en-GB"/>
              </w:rPr>
            </w:pPr>
            <w:r w:rsidRPr="00A05FE5">
              <w:rPr>
                <w:rFonts w:ascii="Arial" w:hAnsi="Arial" w:cs="Arial"/>
                <w:b/>
                <w:sz w:val="22"/>
                <w:lang w:val="en-GB"/>
              </w:rPr>
              <w:t>In-between</w:t>
            </w:r>
          </w:p>
        </w:tc>
        <w:tc>
          <w:tcPr>
            <w:tcW w:w="2574" w:type="dxa"/>
            <w:shd w:val="clear" w:color="auto" w:fill="ACB0B3" w:themeFill="text2" w:themeFillTint="66"/>
          </w:tcPr>
          <w:p w14:paraId="48CC8DE1" w14:textId="77777777" w:rsidR="00E55F59" w:rsidRPr="00A05FE5" w:rsidRDefault="00E55F59" w:rsidP="00E55F59">
            <w:pPr>
              <w:contextualSpacing/>
              <w:jc w:val="both"/>
              <w:rPr>
                <w:rFonts w:ascii="Arial" w:hAnsi="Arial" w:cs="Arial"/>
                <w:b/>
                <w:sz w:val="22"/>
                <w:lang w:val="en-GB"/>
              </w:rPr>
            </w:pPr>
            <w:r w:rsidRPr="00A05FE5">
              <w:rPr>
                <w:rFonts w:ascii="Arial" w:hAnsi="Arial" w:cs="Arial"/>
                <w:b/>
                <w:sz w:val="22"/>
                <w:lang w:val="en-GB"/>
              </w:rPr>
              <w:t>Hard to do</w:t>
            </w:r>
          </w:p>
        </w:tc>
      </w:tr>
      <w:tr w:rsidR="00E55F59" w:rsidRPr="00A05FE5" w14:paraId="2F34C697" w14:textId="77777777" w:rsidTr="00E55F59">
        <w:tc>
          <w:tcPr>
            <w:tcW w:w="2216" w:type="dxa"/>
            <w:shd w:val="clear" w:color="auto" w:fill="ACB0B3" w:themeFill="text2" w:themeFillTint="66"/>
          </w:tcPr>
          <w:p w14:paraId="46B72560" w14:textId="77777777" w:rsidR="00E55F59" w:rsidRPr="00A05FE5" w:rsidRDefault="00E55F59" w:rsidP="00E55F59">
            <w:pPr>
              <w:contextualSpacing/>
              <w:jc w:val="both"/>
              <w:rPr>
                <w:rFonts w:ascii="Arial" w:hAnsi="Arial" w:cs="Arial"/>
                <w:b/>
                <w:sz w:val="22"/>
                <w:lang w:val="en-GB"/>
              </w:rPr>
            </w:pPr>
            <w:r w:rsidRPr="00A05FE5">
              <w:rPr>
                <w:rFonts w:ascii="Arial" w:hAnsi="Arial" w:cs="Arial"/>
                <w:b/>
                <w:sz w:val="22"/>
                <w:lang w:val="en-GB"/>
              </w:rPr>
              <w:t>Very effective</w:t>
            </w:r>
          </w:p>
        </w:tc>
        <w:tc>
          <w:tcPr>
            <w:tcW w:w="2574" w:type="dxa"/>
          </w:tcPr>
          <w:p w14:paraId="7B21A159" w14:textId="77777777" w:rsidR="00E55F59" w:rsidRPr="00A05FE5" w:rsidRDefault="00E55F59" w:rsidP="00E55F59">
            <w:pPr>
              <w:contextualSpacing/>
              <w:jc w:val="both"/>
              <w:rPr>
                <w:rFonts w:ascii="Arial" w:hAnsi="Arial" w:cs="Arial"/>
                <w:sz w:val="22"/>
                <w:lang w:val="en-GB"/>
              </w:rPr>
            </w:pPr>
            <w:r w:rsidRPr="00A05FE5">
              <w:rPr>
                <w:rFonts w:ascii="Arial" w:hAnsi="Arial" w:cs="Arial"/>
                <w:sz w:val="22"/>
                <w:lang w:val="en-GB"/>
              </w:rPr>
              <w:t>Handwashing</w:t>
            </w:r>
          </w:p>
        </w:tc>
        <w:tc>
          <w:tcPr>
            <w:tcW w:w="2574" w:type="dxa"/>
          </w:tcPr>
          <w:p w14:paraId="5437CC7D" w14:textId="77777777" w:rsidR="00E55F59" w:rsidRPr="00A05FE5" w:rsidRDefault="00E55F59" w:rsidP="00E55F59">
            <w:pPr>
              <w:contextualSpacing/>
              <w:jc w:val="both"/>
              <w:rPr>
                <w:rFonts w:ascii="Arial" w:hAnsi="Arial" w:cs="Arial"/>
                <w:sz w:val="22"/>
                <w:lang w:val="en-GB"/>
              </w:rPr>
            </w:pPr>
          </w:p>
        </w:tc>
        <w:tc>
          <w:tcPr>
            <w:tcW w:w="2574" w:type="dxa"/>
          </w:tcPr>
          <w:p w14:paraId="7BACCCAB" w14:textId="77777777" w:rsidR="00E55F59" w:rsidRPr="00A05FE5" w:rsidRDefault="00E55F59" w:rsidP="00E55F59">
            <w:pPr>
              <w:contextualSpacing/>
              <w:jc w:val="both"/>
              <w:rPr>
                <w:rFonts w:ascii="Arial" w:hAnsi="Arial" w:cs="Arial"/>
                <w:sz w:val="22"/>
                <w:lang w:val="en-GB"/>
              </w:rPr>
            </w:pPr>
            <w:r w:rsidRPr="00A05FE5">
              <w:rPr>
                <w:rFonts w:ascii="Arial" w:hAnsi="Arial" w:cs="Arial"/>
                <w:sz w:val="22"/>
                <w:lang w:val="en-GB"/>
              </w:rPr>
              <w:t>Building proper toilets</w:t>
            </w:r>
          </w:p>
        </w:tc>
      </w:tr>
      <w:tr w:rsidR="00E55F59" w:rsidRPr="00A05FE5" w14:paraId="1DA1EFE6" w14:textId="77777777" w:rsidTr="00E55F59">
        <w:tc>
          <w:tcPr>
            <w:tcW w:w="2216" w:type="dxa"/>
            <w:shd w:val="clear" w:color="auto" w:fill="ACB0B3" w:themeFill="text2" w:themeFillTint="66"/>
          </w:tcPr>
          <w:p w14:paraId="16B35C1C" w14:textId="77777777" w:rsidR="00E55F59" w:rsidRPr="00A05FE5" w:rsidRDefault="00E55F59" w:rsidP="00E55F59">
            <w:pPr>
              <w:contextualSpacing/>
              <w:jc w:val="both"/>
              <w:rPr>
                <w:rFonts w:ascii="Arial" w:hAnsi="Arial" w:cs="Arial"/>
                <w:b/>
                <w:sz w:val="22"/>
                <w:lang w:val="en-GB"/>
              </w:rPr>
            </w:pPr>
            <w:r w:rsidRPr="00A05FE5">
              <w:rPr>
                <w:rFonts w:ascii="Arial" w:hAnsi="Arial" w:cs="Arial"/>
                <w:b/>
                <w:sz w:val="22"/>
                <w:lang w:val="en-GB"/>
              </w:rPr>
              <w:t>In-between</w:t>
            </w:r>
          </w:p>
        </w:tc>
        <w:tc>
          <w:tcPr>
            <w:tcW w:w="2574" w:type="dxa"/>
          </w:tcPr>
          <w:p w14:paraId="79E15C0F" w14:textId="77777777" w:rsidR="00E55F59" w:rsidRPr="00A05FE5" w:rsidRDefault="00E55F59" w:rsidP="00E55F59">
            <w:pPr>
              <w:contextualSpacing/>
              <w:jc w:val="both"/>
              <w:rPr>
                <w:rFonts w:ascii="Arial" w:hAnsi="Arial" w:cs="Arial"/>
                <w:sz w:val="22"/>
                <w:lang w:val="en-GB"/>
              </w:rPr>
            </w:pPr>
            <w:r w:rsidRPr="00A05FE5">
              <w:rPr>
                <w:rFonts w:ascii="Arial" w:hAnsi="Arial" w:cs="Arial"/>
                <w:sz w:val="22"/>
                <w:lang w:val="en-GB"/>
              </w:rPr>
              <w:t>Covering food</w:t>
            </w:r>
          </w:p>
        </w:tc>
        <w:tc>
          <w:tcPr>
            <w:tcW w:w="2574" w:type="dxa"/>
          </w:tcPr>
          <w:p w14:paraId="5595AD00" w14:textId="77777777" w:rsidR="00E55F59" w:rsidRPr="00A05FE5" w:rsidRDefault="00E55F59" w:rsidP="00E55F59">
            <w:pPr>
              <w:contextualSpacing/>
              <w:jc w:val="both"/>
              <w:rPr>
                <w:rFonts w:ascii="Arial" w:hAnsi="Arial" w:cs="Arial"/>
                <w:sz w:val="22"/>
                <w:lang w:val="en-GB"/>
              </w:rPr>
            </w:pPr>
          </w:p>
        </w:tc>
        <w:tc>
          <w:tcPr>
            <w:tcW w:w="2574" w:type="dxa"/>
          </w:tcPr>
          <w:p w14:paraId="6A1AB516" w14:textId="77777777" w:rsidR="00E55F59" w:rsidRPr="00A05FE5" w:rsidRDefault="00E55F59" w:rsidP="00E55F59">
            <w:pPr>
              <w:contextualSpacing/>
              <w:jc w:val="both"/>
              <w:rPr>
                <w:rFonts w:ascii="Arial" w:hAnsi="Arial" w:cs="Arial"/>
                <w:sz w:val="22"/>
                <w:lang w:val="en-GB"/>
              </w:rPr>
            </w:pPr>
          </w:p>
        </w:tc>
      </w:tr>
      <w:tr w:rsidR="00E55F59" w:rsidRPr="00A05FE5" w14:paraId="63DEB3E0" w14:textId="77777777" w:rsidTr="00E55F59">
        <w:tc>
          <w:tcPr>
            <w:tcW w:w="2216" w:type="dxa"/>
            <w:shd w:val="clear" w:color="auto" w:fill="ACB0B3" w:themeFill="text2" w:themeFillTint="66"/>
          </w:tcPr>
          <w:p w14:paraId="687D1B66" w14:textId="77777777" w:rsidR="00E55F59" w:rsidRPr="00A05FE5" w:rsidRDefault="00E55F59" w:rsidP="00E55F59">
            <w:pPr>
              <w:contextualSpacing/>
              <w:jc w:val="both"/>
              <w:rPr>
                <w:rFonts w:ascii="Arial" w:hAnsi="Arial" w:cs="Arial"/>
                <w:b/>
                <w:sz w:val="22"/>
                <w:lang w:val="en-GB"/>
              </w:rPr>
            </w:pPr>
            <w:r w:rsidRPr="00A05FE5">
              <w:rPr>
                <w:rFonts w:ascii="Arial" w:hAnsi="Arial" w:cs="Arial"/>
                <w:b/>
                <w:sz w:val="22"/>
                <w:lang w:val="en-GB"/>
              </w:rPr>
              <w:t>Not very effective</w:t>
            </w:r>
          </w:p>
        </w:tc>
        <w:tc>
          <w:tcPr>
            <w:tcW w:w="2574" w:type="dxa"/>
          </w:tcPr>
          <w:p w14:paraId="229117E2" w14:textId="77777777" w:rsidR="00E55F59" w:rsidRPr="00A05FE5" w:rsidRDefault="00E55F59" w:rsidP="00E55F59">
            <w:pPr>
              <w:contextualSpacing/>
              <w:jc w:val="both"/>
              <w:rPr>
                <w:rFonts w:ascii="Arial" w:hAnsi="Arial" w:cs="Arial"/>
                <w:sz w:val="22"/>
                <w:lang w:val="en-GB"/>
              </w:rPr>
            </w:pPr>
          </w:p>
        </w:tc>
        <w:tc>
          <w:tcPr>
            <w:tcW w:w="2574" w:type="dxa"/>
          </w:tcPr>
          <w:p w14:paraId="334E0E4C" w14:textId="77777777" w:rsidR="00E55F59" w:rsidRPr="00A05FE5" w:rsidRDefault="00E55F59" w:rsidP="00E55F59">
            <w:pPr>
              <w:contextualSpacing/>
              <w:jc w:val="both"/>
              <w:rPr>
                <w:rFonts w:ascii="Arial" w:hAnsi="Arial" w:cs="Arial"/>
                <w:sz w:val="22"/>
                <w:lang w:val="en-GB"/>
              </w:rPr>
            </w:pPr>
          </w:p>
        </w:tc>
        <w:tc>
          <w:tcPr>
            <w:tcW w:w="2574" w:type="dxa"/>
          </w:tcPr>
          <w:p w14:paraId="5487413D" w14:textId="77777777" w:rsidR="00E55F59" w:rsidRPr="00A05FE5" w:rsidRDefault="00E55F59" w:rsidP="00E55F59">
            <w:pPr>
              <w:contextualSpacing/>
              <w:jc w:val="both"/>
              <w:rPr>
                <w:rFonts w:ascii="Arial" w:hAnsi="Arial" w:cs="Arial"/>
                <w:sz w:val="22"/>
                <w:lang w:val="en-GB"/>
              </w:rPr>
            </w:pPr>
          </w:p>
        </w:tc>
      </w:tr>
    </w:tbl>
    <w:p w14:paraId="71A775BC" w14:textId="77777777" w:rsidR="004D282B" w:rsidRPr="00A05FE5" w:rsidRDefault="004D282B" w:rsidP="00E40273">
      <w:pPr>
        <w:contextualSpacing/>
        <w:jc w:val="both"/>
        <w:rPr>
          <w:rFonts w:ascii="Arial" w:hAnsi="Arial" w:cs="Arial"/>
          <w:sz w:val="22"/>
          <w:lang w:val="en-GB"/>
        </w:rPr>
      </w:pPr>
    </w:p>
    <w:p w14:paraId="405C9393" w14:textId="77777777" w:rsidR="004209DB" w:rsidRPr="00A05FE5" w:rsidRDefault="004209DB" w:rsidP="00E40273">
      <w:pPr>
        <w:contextualSpacing/>
        <w:jc w:val="both"/>
        <w:rPr>
          <w:rFonts w:ascii="Arial" w:hAnsi="Arial" w:cs="Arial"/>
          <w:sz w:val="22"/>
          <w:lang w:val="en-GB"/>
        </w:rPr>
      </w:pPr>
    </w:p>
    <w:p w14:paraId="3A9645FF" w14:textId="30B20F0D" w:rsidR="003573D8" w:rsidRPr="00A05FE5" w:rsidRDefault="003573D8" w:rsidP="00E40273">
      <w:pPr>
        <w:pStyle w:val="CommentText"/>
        <w:contextualSpacing/>
        <w:jc w:val="both"/>
        <w:rPr>
          <w:rFonts w:ascii="Arial" w:hAnsi="Arial"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10201"/>
      </w:tblGrid>
      <w:tr w:rsidR="003573D8" w:rsidRPr="00A05FE5" w14:paraId="792AA2D5" w14:textId="77777777" w:rsidTr="003573D8">
        <w:trPr>
          <w:trHeight w:val="360"/>
        </w:trPr>
        <w:tc>
          <w:tcPr>
            <w:tcW w:w="3475" w:type="dxa"/>
            <w:shd w:val="clear" w:color="auto" w:fill="FF5C0B" w:themeFill="accent1"/>
            <w:tcMar>
              <w:left w:w="0" w:type="dxa"/>
              <w:right w:w="115" w:type="dxa"/>
            </w:tcMar>
            <w:vAlign w:val="center"/>
          </w:tcPr>
          <w:p w14:paraId="32080814" w14:textId="77777777" w:rsidR="003573D8" w:rsidRPr="00A05FE5" w:rsidRDefault="003573D8" w:rsidP="00E40273">
            <w:pPr>
              <w:pStyle w:val="Heading4"/>
              <w:contextualSpacing/>
              <w:jc w:val="both"/>
              <w:outlineLvl w:val="3"/>
              <w:rPr>
                <w:rFonts w:ascii="Arial" w:hAnsi="Arial" w:cs="Arial"/>
                <w:sz w:val="22"/>
                <w:lang w:val="en-GB"/>
              </w:rPr>
            </w:pPr>
            <w:r w:rsidRPr="00A05FE5">
              <w:rPr>
                <w:rFonts w:ascii="Arial" w:hAnsi="Arial" w:cs="Arial"/>
                <w:sz w:val="22"/>
                <w:lang w:val="en-GB"/>
              </w:rPr>
              <w:lastRenderedPageBreak/>
              <w:t>barriers to behaviour change</w:t>
            </w:r>
          </w:p>
        </w:tc>
      </w:tr>
      <w:tr w:rsidR="003573D8" w:rsidRPr="00A05FE5" w14:paraId="68351B4C" w14:textId="77777777" w:rsidTr="003573D8">
        <w:tc>
          <w:tcPr>
            <w:tcW w:w="3475" w:type="dxa"/>
            <w:shd w:val="clear" w:color="auto" w:fill="F2F2F2" w:themeFill="background1" w:themeFillShade="F2"/>
            <w:tcMar>
              <w:top w:w="144" w:type="dxa"/>
              <w:left w:w="216" w:type="dxa"/>
              <w:right w:w="144" w:type="dxa"/>
            </w:tcMar>
            <w:vAlign w:val="center"/>
          </w:tcPr>
          <w:p w14:paraId="73B5AEBA" w14:textId="7AF443EA" w:rsidR="003573D8" w:rsidRPr="00A05FE5" w:rsidRDefault="003573D8" w:rsidP="00E40273">
            <w:pPr>
              <w:contextualSpacing/>
              <w:jc w:val="both"/>
              <w:rPr>
                <w:rFonts w:ascii="Arial" w:hAnsi="Arial" w:cs="Arial"/>
                <w:sz w:val="22"/>
                <w:lang w:val="en-GB"/>
              </w:rPr>
            </w:pPr>
            <w:r w:rsidRPr="00A05FE5">
              <w:rPr>
                <w:rFonts w:ascii="Arial" w:hAnsi="Arial" w:cs="Arial"/>
                <w:sz w:val="22"/>
                <w:lang w:val="en-GB"/>
              </w:rPr>
              <w:t>Remember that those factors stopping people to behave safely are not always related to lack of knowledge about the theory of germs or disease transmission paths. More often those barriers are related to socio-cultural factors (</w:t>
            </w:r>
            <w:r w:rsidR="00937D22">
              <w:rPr>
                <w:rFonts w:ascii="Arial" w:hAnsi="Arial" w:cs="Arial"/>
                <w:sz w:val="22"/>
                <w:lang w:val="en-GB"/>
              </w:rPr>
              <w:t>in some cultures a woman and her father-in-law cannot share the same toilet</w:t>
            </w:r>
            <w:r w:rsidRPr="00A05FE5">
              <w:rPr>
                <w:rFonts w:ascii="Arial" w:hAnsi="Arial" w:cs="Arial"/>
                <w:sz w:val="22"/>
                <w:lang w:val="en-GB"/>
              </w:rPr>
              <w:t xml:space="preserve">), religious (specific siting of facilities) or physical (absence of facilities or no access to them). </w:t>
            </w:r>
          </w:p>
          <w:p w14:paraId="6C052432" w14:textId="77777777" w:rsidR="00ED4850" w:rsidRDefault="00ED4850" w:rsidP="00ED4850">
            <w:pPr>
              <w:spacing w:after="0"/>
              <w:rPr>
                <w:rFonts w:ascii="Arial" w:hAnsi="Arial" w:cs="Arial"/>
                <w:sz w:val="22"/>
                <w:lang w:val="en-GB"/>
              </w:rPr>
            </w:pPr>
          </w:p>
          <w:p w14:paraId="53B84706" w14:textId="77777777" w:rsidR="003573D8" w:rsidRPr="00ED4850" w:rsidRDefault="003573D8" w:rsidP="00ED4850">
            <w:pPr>
              <w:spacing w:after="0"/>
              <w:rPr>
                <w:rFonts w:ascii="Arial" w:hAnsi="Arial" w:cs="Arial"/>
                <w:sz w:val="22"/>
                <w:lang w:val="en-GB" w:eastAsia="en-GB"/>
              </w:rPr>
            </w:pPr>
            <w:r w:rsidRPr="00ED4850">
              <w:rPr>
                <w:rFonts w:ascii="Arial" w:hAnsi="Arial" w:cs="Arial"/>
                <w:sz w:val="22"/>
                <w:lang w:val="en-GB" w:eastAsia="en-GB"/>
              </w:rPr>
              <w:t xml:space="preserve">Assumptions should not be made that people do not have the knowledge, they may understand differently! It is the task of the hygiene promoter to discuss with the community, and analyse how people think, in conjunction with what they know. </w:t>
            </w:r>
          </w:p>
          <w:p w14:paraId="5F89A551" w14:textId="77777777" w:rsidR="003573D8" w:rsidRPr="00A05FE5" w:rsidRDefault="003573D8" w:rsidP="000B5603">
            <w:pPr>
              <w:pStyle w:val="ListParagraph"/>
              <w:spacing w:after="0"/>
              <w:rPr>
                <w:rFonts w:ascii="Arial" w:eastAsiaTheme="majorEastAsia" w:hAnsi="Arial" w:cs="Arial"/>
                <w:spacing w:val="5"/>
                <w:kern w:val="28"/>
                <w:sz w:val="22"/>
                <w:lang w:val="en-GB" w:eastAsia="en-GB"/>
              </w:rPr>
            </w:pPr>
          </w:p>
          <w:p w14:paraId="3E980318" w14:textId="77777777" w:rsidR="003573D8" w:rsidRPr="00ED4850" w:rsidRDefault="003573D8" w:rsidP="00ED4850">
            <w:pPr>
              <w:spacing w:after="0"/>
              <w:rPr>
                <w:rFonts w:ascii="Arial" w:hAnsi="Arial" w:cs="Arial"/>
                <w:sz w:val="22"/>
                <w:lang w:val="en-GB" w:eastAsia="en-GB"/>
              </w:rPr>
            </w:pPr>
            <w:r w:rsidRPr="00ED4850">
              <w:rPr>
                <w:rStyle w:val="BodyTextChar"/>
                <w:rFonts w:ascii="Arial" w:eastAsiaTheme="minorHAnsi" w:hAnsi="Arial" w:cs="Arial"/>
                <w:sz w:val="22"/>
                <w:szCs w:val="22"/>
                <w:lang w:val="en-GB"/>
              </w:rPr>
              <w:t>Hygiene Promoters should try to reduce the barriers and build on the motivators</w:t>
            </w:r>
          </w:p>
          <w:p w14:paraId="68BB946C" w14:textId="77777777" w:rsidR="003573D8" w:rsidRPr="00A05FE5" w:rsidRDefault="003573D8" w:rsidP="00E40273">
            <w:pPr>
              <w:contextualSpacing/>
              <w:jc w:val="both"/>
              <w:rPr>
                <w:rFonts w:ascii="Arial" w:hAnsi="Arial" w:cs="Arial"/>
                <w:sz w:val="22"/>
                <w:lang w:val="en-GB"/>
              </w:rPr>
            </w:pPr>
          </w:p>
          <w:p w14:paraId="7F39D1DE" w14:textId="77777777" w:rsidR="003573D8" w:rsidRPr="00A05FE5" w:rsidRDefault="003573D8" w:rsidP="00E40273">
            <w:pPr>
              <w:contextualSpacing/>
              <w:jc w:val="both"/>
              <w:rPr>
                <w:rFonts w:ascii="Arial" w:hAnsi="Arial" w:cs="Arial"/>
                <w:sz w:val="22"/>
                <w:lang w:val="en-GB"/>
              </w:rPr>
            </w:pPr>
          </w:p>
        </w:tc>
      </w:tr>
    </w:tbl>
    <w:p w14:paraId="586510F1" w14:textId="77777777" w:rsidR="00C20DDD" w:rsidRPr="00A05FE5" w:rsidRDefault="00C20DDD" w:rsidP="00E40273">
      <w:pPr>
        <w:spacing w:after="200"/>
        <w:contextualSpacing/>
        <w:rPr>
          <w:rFonts w:ascii="Arial" w:eastAsiaTheme="majorEastAsia" w:hAnsi="Arial" w:cs="Arial"/>
          <w:b/>
          <w:bCs/>
          <w:color w:val="FF5C0B" w:themeColor="accent1"/>
          <w:sz w:val="24"/>
          <w:szCs w:val="26"/>
          <w:lang w:val="en-GB"/>
        </w:rPr>
      </w:pPr>
      <w:bookmarkStart w:id="26" w:name="_Toc451162284"/>
      <w:bookmarkStart w:id="27" w:name="_Toc451666586"/>
      <w:bookmarkEnd w:id="21"/>
      <w:bookmarkEnd w:id="23"/>
    </w:p>
    <w:p w14:paraId="3847E1B1" w14:textId="77777777" w:rsidR="003B0332" w:rsidRPr="00A05FE5" w:rsidRDefault="003B0332" w:rsidP="00E40273">
      <w:pPr>
        <w:spacing w:after="200"/>
        <w:contextualSpacing/>
        <w:rPr>
          <w:rFonts w:ascii="Arial" w:hAnsi="Arial" w:cs="Arial"/>
          <w:b/>
          <w:sz w:val="22"/>
          <w:lang w:val="en-GB"/>
        </w:rPr>
      </w:pPr>
    </w:p>
    <w:p w14:paraId="38AA0B9B" w14:textId="77777777" w:rsidR="003B0332" w:rsidRPr="00A05FE5" w:rsidRDefault="003B0332" w:rsidP="00493F0D">
      <w:pPr>
        <w:pBdr>
          <w:top w:val="single" w:sz="4" w:space="1" w:color="auto"/>
          <w:left w:val="single" w:sz="4" w:space="4" w:color="auto"/>
          <w:bottom w:val="single" w:sz="4" w:space="1" w:color="auto"/>
          <w:right w:val="single" w:sz="4" w:space="4" w:color="auto"/>
        </w:pBdr>
        <w:spacing w:after="200"/>
        <w:contextualSpacing/>
        <w:rPr>
          <w:rFonts w:ascii="Arial" w:hAnsi="Arial" w:cs="Arial"/>
          <w:b/>
          <w:sz w:val="22"/>
          <w:lang w:val="en-GB"/>
        </w:rPr>
      </w:pPr>
    </w:p>
    <w:p w14:paraId="6E8C1E02" w14:textId="77777777" w:rsidR="003B0332" w:rsidRPr="00A05FE5" w:rsidRDefault="003B0332" w:rsidP="00493F0D">
      <w:pPr>
        <w:pBdr>
          <w:top w:val="single" w:sz="4" w:space="1" w:color="auto"/>
          <w:left w:val="single" w:sz="4" w:space="4" w:color="auto"/>
          <w:bottom w:val="single" w:sz="4" w:space="1" w:color="auto"/>
          <w:right w:val="single" w:sz="4" w:space="4" w:color="auto"/>
        </w:pBdr>
        <w:spacing w:after="200"/>
        <w:contextualSpacing/>
        <w:rPr>
          <w:rFonts w:ascii="Arial" w:hAnsi="Arial" w:cs="Arial"/>
          <w:b/>
          <w:sz w:val="22"/>
          <w:lang w:val="en-GB"/>
        </w:rPr>
      </w:pPr>
      <w:r w:rsidRPr="00A05FE5">
        <w:rPr>
          <w:rFonts w:ascii="Arial" w:hAnsi="Arial" w:cs="Arial"/>
          <w:b/>
          <w:sz w:val="22"/>
          <w:lang w:val="en-GB"/>
        </w:rPr>
        <w:t>FAQ</w:t>
      </w:r>
    </w:p>
    <w:p w14:paraId="106837BA" w14:textId="77777777" w:rsidR="007151C8" w:rsidRPr="00A05FE5" w:rsidRDefault="007151C8" w:rsidP="00493F0D">
      <w:pPr>
        <w:pBdr>
          <w:top w:val="single" w:sz="4" w:space="1" w:color="auto"/>
          <w:left w:val="single" w:sz="4" w:space="4" w:color="auto"/>
          <w:bottom w:val="single" w:sz="4" w:space="1" w:color="auto"/>
          <w:right w:val="single" w:sz="4" w:space="4" w:color="auto"/>
        </w:pBdr>
        <w:spacing w:after="200"/>
        <w:contextualSpacing/>
        <w:rPr>
          <w:rFonts w:ascii="Arial" w:hAnsi="Arial" w:cs="Arial"/>
          <w:b/>
          <w:sz w:val="22"/>
          <w:lang w:val="en-GB"/>
        </w:rPr>
      </w:pPr>
      <w:r w:rsidRPr="00A05FE5">
        <w:rPr>
          <w:rFonts w:ascii="Arial" w:hAnsi="Arial" w:cs="Arial"/>
          <w:b/>
          <w:sz w:val="22"/>
          <w:lang w:val="en-GB"/>
        </w:rPr>
        <w:t>Any suggestions?</w:t>
      </w:r>
    </w:p>
    <w:p w14:paraId="092E9DEF" w14:textId="77777777" w:rsidR="00493F0D" w:rsidRPr="00A05FE5" w:rsidRDefault="00493F0D" w:rsidP="00493F0D">
      <w:pPr>
        <w:pBdr>
          <w:top w:val="single" w:sz="4" w:space="1" w:color="auto"/>
          <w:left w:val="single" w:sz="4" w:space="4" w:color="auto"/>
          <w:bottom w:val="single" w:sz="4" w:space="1" w:color="auto"/>
          <w:right w:val="single" w:sz="4" w:space="4" w:color="auto"/>
        </w:pBdr>
        <w:spacing w:after="200"/>
        <w:contextualSpacing/>
        <w:rPr>
          <w:rFonts w:ascii="Arial" w:hAnsi="Arial" w:cs="Arial"/>
          <w:b/>
          <w:sz w:val="22"/>
          <w:lang w:val="en-GB"/>
        </w:rPr>
      </w:pPr>
    </w:p>
    <w:p w14:paraId="5C6D989D" w14:textId="77777777" w:rsidR="003B0332" w:rsidRPr="00A05FE5" w:rsidRDefault="003B0332" w:rsidP="00E40273">
      <w:pPr>
        <w:spacing w:after="200"/>
        <w:contextualSpacing/>
        <w:rPr>
          <w:rFonts w:ascii="Arial" w:hAnsi="Arial" w:cs="Arial"/>
          <w:b/>
          <w:sz w:val="22"/>
          <w:lang w:val="en-GB"/>
        </w:rPr>
      </w:pPr>
    </w:p>
    <w:p w14:paraId="7384A11D" w14:textId="77777777" w:rsidR="00FB251F" w:rsidRPr="00A05FE5" w:rsidRDefault="00FB251F" w:rsidP="00E40273">
      <w:pPr>
        <w:spacing w:after="200"/>
        <w:contextualSpacing/>
        <w:rPr>
          <w:rFonts w:ascii="Arial" w:eastAsiaTheme="majorEastAsia" w:hAnsi="Arial" w:cs="Arial"/>
          <w:b/>
          <w:bCs/>
          <w:color w:val="FF5C0B" w:themeColor="accent1"/>
          <w:sz w:val="24"/>
          <w:szCs w:val="26"/>
          <w:lang w:val="en-GB"/>
        </w:rPr>
      </w:pPr>
      <w:r w:rsidRPr="00A05FE5">
        <w:rPr>
          <w:rFonts w:ascii="Arial" w:hAnsi="Arial" w:cs="Arial"/>
          <w:b/>
          <w:lang w:val="en-GB"/>
        </w:rPr>
        <w:br w:type="page"/>
      </w:r>
    </w:p>
    <w:p w14:paraId="4225CCD2" w14:textId="32D0AFE1" w:rsidR="0044081A" w:rsidRPr="00A05FE5" w:rsidRDefault="001B15FD" w:rsidP="00E40273">
      <w:pPr>
        <w:pStyle w:val="Heading2"/>
        <w:contextualSpacing/>
        <w:jc w:val="both"/>
        <w:rPr>
          <w:rFonts w:ascii="Arial" w:hAnsi="Arial" w:cs="Arial"/>
          <w:b/>
          <w:sz w:val="28"/>
          <w:szCs w:val="28"/>
          <w:lang w:val="en-GB"/>
        </w:rPr>
      </w:pPr>
      <w:bookmarkStart w:id="28" w:name="_Toc348260835"/>
      <w:bookmarkStart w:id="29" w:name="_Toc476822854"/>
      <w:r w:rsidRPr="00A05FE5">
        <w:rPr>
          <w:rFonts w:ascii="Arial" w:hAnsi="Arial" w:cs="Arial"/>
          <w:b/>
          <w:sz w:val="28"/>
          <w:szCs w:val="28"/>
          <w:lang w:val="en-GB"/>
        </w:rPr>
        <w:lastRenderedPageBreak/>
        <w:t>S</w:t>
      </w:r>
      <w:r w:rsidR="008C6DF3" w:rsidRPr="00A05FE5">
        <w:rPr>
          <w:rFonts w:ascii="Arial" w:hAnsi="Arial" w:cs="Arial"/>
          <w:b/>
          <w:sz w:val="28"/>
          <w:szCs w:val="28"/>
          <w:lang w:val="en-GB"/>
        </w:rPr>
        <w:t>TEP</w:t>
      </w:r>
      <w:r w:rsidRPr="00A05FE5">
        <w:rPr>
          <w:rFonts w:ascii="Arial" w:hAnsi="Arial" w:cs="Arial"/>
          <w:b/>
          <w:sz w:val="28"/>
          <w:szCs w:val="28"/>
          <w:lang w:val="en-GB"/>
        </w:rPr>
        <w:t xml:space="preserve"> </w:t>
      </w:r>
      <w:r w:rsidR="00FB251F" w:rsidRPr="00A05FE5">
        <w:rPr>
          <w:rFonts w:ascii="Arial" w:hAnsi="Arial" w:cs="Arial"/>
          <w:b/>
          <w:sz w:val="28"/>
          <w:szCs w:val="28"/>
          <w:lang w:val="en-GB"/>
        </w:rPr>
        <w:t>3</w:t>
      </w:r>
      <w:r w:rsidRPr="00A05FE5">
        <w:rPr>
          <w:rFonts w:ascii="Arial" w:hAnsi="Arial" w:cs="Arial"/>
          <w:b/>
          <w:sz w:val="28"/>
          <w:szCs w:val="28"/>
          <w:lang w:val="en-GB"/>
        </w:rPr>
        <w:t xml:space="preserve">: </w:t>
      </w:r>
      <w:bookmarkEnd w:id="20"/>
      <w:bookmarkEnd w:id="26"/>
      <w:bookmarkEnd w:id="27"/>
      <w:r w:rsidR="001F29F2" w:rsidRPr="00A05FE5">
        <w:rPr>
          <w:rFonts w:ascii="Arial" w:hAnsi="Arial" w:cs="Arial"/>
          <w:b/>
          <w:sz w:val="28"/>
          <w:szCs w:val="28"/>
          <w:lang w:val="en-GB"/>
        </w:rPr>
        <w:t>IDENTIFY</w:t>
      </w:r>
      <w:r w:rsidR="007B0837" w:rsidRPr="00A05FE5">
        <w:rPr>
          <w:rFonts w:ascii="Arial" w:hAnsi="Arial" w:cs="Arial"/>
          <w:b/>
          <w:sz w:val="28"/>
          <w:szCs w:val="28"/>
          <w:lang w:val="en-GB"/>
        </w:rPr>
        <w:t>ING</w:t>
      </w:r>
      <w:r w:rsidR="001F29F2" w:rsidRPr="00A05FE5">
        <w:rPr>
          <w:rFonts w:ascii="Arial" w:hAnsi="Arial" w:cs="Arial"/>
          <w:b/>
          <w:sz w:val="28"/>
          <w:szCs w:val="28"/>
          <w:lang w:val="en-GB"/>
        </w:rPr>
        <w:t xml:space="preserve"> TARGET GROUPS</w:t>
      </w:r>
      <w:bookmarkEnd w:id="28"/>
      <w:bookmarkEnd w:id="29"/>
    </w:p>
    <w:p w14:paraId="3F2F74B9" w14:textId="77777777" w:rsidR="001B15FD" w:rsidRPr="00A05FE5" w:rsidRDefault="00B81181" w:rsidP="00E40273">
      <w:pPr>
        <w:pStyle w:val="Heading2"/>
        <w:contextualSpacing/>
        <w:jc w:val="both"/>
        <w:rPr>
          <w:rFonts w:ascii="Arial" w:hAnsi="Arial" w:cs="Arial"/>
          <w:b/>
          <w:lang w:val="en-GB"/>
        </w:rPr>
      </w:pPr>
      <w:bookmarkStart w:id="30" w:name="_Toc475458365"/>
      <w:bookmarkStart w:id="31" w:name="_Toc475459311"/>
      <w:bookmarkStart w:id="32" w:name="_Toc475522889"/>
      <w:bookmarkStart w:id="33" w:name="_Toc475523941"/>
      <w:bookmarkStart w:id="34" w:name="_Toc476646124"/>
      <w:bookmarkStart w:id="35" w:name="_Toc476822855"/>
      <w:r w:rsidRPr="00A05FE5">
        <w:rPr>
          <w:rFonts w:ascii="Arial" w:hAnsi="Arial" w:cs="Arial"/>
          <w:b/>
          <w:noProof/>
          <w:lang w:val="en-GB" w:eastAsia="en-GB"/>
        </w:rPr>
        <w:drawing>
          <wp:anchor distT="0" distB="0" distL="114300" distR="114300" simplePos="0" relativeHeight="251655680" behindDoc="1" locked="0" layoutInCell="1" allowOverlap="1" wp14:anchorId="55B284C0" wp14:editId="3C9B9EE7">
            <wp:simplePos x="0" y="0"/>
            <wp:positionH relativeFrom="column">
              <wp:posOffset>0</wp:posOffset>
            </wp:positionH>
            <wp:positionV relativeFrom="paragraph">
              <wp:posOffset>80010</wp:posOffset>
            </wp:positionV>
            <wp:extent cx="1114425" cy="1143000"/>
            <wp:effectExtent l="0" t="0" r="9525" b="0"/>
            <wp:wrapTight wrapText="bothSides">
              <wp:wrapPolygon edited="0">
                <wp:start x="0" y="0"/>
                <wp:lineTo x="0" y="21240"/>
                <wp:lineTo x="21415" y="21240"/>
                <wp:lineTo x="21415" y="0"/>
                <wp:lineTo x="0" y="0"/>
              </wp:wrapPolygon>
            </wp:wrapTight>
            <wp:docPr id="16" name="Picture 16" descr="D:\Users\Mariyam.Asifa\Pictures\Target%20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ariyam.Asifa\Pictures\Target%20group.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0"/>
      <w:bookmarkEnd w:id="31"/>
      <w:bookmarkEnd w:id="32"/>
      <w:bookmarkEnd w:id="33"/>
      <w:bookmarkEnd w:id="34"/>
      <w:bookmarkEnd w:id="35"/>
      <w:r w:rsidR="0044081A" w:rsidRPr="00A05FE5">
        <w:rPr>
          <w:rFonts w:ascii="Arial" w:eastAsia="Times New Roman" w:hAnsi="Arial" w:cs="Arial"/>
          <w:snapToGrid w:val="0"/>
          <w:color w:val="000000"/>
          <w:w w:val="0"/>
          <w:sz w:val="0"/>
          <w:szCs w:val="0"/>
          <w:u w:color="000000"/>
          <w:bdr w:val="none" w:sz="0" w:space="0" w:color="000000"/>
          <w:shd w:val="clear" w:color="000000" w:fill="000000"/>
          <w:lang w:val="en-GB" w:eastAsia="x-none" w:bidi="x-none"/>
        </w:rPr>
        <w:t xml:space="preserve"> </w:t>
      </w:r>
    </w:p>
    <w:p w14:paraId="1A9DAE48" w14:textId="77777777" w:rsidR="00B81181" w:rsidRPr="00A05FE5" w:rsidRDefault="00B81181" w:rsidP="00E40273">
      <w:pPr>
        <w:contextualSpacing/>
        <w:jc w:val="both"/>
        <w:rPr>
          <w:rFonts w:ascii="Arial" w:hAnsi="Arial" w:cs="Arial"/>
          <w:sz w:val="24"/>
          <w:szCs w:val="24"/>
          <w:lang w:val="en-GB" w:eastAsia="en-GB"/>
        </w:rPr>
      </w:pPr>
    </w:p>
    <w:p w14:paraId="2E33C82A" w14:textId="7BFFAF20" w:rsidR="00DE1599" w:rsidRPr="00A05FE5" w:rsidRDefault="00F543A5" w:rsidP="00E40273">
      <w:pPr>
        <w:contextualSpacing/>
        <w:jc w:val="both"/>
        <w:rPr>
          <w:rFonts w:ascii="Arial" w:hAnsi="Arial" w:cs="Arial"/>
          <w:sz w:val="22"/>
          <w:lang w:val="en-GB" w:eastAsia="en-GB"/>
        </w:rPr>
      </w:pPr>
      <w:r>
        <w:rPr>
          <w:rFonts w:ascii="Arial" w:hAnsi="Arial" w:cs="Arial"/>
          <w:sz w:val="22"/>
          <w:lang w:val="en-GB" w:eastAsia="en-GB"/>
        </w:rPr>
        <w:t>Before finalising the Hygiene Promotion</w:t>
      </w:r>
      <w:r w:rsidR="004C132F" w:rsidRPr="00A05FE5">
        <w:rPr>
          <w:rFonts w:ascii="Arial" w:hAnsi="Arial" w:cs="Arial"/>
          <w:sz w:val="22"/>
          <w:lang w:val="en-GB" w:eastAsia="en-GB"/>
        </w:rPr>
        <w:t xml:space="preserve"> plan</w:t>
      </w:r>
      <w:r w:rsidR="00DE1599" w:rsidRPr="00A05FE5">
        <w:rPr>
          <w:rFonts w:ascii="Arial" w:hAnsi="Arial" w:cs="Arial"/>
          <w:sz w:val="22"/>
          <w:lang w:val="en-GB" w:eastAsia="en-GB"/>
        </w:rPr>
        <w:t>,</w:t>
      </w:r>
      <w:r w:rsidR="00F85192" w:rsidRPr="00A05FE5">
        <w:rPr>
          <w:rFonts w:ascii="Arial" w:hAnsi="Arial" w:cs="Arial"/>
          <w:sz w:val="22"/>
          <w:lang w:val="en-GB" w:eastAsia="en-GB"/>
        </w:rPr>
        <w:t xml:space="preserve"> it is important to identify the target groups who need to be prior</w:t>
      </w:r>
      <w:r>
        <w:rPr>
          <w:rFonts w:ascii="Arial" w:hAnsi="Arial" w:cs="Arial"/>
          <w:sz w:val="22"/>
          <w:lang w:val="en-GB" w:eastAsia="en-GB"/>
        </w:rPr>
        <w:t>itis</w:t>
      </w:r>
      <w:r w:rsidR="00DE1599" w:rsidRPr="00A05FE5">
        <w:rPr>
          <w:rFonts w:ascii="Arial" w:hAnsi="Arial" w:cs="Arial"/>
          <w:sz w:val="22"/>
          <w:lang w:val="en-GB" w:eastAsia="en-GB"/>
        </w:rPr>
        <w:t>e</w:t>
      </w:r>
      <w:r w:rsidR="00F85192" w:rsidRPr="00A05FE5">
        <w:rPr>
          <w:rFonts w:ascii="Arial" w:hAnsi="Arial" w:cs="Arial"/>
          <w:sz w:val="22"/>
          <w:lang w:val="en-GB" w:eastAsia="en-GB"/>
        </w:rPr>
        <w:t xml:space="preserve">d </w:t>
      </w:r>
      <w:r w:rsidR="00DE1599" w:rsidRPr="00A05FE5">
        <w:rPr>
          <w:rFonts w:ascii="Arial" w:hAnsi="Arial" w:cs="Arial"/>
          <w:sz w:val="22"/>
          <w:lang w:val="en-GB" w:eastAsia="en-GB"/>
        </w:rPr>
        <w:t>for each</w:t>
      </w:r>
      <w:r w:rsidR="00F85192" w:rsidRPr="00A05FE5">
        <w:rPr>
          <w:rFonts w:ascii="Arial" w:hAnsi="Arial" w:cs="Arial"/>
          <w:sz w:val="22"/>
          <w:lang w:val="en-GB" w:eastAsia="en-GB"/>
        </w:rPr>
        <w:t xml:space="preserve"> </w:t>
      </w:r>
      <w:r w:rsidR="00DE1599" w:rsidRPr="00A05FE5">
        <w:rPr>
          <w:rFonts w:ascii="Arial" w:hAnsi="Arial" w:cs="Arial"/>
          <w:sz w:val="22"/>
          <w:lang w:val="en-GB" w:eastAsia="en-GB"/>
        </w:rPr>
        <w:t>identified</w:t>
      </w:r>
      <w:r w:rsidR="00F85192" w:rsidRPr="00A05FE5">
        <w:rPr>
          <w:rFonts w:ascii="Arial" w:hAnsi="Arial" w:cs="Arial"/>
          <w:sz w:val="22"/>
          <w:lang w:val="en-GB" w:eastAsia="en-GB"/>
        </w:rPr>
        <w:t xml:space="preserve"> </w:t>
      </w:r>
      <w:r w:rsidR="00DE1599" w:rsidRPr="00A05FE5">
        <w:rPr>
          <w:rFonts w:ascii="Arial" w:hAnsi="Arial" w:cs="Arial"/>
          <w:sz w:val="22"/>
          <w:lang w:val="en-GB" w:eastAsia="en-GB"/>
        </w:rPr>
        <w:t xml:space="preserve">objective.  </w:t>
      </w:r>
    </w:p>
    <w:p w14:paraId="1392BC17" w14:textId="77777777" w:rsidR="000878DD" w:rsidRPr="00A05FE5" w:rsidRDefault="000878DD" w:rsidP="00E40273">
      <w:pPr>
        <w:contextualSpacing/>
        <w:jc w:val="both"/>
        <w:rPr>
          <w:rFonts w:ascii="Arial" w:hAnsi="Arial" w:cs="Arial"/>
          <w:sz w:val="22"/>
          <w:lang w:val="en-GB" w:eastAsia="en-GB"/>
        </w:rPr>
      </w:pPr>
    </w:p>
    <w:p w14:paraId="7F46871B" w14:textId="77777777" w:rsidR="000878DD" w:rsidRPr="00A05FE5" w:rsidRDefault="000878DD" w:rsidP="00E40273">
      <w:pPr>
        <w:contextualSpacing/>
        <w:jc w:val="both"/>
        <w:rPr>
          <w:rFonts w:ascii="Arial" w:hAnsi="Arial" w:cs="Arial"/>
          <w:sz w:val="22"/>
          <w:lang w:val="en-GB" w:eastAsia="en-GB"/>
        </w:rPr>
      </w:pPr>
    </w:p>
    <w:p w14:paraId="4FBA2552" w14:textId="77777777" w:rsidR="004C132F" w:rsidRPr="00A05FE5" w:rsidRDefault="004C132F" w:rsidP="00E40273">
      <w:pPr>
        <w:contextualSpacing/>
        <w:jc w:val="both"/>
        <w:rPr>
          <w:rFonts w:ascii="Arial" w:hAnsi="Arial" w:cs="Arial"/>
          <w:sz w:val="22"/>
          <w:lang w:val="en-GB" w:eastAsia="en-GB"/>
        </w:rPr>
      </w:pPr>
    </w:p>
    <w:p w14:paraId="3336A736" w14:textId="77777777" w:rsidR="00DE1599" w:rsidRPr="00A05FE5" w:rsidRDefault="00DE1599" w:rsidP="00E40273">
      <w:pPr>
        <w:contextualSpacing/>
        <w:jc w:val="both"/>
        <w:rPr>
          <w:rFonts w:ascii="Arial" w:hAnsi="Arial" w:cs="Arial"/>
          <w:sz w:val="22"/>
          <w:lang w:val="en-GB" w:eastAsia="en-GB"/>
        </w:rPr>
      </w:pPr>
      <w:r w:rsidRPr="00A05FE5">
        <w:rPr>
          <w:rFonts w:ascii="Arial" w:hAnsi="Arial" w:cs="Arial"/>
          <w:sz w:val="22"/>
          <w:lang w:val="en-GB" w:eastAsia="en-GB"/>
        </w:rPr>
        <w:t>Important considerations must be given to the following.</w:t>
      </w:r>
    </w:p>
    <w:p w14:paraId="52B99616" w14:textId="202B475C" w:rsidR="00DE1599" w:rsidRPr="00A05FE5" w:rsidRDefault="00DE1599" w:rsidP="002C1EE6">
      <w:pPr>
        <w:pStyle w:val="ListParagraph"/>
        <w:numPr>
          <w:ilvl w:val="0"/>
          <w:numId w:val="17"/>
        </w:numPr>
        <w:jc w:val="both"/>
        <w:rPr>
          <w:rFonts w:ascii="Arial" w:hAnsi="Arial" w:cs="Arial"/>
          <w:sz w:val="22"/>
          <w:lang w:val="en-GB" w:eastAsia="en-GB"/>
        </w:rPr>
      </w:pPr>
      <w:r w:rsidRPr="00A05FE5">
        <w:rPr>
          <w:rFonts w:ascii="Arial" w:hAnsi="Arial" w:cs="Arial"/>
          <w:sz w:val="22"/>
          <w:lang w:val="en-GB" w:eastAsia="en-GB"/>
        </w:rPr>
        <w:t>Identifying who are most at risk.</w:t>
      </w:r>
      <w:r w:rsidR="00ED4850">
        <w:rPr>
          <w:rFonts w:ascii="Arial" w:hAnsi="Arial" w:cs="Arial"/>
          <w:sz w:val="22"/>
          <w:lang w:val="en-GB" w:eastAsia="en-GB"/>
        </w:rPr>
        <w:t xml:space="preserve"> The beneficiary sel</w:t>
      </w:r>
      <w:r w:rsidR="00FE4426">
        <w:rPr>
          <w:rFonts w:ascii="Arial" w:hAnsi="Arial" w:cs="Arial"/>
          <w:sz w:val="22"/>
          <w:lang w:val="en-GB" w:eastAsia="en-GB"/>
        </w:rPr>
        <w:t>e</w:t>
      </w:r>
      <w:r w:rsidR="00ED4850">
        <w:rPr>
          <w:rFonts w:ascii="Arial" w:hAnsi="Arial" w:cs="Arial"/>
          <w:sz w:val="22"/>
          <w:lang w:val="en-GB" w:eastAsia="en-GB"/>
        </w:rPr>
        <w:t xml:space="preserve">ction and </w:t>
      </w:r>
      <w:r w:rsidR="00FE4426">
        <w:rPr>
          <w:rFonts w:ascii="Arial" w:hAnsi="Arial" w:cs="Arial"/>
          <w:sz w:val="22"/>
          <w:lang w:val="en-GB" w:eastAsia="en-GB"/>
        </w:rPr>
        <w:t>prioritisation</w:t>
      </w:r>
      <w:r w:rsidR="00ED4850">
        <w:rPr>
          <w:rFonts w:ascii="Arial" w:hAnsi="Arial" w:cs="Arial"/>
          <w:sz w:val="22"/>
          <w:lang w:val="en-GB" w:eastAsia="en-GB"/>
        </w:rPr>
        <w:t xml:space="preserve"> criteria for </w:t>
      </w:r>
      <w:r w:rsidR="00FE4426">
        <w:rPr>
          <w:rFonts w:ascii="Arial" w:hAnsi="Arial" w:cs="Arial"/>
          <w:sz w:val="22"/>
          <w:lang w:val="en-GB" w:eastAsia="en-GB"/>
        </w:rPr>
        <w:t>participation</w:t>
      </w:r>
      <w:r w:rsidR="00ED4850">
        <w:rPr>
          <w:rFonts w:ascii="Arial" w:hAnsi="Arial" w:cs="Arial"/>
          <w:sz w:val="22"/>
          <w:lang w:val="en-GB" w:eastAsia="en-GB"/>
        </w:rPr>
        <w:t xml:space="preserve"> in all WASH activities is informed by</w:t>
      </w:r>
      <w:r w:rsidR="00FE4426">
        <w:rPr>
          <w:rFonts w:ascii="Arial" w:hAnsi="Arial" w:cs="Arial"/>
          <w:sz w:val="22"/>
          <w:lang w:val="en-GB" w:eastAsia="en-GB"/>
        </w:rPr>
        <w:t xml:space="preserve"> a gender and diversity analysis to ensure that the activity reaches the most vulnerable</w:t>
      </w:r>
      <w:r w:rsidR="00FE4426">
        <w:rPr>
          <w:rStyle w:val="FootnoteReference"/>
          <w:rFonts w:ascii="Arial" w:hAnsi="Arial" w:cs="Arial"/>
          <w:sz w:val="22"/>
          <w:lang w:val="en-GB" w:eastAsia="en-GB"/>
        </w:rPr>
        <w:footnoteReference w:id="6"/>
      </w:r>
    </w:p>
    <w:p w14:paraId="34BFB12B" w14:textId="77777777" w:rsidR="00DE1599" w:rsidRPr="00A05FE5" w:rsidRDefault="00DE1599" w:rsidP="002C1EE6">
      <w:pPr>
        <w:pStyle w:val="ListParagraph"/>
        <w:numPr>
          <w:ilvl w:val="0"/>
          <w:numId w:val="17"/>
        </w:numPr>
        <w:jc w:val="both"/>
        <w:rPr>
          <w:rFonts w:ascii="Arial" w:hAnsi="Arial" w:cs="Arial"/>
          <w:sz w:val="22"/>
          <w:lang w:val="en-GB" w:eastAsia="en-GB"/>
        </w:rPr>
      </w:pPr>
      <w:r w:rsidRPr="00A05FE5">
        <w:rPr>
          <w:rFonts w:ascii="Arial" w:hAnsi="Arial" w:cs="Arial"/>
          <w:sz w:val="22"/>
          <w:lang w:val="en-GB" w:eastAsia="en-GB"/>
        </w:rPr>
        <w:t xml:space="preserve">Identify who are the influencers </w:t>
      </w:r>
      <w:r w:rsidR="00A52447" w:rsidRPr="00A05FE5">
        <w:rPr>
          <w:rFonts w:ascii="Arial" w:hAnsi="Arial" w:cs="Arial"/>
          <w:sz w:val="22"/>
          <w:lang w:val="en-GB" w:eastAsia="en-GB"/>
        </w:rPr>
        <w:t xml:space="preserve">(e.g. community and religious leaders) </w:t>
      </w:r>
      <w:r w:rsidRPr="00A05FE5">
        <w:rPr>
          <w:rFonts w:ascii="Arial" w:hAnsi="Arial" w:cs="Arial"/>
          <w:sz w:val="22"/>
          <w:lang w:val="en-GB" w:eastAsia="en-GB"/>
        </w:rPr>
        <w:t>in the</w:t>
      </w:r>
      <w:r w:rsidR="00A52447" w:rsidRPr="00A05FE5">
        <w:rPr>
          <w:rFonts w:ascii="Arial" w:hAnsi="Arial" w:cs="Arial"/>
          <w:sz w:val="22"/>
          <w:lang w:val="en-GB" w:eastAsia="en-GB"/>
        </w:rPr>
        <w:t xml:space="preserve"> affected</w:t>
      </w:r>
      <w:r w:rsidRPr="00A05FE5">
        <w:rPr>
          <w:rFonts w:ascii="Arial" w:hAnsi="Arial" w:cs="Arial"/>
          <w:sz w:val="22"/>
          <w:lang w:val="en-GB" w:eastAsia="en-GB"/>
        </w:rPr>
        <w:t xml:space="preserve"> community.</w:t>
      </w:r>
    </w:p>
    <w:p w14:paraId="38FC9D08" w14:textId="77777777" w:rsidR="00DE1599" w:rsidRPr="00A05FE5" w:rsidRDefault="00DE1599" w:rsidP="002C1EE6">
      <w:pPr>
        <w:pStyle w:val="ListParagraph"/>
        <w:numPr>
          <w:ilvl w:val="0"/>
          <w:numId w:val="17"/>
        </w:numPr>
        <w:jc w:val="both"/>
        <w:rPr>
          <w:rFonts w:ascii="Arial" w:hAnsi="Arial" w:cs="Arial"/>
          <w:sz w:val="22"/>
          <w:lang w:val="en-GB" w:eastAsia="en-GB"/>
        </w:rPr>
      </w:pPr>
      <w:r w:rsidRPr="00A05FE5">
        <w:rPr>
          <w:rFonts w:ascii="Arial" w:hAnsi="Arial" w:cs="Arial"/>
          <w:sz w:val="22"/>
          <w:lang w:val="en-GB" w:eastAsia="en-GB"/>
        </w:rPr>
        <w:t>Identifying all sections of the affected community</w:t>
      </w:r>
      <w:r w:rsidR="00343343" w:rsidRPr="00A05FE5">
        <w:rPr>
          <w:rFonts w:ascii="Arial" w:hAnsi="Arial" w:cs="Arial"/>
          <w:sz w:val="22"/>
          <w:lang w:val="en-GB" w:eastAsia="en-GB"/>
        </w:rPr>
        <w:t xml:space="preserve">, considering their different needs: </w:t>
      </w:r>
      <w:r w:rsidRPr="00A05FE5">
        <w:rPr>
          <w:rFonts w:ascii="Arial" w:hAnsi="Arial" w:cs="Arial"/>
          <w:sz w:val="22"/>
          <w:lang w:val="en-GB" w:eastAsia="en-GB"/>
        </w:rPr>
        <w:t xml:space="preserve"> (including children, older people, people with disab</w:t>
      </w:r>
      <w:r w:rsidR="00343343" w:rsidRPr="00A05FE5">
        <w:rPr>
          <w:rFonts w:ascii="Arial" w:hAnsi="Arial" w:cs="Arial"/>
          <w:sz w:val="22"/>
          <w:lang w:val="en-GB" w:eastAsia="en-GB"/>
        </w:rPr>
        <w:t xml:space="preserve">ilities) and other stakeholders </w:t>
      </w:r>
    </w:p>
    <w:p w14:paraId="4E2110A6" w14:textId="77777777" w:rsidR="0044081A" w:rsidRPr="00A05FE5" w:rsidRDefault="004C132F" w:rsidP="002C1EE6">
      <w:pPr>
        <w:pStyle w:val="ListParagraph"/>
        <w:numPr>
          <w:ilvl w:val="0"/>
          <w:numId w:val="17"/>
        </w:numPr>
        <w:jc w:val="both"/>
        <w:rPr>
          <w:rFonts w:ascii="Arial" w:hAnsi="Arial" w:cs="Arial"/>
          <w:sz w:val="22"/>
          <w:lang w:val="en-GB" w:eastAsia="en-GB"/>
        </w:rPr>
      </w:pPr>
      <w:r w:rsidRPr="00A05FE5">
        <w:rPr>
          <w:rFonts w:ascii="Arial" w:hAnsi="Arial" w:cs="Arial"/>
          <w:sz w:val="22"/>
          <w:lang w:val="en-GB" w:eastAsia="en-GB"/>
        </w:rPr>
        <w:t>Special emphasis o</w:t>
      </w:r>
      <w:r w:rsidR="00DE1599" w:rsidRPr="00A05FE5">
        <w:rPr>
          <w:rFonts w:ascii="Arial" w:hAnsi="Arial" w:cs="Arial"/>
          <w:sz w:val="22"/>
          <w:lang w:val="en-GB" w:eastAsia="en-GB"/>
        </w:rPr>
        <w:t>n the need</w:t>
      </w:r>
      <w:r w:rsidRPr="00A05FE5">
        <w:rPr>
          <w:rFonts w:ascii="Arial" w:hAnsi="Arial" w:cs="Arial"/>
          <w:sz w:val="22"/>
          <w:lang w:val="en-GB" w:eastAsia="en-GB"/>
        </w:rPr>
        <w:t>s of babies and young children</w:t>
      </w:r>
      <w:r w:rsidR="00343343" w:rsidRPr="00A05FE5">
        <w:rPr>
          <w:rFonts w:ascii="Arial" w:hAnsi="Arial" w:cs="Arial"/>
          <w:sz w:val="22"/>
          <w:lang w:val="en-GB" w:eastAsia="en-GB"/>
        </w:rPr>
        <w:t>,</w:t>
      </w:r>
      <w:r w:rsidR="00DE1599" w:rsidRPr="00A05FE5">
        <w:rPr>
          <w:rFonts w:ascii="Arial" w:hAnsi="Arial" w:cs="Arial"/>
          <w:sz w:val="22"/>
          <w:lang w:val="en-GB" w:eastAsia="en-GB"/>
        </w:rPr>
        <w:t xml:space="preserve"> as they </w:t>
      </w:r>
      <w:r w:rsidR="00A52447" w:rsidRPr="00A05FE5">
        <w:rPr>
          <w:rFonts w:ascii="Arial" w:hAnsi="Arial" w:cs="Arial"/>
          <w:sz w:val="22"/>
          <w:lang w:val="en-GB" w:eastAsia="en-GB"/>
        </w:rPr>
        <w:t>need different WASH facilities</w:t>
      </w:r>
    </w:p>
    <w:p w14:paraId="65889ADA" w14:textId="77777777" w:rsidR="00343343" w:rsidRPr="00A05FE5" w:rsidRDefault="005039BC" w:rsidP="002C1EE6">
      <w:pPr>
        <w:pStyle w:val="ListParagraph"/>
        <w:numPr>
          <w:ilvl w:val="0"/>
          <w:numId w:val="17"/>
        </w:numPr>
        <w:jc w:val="both"/>
        <w:rPr>
          <w:rFonts w:ascii="Arial" w:hAnsi="Arial" w:cs="Arial"/>
          <w:sz w:val="22"/>
          <w:lang w:val="en-GB" w:eastAsia="en-GB"/>
        </w:rPr>
      </w:pPr>
      <w:r w:rsidRPr="00A05FE5">
        <w:rPr>
          <w:rFonts w:ascii="Arial" w:hAnsi="Arial" w:cs="Arial"/>
          <w:sz w:val="22"/>
          <w:lang w:val="en-GB" w:eastAsia="en-GB"/>
        </w:rPr>
        <w:t>Ensuring that often-</w:t>
      </w:r>
      <w:r w:rsidR="00343343" w:rsidRPr="00A05FE5">
        <w:rPr>
          <w:rFonts w:ascii="Arial" w:hAnsi="Arial" w:cs="Arial"/>
          <w:sz w:val="22"/>
          <w:lang w:val="en-GB" w:eastAsia="en-GB"/>
        </w:rPr>
        <w:t xml:space="preserve">neglected issues are considered, including menstrual hygiene management for women and adolescents. </w:t>
      </w:r>
    </w:p>
    <w:p w14:paraId="44A98246" w14:textId="77777777" w:rsidR="0064217B" w:rsidRPr="00A05FE5" w:rsidRDefault="0064217B" w:rsidP="00DE71C3">
      <w:pPr>
        <w:spacing w:after="120"/>
        <w:contextualSpacing/>
        <w:jc w:val="both"/>
        <w:rPr>
          <w:rFonts w:ascii="Arial" w:hAnsi="Arial" w:cs="Arial"/>
          <w:sz w:val="22"/>
          <w:lang w:val="en-GB" w:eastAsia="en-GB"/>
        </w:rPr>
      </w:pPr>
      <w:r w:rsidRPr="00A05FE5">
        <w:rPr>
          <w:rFonts w:ascii="Arial" w:hAnsi="Arial" w:cs="Arial"/>
          <w:sz w:val="22"/>
          <w:lang w:val="en-GB" w:eastAsia="en-GB"/>
        </w:rPr>
        <w:t>The behavio</w:t>
      </w:r>
      <w:r w:rsidR="00432FF5" w:rsidRPr="00A05FE5">
        <w:rPr>
          <w:rFonts w:ascii="Arial" w:hAnsi="Arial" w:cs="Arial"/>
          <w:sz w:val="22"/>
          <w:lang w:val="en-GB" w:eastAsia="en-GB"/>
        </w:rPr>
        <w:t>u</w:t>
      </w:r>
      <w:r w:rsidRPr="00A05FE5">
        <w:rPr>
          <w:rFonts w:ascii="Arial" w:hAnsi="Arial" w:cs="Arial"/>
          <w:sz w:val="22"/>
          <w:lang w:val="en-GB" w:eastAsia="en-GB"/>
        </w:rPr>
        <w:t xml:space="preserve">r objectives must be linked to the target groups - specific actions are targeted to different groups within the population.  </w:t>
      </w:r>
    </w:p>
    <w:p w14:paraId="35F7928B" w14:textId="77777777" w:rsidR="00343343" w:rsidRPr="00A05FE5" w:rsidRDefault="00343343" w:rsidP="00E40273">
      <w:pPr>
        <w:contextualSpacing/>
        <w:jc w:val="both"/>
        <w:rPr>
          <w:rFonts w:ascii="Arial" w:hAnsi="Arial" w:cs="Arial"/>
          <w:sz w:val="22"/>
          <w:lang w:val="en-GB"/>
        </w:rPr>
      </w:pPr>
    </w:p>
    <w:p w14:paraId="75BDB389" w14:textId="56F51287" w:rsidR="0085631F" w:rsidRPr="00A05FE5" w:rsidRDefault="007875F9" w:rsidP="00E40273">
      <w:pPr>
        <w:contextualSpacing/>
        <w:jc w:val="both"/>
        <w:rPr>
          <w:rFonts w:ascii="Arial" w:hAnsi="Arial" w:cs="Arial"/>
          <w:sz w:val="22"/>
          <w:lang w:val="en-GB" w:eastAsia="en-GB"/>
        </w:rPr>
      </w:pPr>
      <w:r w:rsidRPr="00A05FE5">
        <w:rPr>
          <w:rFonts w:ascii="Arial" w:hAnsi="Arial" w:cs="Arial"/>
          <w:sz w:val="22"/>
          <w:lang w:val="en-GB"/>
        </w:rPr>
        <w:t xml:space="preserve">People’s decision-making depends on the information they have, their ability to participate and engage in the programme. </w:t>
      </w:r>
      <w:r w:rsidR="002E086A" w:rsidRPr="00A05FE5">
        <w:rPr>
          <w:rFonts w:ascii="Arial" w:hAnsi="Arial" w:cs="Arial"/>
          <w:sz w:val="22"/>
          <w:lang w:val="en-GB"/>
        </w:rPr>
        <w:t>Their full participation may not be</w:t>
      </w:r>
      <w:r w:rsidRPr="00A05FE5">
        <w:rPr>
          <w:rFonts w:ascii="Arial" w:hAnsi="Arial" w:cs="Arial"/>
          <w:sz w:val="22"/>
          <w:lang w:val="en-GB"/>
        </w:rPr>
        <w:t xml:space="preserve"> achieved at the onset of the emergency, especially in those disasters with high level of destruction, human loss and trauma, but at least some basic level of consultation and information need</w:t>
      </w:r>
      <w:r w:rsidR="002E086A" w:rsidRPr="00A05FE5">
        <w:rPr>
          <w:rFonts w:ascii="Arial" w:hAnsi="Arial" w:cs="Arial"/>
          <w:sz w:val="22"/>
          <w:lang w:val="en-GB"/>
        </w:rPr>
        <w:t>s</w:t>
      </w:r>
      <w:r w:rsidRPr="00A05FE5">
        <w:rPr>
          <w:rFonts w:ascii="Arial" w:hAnsi="Arial" w:cs="Arial"/>
          <w:sz w:val="22"/>
          <w:lang w:val="en-GB"/>
        </w:rPr>
        <w:t xml:space="preserve"> to be established from the beginning of the operation. As soon as the situation becomes more stable, the affected </w:t>
      </w:r>
      <w:r w:rsidR="002E086A" w:rsidRPr="00A05FE5">
        <w:rPr>
          <w:rFonts w:ascii="Arial" w:hAnsi="Arial" w:cs="Arial"/>
          <w:sz w:val="22"/>
          <w:lang w:val="en-GB"/>
        </w:rPr>
        <w:t>community</w:t>
      </w:r>
      <w:r w:rsidRPr="00A05FE5">
        <w:rPr>
          <w:rFonts w:ascii="Arial" w:hAnsi="Arial" w:cs="Arial"/>
          <w:sz w:val="22"/>
          <w:lang w:val="en-GB"/>
        </w:rPr>
        <w:t xml:space="preserve"> need</w:t>
      </w:r>
      <w:r w:rsidR="002E086A" w:rsidRPr="00A05FE5">
        <w:rPr>
          <w:rFonts w:ascii="Arial" w:hAnsi="Arial" w:cs="Arial"/>
          <w:sz w:val="22"/>
          <w:lang w:val="en-GB"/>
        </w:rPr>
        <w:t>s</w:t>
      </w:r>
      <w:r w:rsidR="005039BC" w:rsidRPr="00A05FE5">
        <w:rPr>
          <w:rFonts w:ascii="Arial" w:hAnsi="Arial" w:cs="Arial"/>
          <w:sz w:val="22"/>
          <w:lang w:val="en-GB"/>
        </w:rPr>
        <w:t xml:space="preserve"> to </w:t>
      </w:r>
      <w:r w:rsidR="000C2F75">
        <w:rPr>
          <w:rFonts w:ascii="Arial" w:hAnsi="Arial" w:cs="Arial"/>
          <w:sz w:val="22"/>
          <w:lang w:val="en-GB"/>
        </w:rPr>
        <w:t xml:space="preserve">be </w:t>
      </w:r>
      <w:r w:rsidR="005039BC" w:rsidRPr="00A05FE5">
        <w:rPr>
          <w:rFonts w:ascii="Arial" w:hAnsi="Arial" w:cs="Arial"/>
          <w:sz w:val="22"/>
          <w:lang w:val="en-GB"/>
        </w:rPr>
        <w:t xml:space="preserve">fully engaged in the </w:t>
      </w:r>
      <w:r w:rsidRPr="00A05FE5">
        <w:rPr>
          <w:rFonts w:ascii="Arial" w:hAnsi="Arial" w:cs="Arial"/>
          <w:sz w:val="22"/>
          <w:lang w:val="en-GB"/>
        </w:rPr>
        <w:t>planning process, including the selection of behavio</w:t>
      </w:r>
      <w:r w:rsidR="000878DD" w:rsidRPr="00A05FE5">
        <w:rPr>
          <w:rFonts w:ascii="Arial" w:hAnsi="Arial" w:cs="Arial"/>
          <w:sz w:val="22"/>
          <w:lang w:val="en-GB"/>
        </w:rPr>
        <w:t>u</w:t>
      </w:r>
      <w:r w:rsidRPr="00A05FE5">
        <w:rPr>
          <w:rFonts w:ascii="Arial" w:hAnsi="Arial" w:cs="Arial"/>
          <w:sz w:val="22"/>
          <w:lang w:val="en-GB"/>
        </w:rPr>
        <w:t>r change objectives.</w:t>
      </w:r>
    </w:p>
    <w:p w14:paraId="099D9532" w14:textId="77777777" w:rsidR="0085631F" w:rsidRPr="00A05FE5" w:rsidRDefault="0085631F" w:rsidP="00E40273">
      <w:pPr>
        <w:contextualSpacing/>
        <w:jc w:val="both"/>
        <w:rPr>
          <w:rFonts w:ascii="Arial" w:hAnsi="Arial" w:cs="Arial"/>
          <w:sz w:val="22"/>
          <w:lang w:val="en-GB" w:eastAsia="en-GB"/>
        </w:rPr>
      </w:pPr>
    </w:p>
    <w:p w14:paraId="7D714D8B" w14:textId="77777777" w:rsidR="005039BC" w:rsidRPr="00A05FE5" w:rsidRDefault="005039BC" w:rsidP="00E40273">
      <w:pPr>
        <w:contextualSpacing/>
        <w:jc w:val="both"/>
        <w:rPr>
          <w:rFonts w:ascii="Arial" w:hAnsi="Arial" w:cs="Arial"/>
          <w:sz w:val="22"/>
          <w:lang w:val="en-GB" w:eastAsia="en-GB"/>
        </w:rPr>
      </w:pPr>
      <w:bookmarkStart w:id="36" w:name="_Toc448250977"/>
      <w:bookmarkStart w:id="37" w:name="_Toc451162285"/>
      <w:bookmarkStart w:id="38" w:name="_Toc451666587"/>
    </w:p>
    <w:p w14:paraId="7EB8B80A" w14:textId="77777777" w:rsidR="005039BC" w:rsidRDefault="005039BC" w:rsidP="00550082">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eastAsia="en-GB"/>
        </w:rPr>
      </w:pPr>
      <w:r w:rsidRPr="00A05FE5">
        <w:rPr>
          <w:rFonts w:ascii="Arial" w:hAnsi="Arial" w:cs="Arial"/>
          <w:b/>
          <w:sz w:val="22"/>
          <w:lang w:val="en-GB" w:eastAsia="en-GB"/>
        </w:rPr>
        <w:t>FAQ</w:t>
      </w:r>
    </w:p>
    <w:p w14:paraId="12D4AD6C" w14:textId="77777777" w:rsidR="000C2F75" w:rsidRPr="00A05FE5" w:rsidRDefault="000C2F75" w:rsidP="00550082">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eastAsia="en-GB"/>
        </w:rPr>
      </w:pPr>
    </w:p>
    <w:p w14:paraId="0F79633A" w14:textId="566D021B" w:rsidR="005039BC" w:rsidRDefault="005039BC" w:rsidP="00550082">
      <w:pPr>
        <w:pBdr>
          <w:top w:val="single" w:sz="4" w:space="1" w:color="auto"/>
          <w:left w:val="single" w:sz="4" w:space="4" w:color="auto"/>
          <w:bottom w:val="single" w:sz="4" w:space="1" w:color="auto"/>
          <w:right w:val="single" w:sz="4" w:space="4" w:color="auto"/>
        </w:pBdr>
        <w:contextualSpacing/>
        <w:jc w:val="both"/>
        <w:rPr>
          <w:rFonts w:ascii="Arial" w:hAnsi="Arial" w:cs="Arial"/>
          <w:sz w:val="22"/>
          <w:lang w:val="en-GB" w:eastAsia="en-GB"/>
        </w:rPr>
      </w:pPr>
      <w:r w:rsidRPr="00A05FE5">
        <w:rPr>
          <w:rFonts w:ascii="Arial" w:hAnsi="Arial" w:cs="Arial"/>
          <w:sz w:val="22"/>
          <w:lang w:val="en-GB" w:eastAsia="en-GB"/>
        </w:rPr>
        <w:t>Q:</w:t>
      </w:r>
      <w:r w:rsidRPr="00A05FE5">
        <w:rPr>
          <w:rFonts w:ascii="Arial" w:hAnsi="Arial" w:cs="Arial"/>
          <w:sz w:val="22"/>
          <w:lang w:val="en-GB" w:eastAsia="en-GB"/>
        </w:rPr>
        <w:tab/>
      </w:r>
      <w:r w:rsidR="00ED4850">
        <w:rPr>
          <w:rFonts w:ascii="Arial" w:hAnsi="Arial" w:cs="Arial"/>
          <w:sz w:val="22"/>
          <w:lang w:val="en-GB" w:eastAsia="en-GB"/>
        </w:rPr>
        <w:t xml:space="preserve">In an outbreak of cholera </w:t>
      </w:r>
      <w:r w:rsidRPr="00A05FE5">
        <w:rPr>
          <w:rFonts w:ascii="Arial" w:hAnsi="Arial" w:cs="Arial"/>
          <w:sz w:val="22"/>
          <w:lang w:val="en-GB" w:eastAsia="en-GB"/>
        </w:rPr>
        <w:t>every</w:t>
      </w:r>
      <w:r w:rsidR="000807FF" w:rsidRPr="00A05FE5">
        <w:rPr>
          <w:rFonts w:ascii="Arial" w:hAnsi="Arial" w:cs="Arial"/>
          <w:sz w:val="22"/>
          <w:lang w:val="en-GB" w:eastAsia="en-GB"/>
        </w:rPr>
        <w:t>body in a community is affected</w:t>
      </w:r>
      <w:r w:rsidRPr="00A05FE5">
        <w:rPr>
          <w:rFonts w:ascii="Arial" w:hAnsi="Arial" w:cs="Arial"/>
          <w:sz w:val="22"/>
          <w:lang w:val="en-GB" w:eastAsia="en-GB"/>
        </w:rPr>
        <w:t xml:space="preserve">, so isn’t </w:t>
      </w:r>
      <w:r w:rsidR="00ED4850">
        <w:rPr>
          <w:rFonts w:ascii="Arial" w:hAnsi="Arial" w:cs="Arial"/>
          <w:sz w:val="22"/>
          <w:lang w:val="en-GB" w:eastAsia="en-GB"/>
        </w:rPr>
        <w:t xml:space="preserve">it </w:t>
      </w:r>
      <w:r w:rsidRPr="00A05FE5">
        <w:rPr>
          <w:rFonts w:ascii="Arial" w:hAnsi="Arial" w:cs="Arial"/>
          <w:sz w:val="22"/>
          <w:lang w:val="en-GB" w:eastAsia="en-GB"/>
        </w:rPr>
        <w:t>important to target everyone?</w:t>
      </w:r>
    </w:p>
    <w:p w14:paraId="040DBCB0" w14:textId="77777777" w:rsidR="000C2F75" w:rsidRPr="00A05FE5" w:rsidRDefault="000C2F75" w:rsidP="00550082">
      <w:pPr>
        <w:pBdr>
          <w:top w:val="single" w:sz="4" w:space="1" w:color="auto"/>
          <w:left w:val="single" w:sz="4" w:space="4" w:color="auto"/>
          <w:bottom w:val="single" w:sz="4" w:space="1" w:color="auto"/>
          <w:right w:val="single" w:sz="4" w:space="4" w:color="auto"/>
        </w:pBdr>
        <w:contextualSpacing/>
        <w:jc w:val="both"/>
        <w:rPr>
          <w:rFonts w:ascii="Arial" w:hAnsi="Arial" w:cs="Arial"/>
          <w:sz w:val="22"/>
          <w:lang w:val="en-GB" w:eastAsia="en-GB"/>
        </w:rPr>
      </w:pPr>
    </w:p>
    <w:p w14:paraId="3EE06AD5" w14:textId="77777777" w:rsidR="004441BF" w:rsidRPr="00A05FE5" w:rsidRDefault="005039BC" w:rsidP="00550082">
      <w:pPr>
        <w:pBdr>
          <w:top w:val="single" w:sz="4" w:space="1" w:color="auto"/>
          <w:left w:val="single" w:sz="4" w:space="4" w:color="auto"/>
          <w:bottom w:val="single" w:sz="4" w:space="1" w:color="auto"/>
          <w:right w:val="single" w:sz="4" w:space="4" w:color="auto"/>
        </w:pBdr>
        <w:contextualSpacing/>
        <w:jc w:val="both"/>
        <w:rPr>
          <w:rFonts w:ascii="Arial" w:hAnsi="Arial" w:cs="Arial"/>
          <w:sz w:val="22"/>
          <w:lang w:val="en-GB" w:eastAsia="en-GB"/>
        </w:rPr>
      </w:pPr>
      <w:r w:rsidRPr="00A05FE5">
        <w:rPr>
          <w:rFonts w:ascii="Arial" w:hAnsi="Arial" w:cs="Arial"/>
          <w:sz w:val="22"/>
          <w:lang w:val="en-GB" w:eastAsia="en-GB"/>
        </w:rPr>
        <w:t xml:space="preserve">A: </w:t>
      </w:r>
      <w:r w:rsidRPr="00A05FE5">
        <w:rPr>
          <w:rFonts w:ascii="Arial" w:hAnsi="Arial" w:cs="Arial"/>
          <w:sz w:val="22"/>
          <w:lang w:val="en-GB" w:eastAsia="en-GB"/>
        </w:rPr>
        <w:tab/>
        <w:t xml:space="preserve">Yes, in a cholera outbreak, </w:t>
      </w:r>
      <w:r w:rsidR="00550082" w:rsidRPr="00A05FE5">
        <w:rPr>
          <w:rFonts w:ascii="Arial" w:hAnsi="Arial" w:cs="Arial"/>
          <w:sz w:val="22"/>
          <w:lang w:val="en-GB" w:eastAsia="en-GB"/>
        </w:rPr>
        <w:t xml:space="preserve">hygiene promotion is important for all the community; but the approach will be different for the different groups - </w:t>
      </w:r>
      <w:r w:rsidR="00401A4A" w:rsidRPr="00A05FE5">
        <w:rPr>
          <w:rFonts w:ascii="Arial" w:hAnsi="Arial" w:cs="Arial"/>
          <w:sz w:val="22"/>
          <w:lang w:val="en-GB" w:eastAsia="en-GB"/>
        </w:rPr>
        <w:t>the primary target groups are</w:t>
      </w:r>
      <w:r w:rsidR="00550082" w:rsidRPr="00A05FE5">
        <w:rPr>
          <w:rFonts w:ascii="Arial" w:hAnsi="Arial" w:cs="Arial"/>
          <w:sz w:val="22"/>
          <w:lang w:val="en-GB" w:eastAsia="en-GB"/>
        </w:rPr>
        <w:t xml:space="preserve"> the members of the household, i.e. the </w:t>
      </w:r>
      <w:r w:rsidR="00401A4A" w:rsidRPr="00A05FE5">
        <w:rPr>
          <w:rFonts w:ascii="Arial" w:hAnsi="Arial" w:cs="Arial"/>
          <w:sz w:val="22"/>
          <w:lang w:val="en-GB" w:eastAsia="en-GB"/>
        </w:rPr>
        <w:t xml:space="preserve">children, parents, grandparents and child caregivers.  Each of these groups should </w:t>
      </w:r>
      <w:r w:rsidR="004441BF" w:rsidRPr="00A05FE5">
        <w:rPr>
          <w:rFonts w:ascii="Arial" w:hAnsi="Arial" w:cs="Arial"/>
          <w:sz w:val="22"/>
          <w:lang w:val="en-GB" w:eastAsia="en-GB"/>
        </w:rPr>
        <w:t xml:space="preserve">be targeted differently – the method to reach them (to provide information and involve) will be different. </w:t>
      </w:r>
    </w:p>
    <w:p w14:paraId="426F4126" w14:textId="77777777" w:rsidR="0085631F" w:rsidRPr="00A05FE5" w:rsidRDefault="00550082" w:rsidP="00550082">
      <w:pPr>
        <w:pBdr>
          <w:top w:val="single" w:sz="4" w:space="1" w:color="auto"/>
          <w:left w:val="single" w:sz="4" w:space="4" w:color="auto"/>
          <w:bottom w:val="single" w:sz="4" w:space="1" w:color="auto"/>
          <w:right w:val="single" w:sz="4" w:space="4" w:color="auto"/>
        </w:pBdr>
        <w:contextualSpacing/>
        <w:jc w:val="both"/>
        <w:rPr>
          <w:rFonts w:ascii="Arial" w:hAnsi="Arial" w:cs="Arial"/>
          <w:sz w:val="22"/>
          <w:lang w:val="en-GB" w:eastAsia="en-GB"/>
        </w:rPr>
      </w:pPr>
      <w:r w:rsidRPr="00A05FE5">
        <w:rPr>
          <w:rFonts w:ascii="Arial" w:hAnsi="Arial" w:cs="Arial"/>
          <w:sz w:val="22"/>
          <w:lang w:val="en-GB" w:eastAsia="en-GB"/>
        </w:rPr>
        <w:t>The</w:t>
      </w:r>
      <w:r w:rsidR="004441BF" w:rsidRPr="00A05FE5">
        <w:rPr>
          <w:rFonts w:ascii="Arial" w:hAnsi="Arial" w:cs="Arial"/>
          <w:sz w:val="22"/>
          <w:lang w:val="en-GB" w:eastAsia="en-GB"/>
        </w:rPr>
        <w:t xml:space="preserve"> second</w:t>
      </w:r>
      <w:r w:rsidRPr="00A05FE5">
        <w:rPr>
          <w:rFonts w:ascii="Arial" w:hAnsi="Arial" w:cs="Arial"/>
          <w:sz w:val="22"/>
          <w:lang w:val="en-GB" w:eastAsia="en-GB"/>
        </w:rPr>
        <w:t>ary group will be people who have</w:t>
      </w:r>
      <w:r w:rsidR="004441BF" w:rsidRPr="00A05FE5">
        <w:rPr>
          <w:rFonts w:ascii="Arial" w:hAnsi="Arial" w:cs="Arial"/>
          <w:sz w:val="22"/>
          <w:lang w:val="en-GB" w:eastAsia="en-GB"/>
        </w:rPr>
        <w:t xml:space="preserve"> influence, take-action and help </w:t>
      </w:r>
      <w:r w:rsidR="006C746B" w:rsidRPr="00A05FE5">
        <w:rPr>
          <w:rFonts w:ascii="Arial" w:hAnsi="Arial" w:cs="Arial"/>
          <w:sz w:val="22"/>
          <w:lang w:val="en-GB" w:eastAsia="en-GB"/>
        </w:rPr>
        <w:t>(</w:t>
      </w:r>
      <w:r w:rsidRPr="00A05FE5">
        <w:rPr>
          <w:rFonts w:ascii="Arial" w:hAnsi="Arial" w:cs="Arial"/>
          <w:sz w:val="22"/>
          <w:lang w:val="en-GB" w:eastAsia="en-GB"/>
        </w:rPr>
        <w:t xml:space="preserve">e.g. the </w:t>
      </w:r>
      <w:r w:rsidR="006C746B" w:rsidRPr="00A05FE5">
        <w:rPr>
          <w:rFonts w:ascii="Arial" w:hAnsi="Arial" w:cs="Arial"/>
          <w:sz w:val="22"/>
          <w:lang w:val="en-GB" w:eastAsia="en-GB"/>
        </w:rPr>
        <w:t xml:space="preserve">local community leaders who can help to spread the information on proper hygiene methods, government).  </w:t>
      </w:r>
    </w:p>
    <w:p w14:paraId="41232B7E" w14:textId="77777777" w:rsidR="00111ABC" w:rsidRPr="00A05FE5" w:rsidRDefault="00111ABC" w:rsidP="00111ABC">
      <w:pPr>
        <w:pStyle w:val="Heading2"/>
        <w:contextualSpacing/>
        <w:jc w:val="both"/>
        <w:rPr>
          <w:rFonts w:ascii="Arial" w:eastAsiaTheme="minorHAnsi" w:hAnsi="Arial" w:cs="Arial"/>
          <w:szCs w:val="24"/>
          <w:lang w:val="en-GB" w:eastAsia="de-DE"/>
        </w:rPr>
      </w:pPr>
      <w:r w:rsidRPr="00A05FE5">
        <w:rPr>
          <w:rStyle w:val="BodyTextChar"/>
          <w:rFonts w:ascii="Arial" w:eastAsiaTheme="minorHAnsi" w:hAnsi="Arial" w:cs="Arial"/>
          <w:lang w:val="en-GB"/>
        </w:rPr>
        <w:br w:type="page"/>
      </w:r>
      <w:bookmarkStart w:id="39" w:name="_Toc476822856"/>
      <w:r w:rsidRPr="00A05FE5">
        <w:rPr>
          <w:rFonts w:ascii="Arial" w:hAnsi="Arial" w:cs="Arial"/>
          <w:b/>
          <w:sz w:val="28"/>
          <w:szCs w:val="28"/>
          <w:lang w:val="en-GB"/>
        </w:rPr>
        <w:lastRenderedPageBreak/>
        <w:t>STEP 4: FORMULATING HYGIENE BEHAVIOUR OBJECTIVES</w:t>
      </w:r>
      <w:bookmarkEnd w:id="39"/>
    </w:p>
    <w:p w14:paraId="7D484EB2" w14:textId="77777777" w:rsidR="00111ABC" w:rsidRPr="00A05FE5" w:rsidRDefault="00111ABC" w:rsidP="00111ABC">
      <w:pPr>
        <w:contextualSpacing/>
        <w:rPr>
          <w:rFonts w:ascii="Arial" w:hAnsi="Arial" w:cs="Arial"/>
          <w:sz w:val="6"/>
          <w:szCs w:val="6"/>
          <w:lang w:val="en-GB"/>
        </w:rPr>
      </w:pPr>
    </w:p>
    <w:p w14:paraId="59FFFF45" w14:textId="77777777" w:rsidR="00111ABC" w:rsidRPr="00A05FE5" w:rsidRDefault="00111ABC" w:rsidP="00111ABC">
      <w:pPr>
        <w:spacing w:after="0"/>
        <w:contextualSpacing/>
        <w:jc w:val="both"/>
        <w:rPr>
          <w:rFonts w:ascii="Arial" w:hAnsi="Arial" w:cs="Arial"/>
          <w:sz w:val="24"/>
          <w:szCs w:val="24"/>
          <w:lang w:val="en-GB" w:eastAsia="en-GB"/>
        </w:rPr>
      </w:pPr>
    </w:p>
    <w:p w14:paraId="0F840B33" w14:textId="77777777" w:rsidR="00F82E9F" w:rsidRDefault="00111ABC" w:rsidP="00111ABC">
      <w:pPr>
        <w:spacing w:after="0"/>
        <w:contextualSpacing/>
        <w:jc w:val="both"/>
        <w:rPr>
          <w:rFonts w:ascii="Arial" w:hAnsi="Arial" w:cs="Arial"/>
          <w:sz w:val="22"/>
          <w:lang w:val="en-GB" w:eastAsia="en-GB"/>
        </w:rPr>
      </w:pPr>
      <w:r w:rsidRPr="00A05FE5">
        <w:rPr>
          <w:rFonts w:ascii="Arial" w:hAnsi="Arial" w:cs="Arial"/>
          <w:noProof/>
          <w:sz w:val="22"/>
          <w:lang w:val="en-GB" w:eastAsia="en-GB"/>
        </w:rPr>
        <w:drawing>
          <wp:anchor distT="0" distB="0" distL="114300" distR="114300" simplePos="0" relativeHeight="251660800" behindDoc="1" locked="0" layoutInCell="1" allowOverlap="1" wp14:anchorId="392BE600" wp14:editId="64235EEC">
            <wp:simplePos x="0" y="0"/>
            <wp:positionH relativeFrom="column">
              <wp:posOffset>-2540</wp:posOffset>
            </wp:positionH>
            <wp:positionV relativeFrom="paragraph">
              <wp:posOffset>6985</wp:posOffset>
            </wp:positionV>
            <wp:extent cx="1010920" cy="1017270"/>
            <wp:effectExtent l="76200" t="76200" r="132080" b="125730"/>
            <wp:wrapTight wrapText="bothSides">
              <wp:wrapPolygon edited="0">
                <wp:start x="-814" y="-1618"/>
                <wp:lineTo x="-1628" y="-1213"/>
                <wp:lineTo x="-1628" y="22247"/>
                <wp:lineTo x="-814" y="23865"/>
                <wp:lineTo x="23201" y="23865"/>
                <wp:lineTo x="24015" y="18607"/>
                <wp:lineTo x="24015" y="5258"/>
                <wp:lineTo x="23201" y="-809"/>
                <wp:lineTo x="23201" y="-1618"/>
                <wp:lineTo x="-814" y="-1618"/>
              </wp:wrapPolygon>
            </wp:wrapTight>
            <wp:docPr id="30742" name="Picture 30742" descr="D:\Users\Mariyam.Asifa\Pictures\goal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ariyam.Asifa\Pictures\goals-icon.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0920" cy="1017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A05FE5">
        <w:rPr>
          <w:rFonts w:ascii="Arial" w:hAnsi="Arial" w:cs="Arial"/>
          <w:sz w:val="22"/>
          <w:lang w:val="en-GB" w:eastAsia="en-GB"/>
        </w:rPr>
        <w:t xml:space="preserve"> </w:t>
      </w:r>
    </w:p>
    <w:p w14:paraId="587FF9B0" w14:textId="77777777" w:rsidR="00F82E9F" w:rsidRDefault="00F82E9F" w:rsidP="00111ABC">
      <w:pPr>
        <w:spacing w:after="0"/>
        <w:contextualSpacing/>
        <w:jc w:val="both"/>
        <w:rPr>
          <w:rFonts w:ascii="Arial" w:hAnsi="Arial" w:cs="Arial"/>
          <w:sz w:val="22"/>
          <w:lang w:val="en-GB" w:eastAsia="en-GB"/>
        </w:rPr>
      </w:pPr>
    </w:p>
    <w:p w14:paraId="4CF0D69A" w14:textId="57AE65B0" w:rsidR="00111ABC" w:rsidRDefault="00111ABC" w:rsidP="00111ABC">
      <w:pPr>
        <w:spacing w:after="0"/>
        <w:contextualSpacing/>
        <w:jc w:val="both"/>
        <w:rPr>
          <w:rFonts w:ascii="Arial" w:hAnsi="Arial" w:cs="Arial"/>
          <w:sz w:val="22"/>
          <w:lang w:val="en-GB" w:eastAsia="en-GB"/>
        </w:rPr>
      </w:pPr>
      <w:r w:rsidRPr="00A05FE5">
        <w:rPr>
          <w:rFonts w:ascii="Arial" w:hAnsi="Arial" w:cs="Arial"/>
          <w:sz w:val="22"/>
          <w:lang w:val="en-GB" w:eastAsia="en-GB"/>
        </w:rPr>
        <w:t>When setting the objectives, work with the community, the engineers and other key stakeholders (e.g. Government) and consider:</w:t>
      </w:r>
    </w:p>
    <w:p w14:paraId="1E0C651C" w14:textId="77777777" w:rsidR="000C2F75" w:rsidRPr="00A05FE5" w:rsidRDefault="000C2F75" w:rsidP="00111ABC">
      <w:pPr>
        <w:spacing w:after="0"/>
        <w:contextualSpacing/>
        <w:jc w:val="both"/>
        <w:rPr>
          <w:rFonts w:ascii="Arial" w:hAnsi="Arial" w:cs="Arial"/>
          <w:sz w:val="22"/>
          <w:lang w:val="en-GB" w:eastAsia="en-GB"/>
        </w:rPr>
      </w:pPr>
    </w:p>
    <w:p w14:paraId="02F1B967" w14:textId="77777777" w:rsidR="00F82E9F" w:rsidRDefault="00F82E9F" w:rsidP="00F82E9F">
      <w:pPr>
        <w:pStyle w:val="ListParagraph"/>
        <w:spacing w:after="0"/>
        <w:ind w:left="709"/>
        <w:jc w:val="both"/>
        <w:rPr>
          <w:rFonts w:ascii="Arial" w:hAnsi="Arial" w:cs="Arial"/>
          <w:sz w:val="22"/>
          <w:lang w:val="en-GB" w:eastAsia="en-GB"/>
        </w:rPr>
      </w:pPr>
    </w:p>
    <w:p w14:paraId="0E626562" w14:textId="77777777" w:rsidR="00F82E9F" w:rsidRDefault="00F82E9F" w:rsidP="00F82E9F">
      <w:pPr>
        <w:pStyle w:val="ListParagraph"/>
        <w:spacing w:after="0"/>
        <w:ind w:left="709"/>
        <w:jc w:val="both"/>
        <w:rPr>
          <w:rFonts w:ascii="Arial" w:hAnsi="Arial" w:cs="Arial"/>
          <w:sz w:val="22"/>
          <w:lang w:val="en-GB" w:eastAsia="en-GB"/>
        </w:rPr>
      </w:pPr>
    </w:p>
    <w:p w14:paraId="08CE1E5E" w14:textId="77777777" w:rsidR="00F82E9F" w:rsidRDefault="00F82E9F" w:rsidP="00F82E9F">
      <w:pPr>
        <w:pStyle w:val="ListParagraph"/>
        <w:spacing w:after="0"/>
        <w:ind w:left="709"/>
        <w:jc w:val="both"/>
        <w:rPr>
          <w:rFonts w:ascii="Arial" w:hAnsi="Arial" w:cs="Arial"/>
          <w:sz w:val="22"/>
          <w:lang w:val="en-GB" w:eastAsia="en-GB"/>
        </w:rPr>
      </w:pPr>
    </w:p>
    <w:p w14:paraId="4E65B84C" w14:textId="71687089" w:rsidR="00111ABC" w:rsidRPr="00F82E9F" w:rsidRDefault="00111ABC" w:rsidP="00F82E9F">
      <w:pPr>
        <w:pStyle w:val="ListParagraph"/>
        <w:numPr>
          <w:ilvl w:val="0"/>
          <w:numId w:val="67"/>
        </w:numPr>
        <w:spacing w:after="0"/>
        <w:jc w:val="both"/>
        <w:rPr>
          <w:rFonts w:ascii="Arial" w:hAnsi="Arial" w:cs="Arial"/>
          <w:sz w:val="22"/>
          <w:lang w:val="en-GB" w:eastAsia="en-GB"/>
        </w:rPr>
      </w:pPr>
      <w:r w:rsidRPr="00F82E9F">
        <w:rPr>
          <w:rFonts w:ascii="Arial" w:hAnsi="Arial" w:cs="Arial"/>
          <w:sz w:val="22"/>
          <w:lang w:val="en-GB" w:eastAsia="en-GB"/>
        </w:rPr>
        <w:t xml:space="preserve">The </w:t>
      </w:r>
      <w:r w:rsidR="000364E2">
        <w:rPr>
          <w:rFonts w:ascii="Arial" w:hAnsi="Arial" w:cs="Arial"/>
          <w:sz w:val="22"/>
          <w:lang w:val="en-GB" w:eastAsia="en-GB"/>
        </w:rPr>
        <w:t xml:space="preserve">risk </w:t>
      </w:r>
      <w:r w:rsidRPr="00F82E9F">
        <w:rPr>
          <w:rFonts w:ascii="Arial" w:hAnsi="Arial" w:cs="Arial"/>
          <w:sz w:val="22"/>
          <w:lang w:val="en-GB" w:eastAsia="en-GB"/>
        </w:rPr>
        <w:t>practices with the most impact on public health?</w:t>
      </w:r>
    </w:p>
    <w:p w14:paraId="2F5C1A18" w14:textId="77777777" w:rsidR="00111ABC" w:rsidRPr="00F82E9F" w:rsidRDefault="00111ABC" w:rsidP="00F82E9F">
      <w:pPr>
        <w:pStyle w:val="ListParagraph"/>
        <w:numPr>
          <w:ilvl w:val="0"/>
          <w:numId w:val="67"/>
        </w:numPr>
        <w:spacing w:after="0"/>
        <w:jc w:val="both"/>
        <w:rPr>
          <w:rFonts w:ascii="Arial" w:hAnsi="Arial" w:cs="Arial"/>
          <w:sz w:val="22"/>
          <w:lang w:val="en-GB" w:eastAsia="en-GB"/>
        </w:rPr>
      </w:pPr>
      <w:r w:rsidRPr="00F82E9F">
        <w:rPr>
          <w:rFonts w:ascii="Arial" w:hAnsi="Arial" w:cs="Arial"/>
          <w:sz w:val="22"/>
          <w:lang w:val="en-GB" w:eastAsia="en-GB"/>
        </w:rPr>
        <w:t>Who is the most vulnerable – those most at risk?</w:t>
      </w:r>
    </w:p>
    <w:p w14:paraId="7B61E66D" w14:textId="77777777" w:rsidR="00111ABC" w:rsidRPr="00F82E9F" w:rsidRDefault="00111ABC" w:rsidP="00F82E9F">
      <w:pPr>
        <w:pStyle w:val="ListParagraph"/>
        <w:numPr>
          <w:ilvl w:val="0"/>
          <w:numId w:val="67"/>
        </w:numPr>
        <w:spacing w:after="0"/>
        <w:jc w:val="both"/>
        <w:rPr>
          <w:rFonts w:ascii="Arial" w:hAnsi="Arial" w:cs="Arial"/>
          <w:sz w:val="22"/>
          <w:lang w:val="en-GB" w:eastAsia="en-GB"/>
        </w:rPr>
      </w:pPr>
      <w:r w:rsidRPr="00F82E9F">
        <w:rPr>
          <w:rFonts w:ascii="Arial" w:hAnsi="Arial" w:cs="Arial"/>
          <w:sz w:val="22"/>
          <w:lang w:val="en-GB" w:eastAsia="en-GB"/>
        </w:rPr>
        <w:t>Are there any existing coping mechanisms?</w:t>
      </w:r>
    </w:p>
    <w:p w14:paraId="75D1F063" w14:textId="5428037A" w:rsidR="00111ABC" w:rsidRPr="00F82E9F" w:rsidRDefault="00111ABC" w:rsidP="00F82E9F">
      <w:pPr>
        <w:pStyle w:val="ListParagraph"/>
        <w:numPr>
          <w:ilvl w:val="0"/>
          <w:numId w:val="67"/>
        </w:numPr>
        <w:spacing w:after="0"/>
        <w:jc w:val="both"/>
        <w:rPr>
          <w:rFonts w:ascii="Arial" w:hAnsi="Arial" w:cs="Arial"/>
          <w:sz w:val="22"/>
          <w:lang w:val="en-GB" w:eastAsia="en-GB"/>
        </w:rPr>
      </w:pPr>
      <w:r w:rsidRPr="00F82E9F">
        <w:rPr>
          <w:rFonts w:ascii="Arial" w:hAnsi="Arial" w:cs="Arial"/>
          <w:sz w:val="22"/>
          <w:lang w:val="en-GB" w:eastAsia="en-GB"/>
        </w:rPr>
        <w:t>What capacity does the community</w:t>
      </w:r>
      <w:r w:rsidR="000364E2">
        <w:rPr>
          <w:rFonts w:ascii="Arial" w:hAnsi="Arial" w:cs="Arial"/>
          <w:sz w:val="22"/>
          <w:lang w:val="en-GB" w:eastAsia="en-GB"/>
        </w:rPr>
        <w:t xml:space="preserve"> have</w:t>
      </w:r>
      <w:r w:rsidRPr="00F82E9F">
        <w:rPr>
          <w:rFonts w:ascii="Arial" w:hAnsi="Arial" w:cs="Arial"/>
          <w:sz w:val="22"/>
          <w:lang w:val="en-GB" w:eastAsia="en-GB"/>
        </w:rPr>
        <w:t>?</w:t>
      </w:r>
    </w:p>
    <w:p w14:paraId="11FFEB7F" w14:textId="77777777" w:rsidR="00111ABC" w:rsidRPr="00F82E9F" w:rsidRDefault="00111ABC" w:rsidP="00F82E9F">
      <w:pPr>
        <w:pStyle w:val="ListParagraph"/>
        <w:numPr>
          <w:ilvl w:val="0"/>
          <w:numId w:val="67"/>
        </w:numPr>
        <w:spacing w:after="0"/>
        <w:jc w:val="both"/>
        <w:rPr>
          <w:rFonts w:ascii="Arial" w:hAnsi="Arial" w:cs="Arial"/>
          <w:sz w:val="22"/>
          <w:lang w:val="en-GB" w:eastAsia="en-GB"/>
        </w:rPr>
      </w:pPr>
      <w:r w:rsidRPr="00F82E9F">
        <w:rPr>
          <w:rFonts w:ascii="Arial" w:hAnsi="Arial" w:cs="Arial"/>
          <w:sz w:val="22"/>
          <w:lang w:val="en-GB" w:eastAsia="en-GB"/>
        </w:rPr>
        <w:t>What assistance is being provided by others?</w:t>
      </w:r>
    </w:p>
    <w:p w14:paraId="21FA1F69" w14:textId="77777777" w:rsidR="00111ABC" w:rsidRPr="00F82E9F" w:rsidRDefault="00111ABC" w:rsidP="00F82E9F">
      <w:pPr>
        <w:pStyle w:val="ListParagraph"/>
        <w:numPr>
          <w:ilvl w:val="0"/>
          <w:numId w:val="67"/>
        </w:numPr>
        <w:spacing w:after="0"/>
        <w:jc w:val="both"/>
        <w:rPr>
          <w:rFonts w:ascii="Arial" w:hAnsi="Arial" w:cs="Arial"/>
          <w:sz w:val="22"/>
          <w:lang w:val="en-GB" w:eastAsia="en-GB"/>
        </w:rPr>
      </w:pPr>
      <w:r w:rsidRPr="00F82E9F">
        <w:rPr>
          <w:rFonts w:ascii="Arial" w:hAnsi="Arial" w:cs="Arial"/>
          <w:sz w:val="22"/>
          <w:lang w:val="en-GB" w:eastAsia="en-GB"/>
        </w:rPr>
        <w:t>What are the gaps?</w:t>
      </w:r>
    </w:p>
    <w:p w14:paraId="1393C26F" w14:textId="77777777" w:rsidR="00111ABC" w:rsidRPr="00A05FE5" w:rsidRDefault="00111ABC" w:rsidP="00111ABC">
      <w:pPr>
        <w:contextualSpacing/>
        <w:jc w:val="both"/>
        <w:rPr>
          <w:rFonts w:ascii="Arial" w:hAnsi="Arial" w:cs="Arial"/>
          <w:sz w:val="22"/>
          <w:lang w:val="en-GB" w:eastAsia="en-GB"/>
        </w:rPr>
      </w:pPr>
    </w:p>
    <w:p w14:paraId="2696D426" w14:textId="77777777" w:rsidR="00111ABC" w:rsidRPr="00A05FE5" w:rsidRDefault="00111ABC" w:rsidP="00111ABC">
      <w:pPr>
        <w:contextualSpacing/>
        <w:jc w:val="both"/>
        <w:rPr>
          <w:rFonts w:ascii="Arial" w:hAnsi="Arial" w:cs="Arial"/>
          <w:sz w:val="22"/>
          <w:lang w:val="en-GB" w:eastAsia="en-GB"/>
        </w:rPr>
      </w:pPr>
      <w:r w:rsidRPr="00A05FE5">
        <w:rPr>
          <w:rFonts w:ascii="Arial" w:hAnsi="Arial" w:cs="Arial"/>
          <w:sz w:val="22"/>
          <w:lang w:val="en-GB" w:eastAsia="en-GB"/>
        </w:rPr>
        <w:t xml:space="preserve">The objectives can be related to hygiene behaviour (such as increasing handwashing practice at key times) or an enabling factor (e.g. availability of handwashing facilities with soap) </w:t>
      </w:r>
    </w:p>
    <w:p w14:paraId="035575A6" w14:textId="77777777" w:rsidR="007151C8" w:rsidRPr="00A05FE5" w:rsidRDefault="007151C8" w:rsidP="00111ABC">
      <w:pPr>
        <w:contextualSpacing/>
        <w:jc w:val="both"/>
        <w:rPr>
          <w:rFonts w:ascii="Arial" w:hAnsi="Arial" w:cs="Arial"/>
          <w:sz w:val="22"/>
          <w:lang w:val="en-GB"/>
        </w:rPr>
      </w:pPr>
    </w:p>
    <w:p w14:paraId="008F0B7E" w14:textId="77777777" w:rsidR="00111ABC" w:rsidRPr="00A05FE5" w:rsidRDefault="00111ABC" w:rsidP="00111ABC">
      <w:pPr>
        <w:contextualSpacing/>
        <w:jc w:val="both"/>
        <w:rPr>
          <w:rFonts w:ascii="Arial" w:hAnsi="Arial" w:cs="Arial"/>
          <w:sz w:val="22"/>
          <w:lang w:val="en-GB"/>
        </w:rPr>
      </w:pPr>
      <w:r w:rsidRPr="00A05FE5">
        <w:rPr>
          <w:rFonts w:ascii="Arial" w:hAnsi="Arial" w:cs="Arial"/>
          <w:sz w:val="22"/>
          <w:lang w:val="en-GB"/>
        </w:rPr>
        <w:t xml:space="preserve">Specific Operation &amp; Maintenance (O&amp;M) objectives should be included in the planning (e.g. engaging the affected population in maintenance of toilets and water systems). </w:t>
      </w:r>
    </w:p>
    <w:p w14:paraId="0AB89E5E" w14:textId="77777777" w:rsidR="00111ABC" w:rsidRPr="00A05FE5" w:rsidRDefault="00111ABC" w:rsidP="00111ABC">
      <w:pPr>
        <w:contextualSpacing/>
        <w:jc w:val="both"/>
        <w:rPr>
          <w:rFonts w:ascii="Arial" w:hAnsi="Arial" w:cs="Arial"/>
          <w:sz w:val="22"/>
          <w:lang w:val="en-GB"/>
        </w:rPr>
      </w:pPr>
    </w:p>
    <w:p w14:paraId="67A03B76" w14:textId="731E1154" w:rsidR="00111ABC" w:rsidRPr="00A05FE5" w:rsidRDefault="00111ABC" w:rsidP="00111ABC">
      <w:pPr>
        <w:contextualSpacing/>
        <w:jc w:val="both"/>
        <w:rPr>
          <w:rFonts w:ascii="Arial" w:hAnsi="Arial" w:cs="Arial"/>
          <w:sz w:val="22"/>
          <w:lang w:val="en-GB"/>
        </w:rPr>
      </w:pPr>
      <w:r w:rsidRPr="00A05FE5">
        <w:rPr>
          <w:rFonts w:ascii="Arial" w:hAnsi="Arial" w:cs="Arial"/>
          <w:sz w:val="22"/>
          <w:lang w:val="en-GB"/>
        </w:rPr>
        <w:t xml:space="preserve">The involvement of RCRC Engineers (and other Government technical staff) in charge of WASH construction activities is essential in setting </w:t>
      </w:r>
      <w:r w:rsidR="00F82E9F" w:rsidRPr="00A05FE5">
        <w:rPr>
          <w:rFonts w:ascii="Arial" w:hAnsi="Arial" w:cs="Arial"/>
          <w:sz w:val="22"/>
          <w:lang w:val="en-GB"/>
        </w:rPr>
        <w:t>objectives,</w:t>
      </w:r>
      <w:r w:rsidRPr="00A05FE5">
        <w:rPr>
          <w:rFonts w:ascii="Arial" w:hAnsi="Arial" w:cs="Arial"/>
          <w:sz w:val="22"/>
          <w:lang w:val="en-GB"/>
        </w:rPr>
        <w:t xml:space="preserve"> as facilities are key elements for enabling behaviour change. </w:t>
      </w:r>
      <w:r w:rsidR="00F82E9F" w:rsidRPr="00A05FE5">
        <w:rPr>
          <w:rFonts w:ascii="Arial" w:hAnsi="Arial" w:cs="Arial"/>
          <w:sz w:val="22"/>
          <w:lang w:val="en-GB"/>
        </w:rPr>
        <w:t>The entire team should do this step</w:t>
      </w:r>
      <w:r w:rsidR="007151C8" w:rsidRPr="00A05FE5">
        <w:rPr>
          <w:rFonts w:ascii="Arial" w:hAnsi="Arial" w:cs="Arial"/>
          <w:sz w:val="22"/>
          <w:lang w:val="en-GB"/>
        </w:rPr>
        <w:t xml:space="preserve">: </w:t>
      </w:r>
      <w:r w:rsidRPr="00A05FE5">
        <w:rPr>
          <w:rFonts w:ascii="Arial" w:hAnsi="Arial" w:cs="Arial"/>
          <w:sz w:val="22"/>
          <w:lang w:val="en-GB"/>
        </w:rPr>
        <w:t>hygiene promoters and engineers together.</w:t>
      </w:r>
    </w:p>
    <w:p w14:paraId="091615DE" w14:textId="77777777" w:rsidR="00111ABC" w:rsidRPr="00A05FE5" w:rsidRDefault="00111ABC" w:rsidP="00111ABC">
      <w:pPr>
        <w:contextualSpacing/>
        <w:jc w:val="both"/>
        <w:rPr>
          <w:rFonts w:ascii="Arial" w:hAnsi="Arial" w:cs="Arial"/>
          <w:sz w:val="22"/>
          <w:lang w:val="en-GB" w:eastAsia="en-GB"/>
        </w:rPr>
      </w:pPr>
    </w:p>
    <w:p w14:paraId="76400812" w14:textId="77777777" w:rsidR="00D14209" w:rsidRPr="00A05FE5" w:rsidRDefault="00D14209" w:rsidP="00D14209">
      <w:pPr>
        <w:contextualSpacing/>
        <w:jc w:val="both"/>
        <w:rPr>
          <w:rFonts w:ascii="Arial" w:hAnsi="Arial" w:cs="Arial"/>
          <w:sz w:val="22"/>
          <w:lang w:val="en-GB" w:eastAsia="en-GB"/>
        </w:rPr>
      </w:pPr>
      <w:r w:rsidRPr="00A05FE5">
        <w:rPr>
          <w:rFonts w:ascii="Arial" w:hAnsi="Arial" w:cs="Arial"/>
          <w:sz w:val="22"/>
          <w:lang w:val="en-GB" w:eastAsia="en-GB"/>
        </w:rPr>
        <w:t>An example of an objective is:</w:t>
      </w:r>
    </w:p>
    <w:p w14:paraId="11828EAE" w14:textId="77777777" w:rsidR="00D14209" w:rsidRPr="00A05FE5" w:rsidRDefault="00D14209" w:rsidP="00D14209">
      <w:pPr>
        <w:contextualSpacing/>
        <w:jc w:val="both"/>
        <w:rPr>
          <w:rFonts w:ascii="Arial" w:hAnsi="Arial" w:cs="Arial"/>
          <w:sz w:val="22"/>
          <w:lang w:val="en-GB" w:eastAsia="en-GB"/>
        </w:rPr>
      </w:pPr>
      <w:r w:rsidRPr="00A05FE5">
        <w:rPr>
          <w:rFonts w:ascii="Arial" w:hAnsi="Arial" w:cs="Arial"/>
          <w:sz w:val="22"/>
          <w:lang w:val="en-GB" w:eastAsia="en-GB"/>
        </w:rPr>
        <w:t xml:space="preserve">Percentage of men/women and children washing hands at critical times, i.e. before eating, after toilet use and before preparing food. </w:t>
      </w:r>
      <w:r w:rsidRPr="0066726D">
        <w:rPr>
          <w:rFonts w:ascii="Arial" w:hAnsi="Arial" w:cs="Arial"/>
          <w:sz w:val="22"/>
          <w:lang w:val="en-GB" w:eastAsia="en-GB"/>
        </w:rPr>
        <w:t xml:space="preserve">It will be good to link the objectives identified with the objectives given on the </w:t>
      </w:r>
      <w:hyperlink r:id="rId46" w:history="1">
        <w:r w:rsidRPr="0066726D">
          <w:rPr>
            <w:rStyle w:val="Hyperlink"/>
            <w:rFonts w:ascii="Arial" w:hAnsi="Arial" w:cs="Arial"/>
            <w:sz w:val="22"/>
            <w:lang w:val="en-GB" w:eastAsia="en-GB"/>
          </w:rPr>
          <w:t>IFRC PoA template</w:t>
        </w:r>
      </w:hyperlink>
      <w:r w:rsidRPr="0066726D">
        <w:rPr>
          <w:rFonts w:ascii="Arial" w:hAnsi="Arial" w:cs="Arial"/>
          <w:sz w:val="22"/>
          <w:lang w:val="en-GB" w:eastAsia="en-GB"/>
        </w:rPr>
        <w:t xml:space="preserve"> and the </w:t>
      </w:r>
      <w:hyperlink r:id="rId47" w:history="1">
        <w:r w:rsidRPr="0066726D">
          <w:rPr>
            <w:rStyle w:val="Hyperlink"/>
            <w:rFonts w:ascii="Arial" w:hAnsi="Arial" w:cs="Arial"/>
            <w:sz w:val="22"/>
            <w:lang w:val="en-GB" w:eastAsia="en-GB"/>
          </w:rPr>
          <w:t>WASH activities</w:t>
        </w:r>
      </w:hyperlink>
      <w:r w:rsidRPr="0066726D">
        <w:rPr>
          <w:rFonts w:ascii="Arial" w:hAnsi="Arial" w:cs="Arial"/>
          <w:sz w:val="22"/>
          <w:lang w:val="en-GB" w:eastAsia="en-GB"/>
        </w:rPr>
        <w:t xml:space="preserve"> list for emergencies. The objectives and activities chosen may not be the same but it will provide guidance</w:t>
      </w:r>
      <w:r w:rsidRPr="00A05FE5">
        <w:rPr>
          <w:rFonts w:ascii="Arial" w:hAnsi="Arial" w:cs="Arial"/>
          <w:sz w:val="22"/>
          <w:lang w:val="en-GB" w:eastAsia="en-GB"/>
        </w:rPr>
        <w:t xml:space="preserve">. </w:t>
      </w:r>
    </w:p>
    <w:p w14:paraId="0BA85ECF" w14:textId="77777777" w:rsidR="007151C8" w:rsidRPr="00A05FE5" w:rsidRDefault="007151C8" w:rsidP="00111ABC">
      <w:pPr>
        <w:contextualSpacing/>
        <w:jc w:val="both"/>
        <w:rPr>
          <w:rFonts w:ascii="Arial" w:hAnsi="Arial" w:cs="Arial"/>
          <w:sz w:val="22"/>
          <w:lang w:val="en-GB" w:eastAsia="en-GB"/>
        </w:rPr>
      </w:pPr>
    </w:p>
    <w:p w14:paraId="5549D263" w14:textId="77777777" w:rsidR="00111ABC" w:rsidRPr="00A05FE5" w:rsidRDefault="00111ABC" w:rsidP="00111ABC">
      <w:pPr>
        <w:contextualSpacing/>
        <w:jc w:val="both"/>
        <w:rPr>
          <w:rFonts w:ascii="Arial" w:hAnsi="Arial" w:cs="Arial"/>
          <w:sz w:val="22"/>
          <w:lang w:val="en-GB" w:eastAsia="en-GB"/>
        </w:rPr>
      </w:pPr>
    </w:p>
    <w:p w14:paraId="0C18F9BC" w14:textId="77777777" w:rsidR="00111ABC" w:rsidRPr="00A05FE5" w:rsidRDefault="00111ABC" w:rsidP="00111ABC">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eastAsia="en-GB"/>
        </w:rPr>
      </w:pPr>
      <w:r w:rsidRPr="00A05FE5">
        <w:rPr>
          <w:rFonts w:ascii="Arial" w:hAnsi="Arial" w:cs="Arial"/>
          <w:b/>
          <w:sz w:val="22"/>
          <w:lang w:val="en-GB" w:eastAsia="en-GB"/>
        </w:rPr>
        <w:t xml:space="preserve">FAQ: </w:t>
      </w:r>
    </w:p>
    <w:p w14:paraId="353145A3" w14:textId="77777777" w:rsidR="00111ABC" w:rsidRPr="00A05FE5" w:rsidRDefault="00111ABC" w:rsidP="00111ABC">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eastAsia="en-GB"/>
        </w:rPr>
      </w:pPr>
    </w:p>
    <w:p w14:paraId="3E495BBA" w14:textId="16F3F79B" w:rsidR="00111ABC" w:rsidRPr="00A05FE5" w:rsidRDefault="00111ABC" w:rsidP="00111ABC">
      <w:pPr>
        <w:pBdr>
          <w:top w:val="single" w:sz="4" w:space="1" w:color="auto"/>
          <w:left w:val="single" w:sz="4" w:space="4" w:color="auto"/>
          <w:bottom w:val="single" w:sz="4" w:space="1" w:color="auto"/>
          <w:right w:val="single" w:sz="4" w:space="4" w:color="auto"/>
        </w:pBdr>
        <w:contextualSpacing/>
        <w:jc w:val="both"/>
        <w:rPr>
          <w:rFonts w:ascii="Arial" w:hAnsi="Arial" w:cs="Arial"/>
          <w:sz w:val="22"/>
          <w:lang w:val="en-GB" w:eastAsia="en-GB"/>
        </w:rPr>
      </w:pPr>
      <w:r w:rsidRPr="00A05FE5">
        <w:rPr>
          <w:rFonts w:ascii="Arial" w:hAnsi="Arial" w:cs="Arial"/>
          <w:b/>
          <w:sz w:val="22"/>
          <w:lang w:val="en-GB" w:eastAsia="en-GB"/>
        </w:rPr>
        <w:t>Q:</w:t>
      </w:r>
      <w:r w:rsidRPr="00A05FE5">
        <w:rPr>
          <w:rFonts w:ascii="Arial" w:hAnsi="Arial" w:cs="Arial"/>
          <w:sz w:val="22"/>
          <w:lang w:val="en-GB" w:eastAsia="en-GB"/>
        </w:rPr>
        <w:t xml:space="preserve"> What do you do if you find that knowledge levels are high, but hygiene practices are still unsafe?</w:t>
      </w:r>
      <w:r w:rsidR="00672BEA" w:rsidRPr="00A05FE5">
        <w:rPr>
          <w:rFonts w:ascii="Arial" w:hAnsi="Arial" w:cs="Arial"/>
          <w:sz w:val="22"/>
          <w:lang w:val="en-GB" w:eastAsia="en-GB"/>
        </w:rPr>
        <w:t xml:space="preserve"> </w:t>
      </w:r>
      <w:r w:rsidR="009A0525">
        <w:rPr>
          <w:rFonts w:ascii="Arial" w:hAnsi="Arial" w:cs="Arial"/>
          <w:sz w:val="22"/>
          <w:lang w:val="en-GB" w:eastAsia="en-GB"/>
        </w:rPr>
        <w:t xml:space="preserve">For </w:t>
      </w:r>
      <w:r w:rsidR="00672BEA" w:rsidRPr="00A05FE5">
        <w:rPr>
          <w:rFonts w:ascii="Arial" w:hAnsi="Arial" w:cs="Arial"/>
          <w:sz w:val="22"/>
          <w:lang w:val="en-GB" w:eastAsia="en-GB"/>
        </w:rPr>
        <w:t xml:space="preserve">example people know </w:t>
      </w:r>
      <w:r w:rsidR="009A0525">
        <w:rPr>
          <w:rFonts w:ascii="Arial" w:hAnsi="Arial" w:cs="Arial"/>
          <w:sz w:val="22"/>
          <w:lang w:val="en-GB" w:eastAsia="en-GB"/>
        </w:rPr>
        <w:t xml:space="preserve">how diarrhoea is transmitted, </w:t>
      </w:r>
      <w:r w:rsidR="00672BEA" w:rsidRPr="00A05FE5">
        <w:rPr>
          <w:rFonts w:ascii="Arial" w:hAnsi="Arial" w:cs="Arial"/>
          <w:sz w:val="22"/>
          <w:lang w:val="en-GB" w:eastAsia="en-GB"/>
        </w:rPr>
        <w:t xml:space="preserve">but do not practice handwashing at critical times. </w:t>
      </w:r>
      <w:r w:rsidRPr="00A05FE5">
        <w:rPr>
          <w:rFonts w:ascii="Arial" w:hAnsi="Arial" w:cs="Arial"/>
          <w:sz w:val="22"/>
          <w:lang w:val="en-GB" w:eastAsia="en-GB"/>
        </w:rPr>
        <w:t xml:space="preserve"> </w:t>
      </w:r>
    </w:p>
    <w:p w14:paraId="1F50BC6C" w14:textId="77777777" w:rsidR="00473163" w:rsidRPr="00A05FE5" w:rsidRDefault="00473163" w:rsidP="00111ABC">
      <w:pPr>
        <w:pBdr>
          <w:top w:val="single" w:sz="4" w:space="1" w:color="auto"/>
          <w:left w:val="single" w:sz="4" w:space="4" w:color="auto"/>
          <w:bottom w:val="single" w:sz="4" w:space="1" w:color="auto"/>
          <w:right w:val="single" w:sz="4" w:space="4" w:color="auto"/>
        </w:pBdr>
        <w:contextualSpacing/>
        <w:jc w:val="both"/>
        <w:rPr>
          <w:rFonts w:ascii="Arial" w:hAnsi="Arial" w:cs="Arial"/>
          <w:sz w:val="22"/>
          <w:lang w:val="en-GB" w:eastAsia="en-GB"/>
        </w:rPr>
      </w:pPr>
    </w:p>
    <w:p w14:paraId="77594A81" w14:textId="61E27951" w:rsidR="00111ABC" w:rsidRPr="00A05FE5" w:rsidRDefault="00111ABC" w:rsidP="00111ABC">
      <w:pPr>
        <w:pBdr>
          <w:top w:val="single" w:sz="4" w:space="1" w:color="auto"/>
          <w:left w:val="single" w:sz="4" w:space="4" w:color="auto"/>
          <w:bottom w:val="single" w:sz="4" w:space="1" w:color="auto"/>
          <w:right w:val="single" w:sz="4" w:space="4" w:color="auto"/>
        </w:pBdr>
        <w:contextualSpacing/>
        <w:jc w:val="both"/>
        <w:rPr>
          <w:rFonts w:ascii="Arial" w:hAnsi="Arial" w:cs="Arial"/>
          <w:sz w:val="24"/>
          <w:szCs w:val="24"/>
          <w:lang w:val="en-GB" w:eastAsia="en-GB"/>
        </w:rPr>
      </w:pPr>
      <w:r w:rsidRPr="00A05FE5">
        <w:rPr>
          <w:rFonts w:ascii="Arial" w:hAnsi="Arial" w:cs="Arial"/>
          <w:b/>
          <w:sz w:val="22"/>
          <w:lang w:val="en-GB" w:eastAsia="en-GB"/>
        </w:rPr>
        <w:t>A:</w:t>
      </w:r>
      <w:r w:rsidRPr="00A05FE5">
        <w:rPr>
          <w:rFonts w:ascii="Arial" w:hAnsi="Arial" w:cs="Arial"/>
          <w:sz w:val="22"/>
          <w:lang w:val="en-GB" w:eastAsia="en-GB"/>
        </w:rPr>
        <w:t xml:space="preserve"> It is important to find out the root causes. </w:t>
      </w:r>
      <w:r w:rsidR="00FA5B93">
        <w:rPr>
          <w:rFonts w:ascii="Arial" w:hAnsi="Arial" w:cs="Arial"/>
          <w:sz w:val="22"/>
          <w:lang w:val="en-GB" w:eastAsia="en-GB"/>
        </w:rPr>
        <w:t xml:space="preserve">Knowledge is not the same as action. </w:t>
      </w:r>
      <w:r w:rsidR="007151C8" w:rsidRPr="00A05FE5">
        <w:rPr>
          <w:rFonts w:ascii="Arial" w:hAnsi="Arial" w:cs="Arial"/>
          <w:sz w:val="22"/>
          <w:lang w:val="en-GB" w:eastAsia="en-GB"/>
        </w:rPr>
        <w:t>It may due to a lack of resources –</w:t>
      </w:r>
      <w:r w:rsidR="00473163" w:rsidRPr="00A05FE5">
        <w:rPr>
          <w:rFonts w:ascii="Arial" w:hAnsi="Arial" w:cs="Arial"/>
          <w:sz w:val="22"/>
          <w:lang w:val="en-GB" w:eastAsia="en-GB"/>
        </w:rPr>
        <w:t xml:space="preserve"> e.g. no soap. </w:t>
      </w:r>
      <w:r w:rsidR="007151C8" w:rsidRPr="00A05FE5">
        <w:rPr>
          <w:rFonts w:ascii="Arial" w:hAnsi="Arial" w:cs="Arial"/>
          <w:sz w:val="22"/>
          <w:lang w:val="en-GB" w:eastAsia="en-GB"/>
        </w:rPr>
        <w:t xml:space="preserve">Has anything altered since the disaster? </w:t>
      </w:r>
      <w:r w:rsidR="00473163" w:rsidRPr="00A05FE5">
        <w:rPr>
          <w:rFonts w:ascii="Arial" w:hAnsi="Arial" w:cs="Arial"/>
          <w:sz w:val="22"/>
          <w:lang w:val="en-GB" w:eastAsia="en-GB"/>
        </w:rPr>
        <w:t xml:space="preserve">It may be that men and women may </w:t>
      </w:r>
      <w:r w:rsidR="009A0525">
        <w:rPr>
          <w:rFonts w:ascii="Arial" w:hAnsi="Arial" w:cs="Arial"/>
          <w:sz w:val="22"/>
          <w:lang w:val="en-GB" w:eastAsia="en-GB"/>
        </w:rPr>
        <w:t>have to share emergency toilets, which may be</w:t>
      </w:r>
      <w:r w:rsidR="00473163" w:rsidRPr="00A05FE5">
        <w:rPr>
          <w:rFonts w:ascii="Arial" w:hAnsi="Arial" w:cs="Arial"/>
          <w:sz w:val="22"/>
          <w:lang w:val="en-GB" w:eastAsia="en-GB"/>
        </w:rPr>
        <w:t xml:space="preserve"> culturally unacceptable</w:t>
      </w:r>
      <w:r w:rsidR="00672BEA" w:rsidRPr="00A05FE5">
        <w:rPr>
          <w:rFonts w:ascii="Arial" w:hAnsi="Arial" w:cs="Arial"/>
          <w:sz w:val="22"/>
          <w:lang w:val="en-GB" w:eastAsia="en-GB"/>
        </w:rPr>
        <w:t>.</w:t>
      </w:r>
      <w:r w:rsidR="00473163" w:rsidRPr="00A05FE5">
        <w:rPr>
          <w:rFonts w:ascii="Arial" w:hAnsi="Arial" w:cs="Arial"/>
          <w:sz w:val="22"/>
          <w:lang w:val="en-GB" w:eastAsia="en-GB"/>
        </w:rPr>
        <w:t xml:space="preserve"> </w:t>
      </w:r>
      <w:r w:rsidR="007E1237" w:rsidRPr="00A05FE5">
        <w:rPr>
          <w:rFonts w:ascii="Arial" w:hAnsi="Arial" w:cs="Arial"/>
          <w:sz w:val="22"/>
          <w:lang w:val="en-GB" w:eastAsia="en-GB"/>
        </w:rPr>
        <w:t xml:space="preserve">If information </w:t>
      </w:r>
      <w:r w:rsidR="00672BEA" w:rsidRPr="00A05FE5">
        <w:rPr>
          <w:rFonts w:ascii="Arial" w:hAnsi="Arial" w:cs="Arial"/>
          <w:sz w:val="22"/>
          <w:lang w:val="en-GB" w:eastAsia="en-GB"/>
        </w:rPr>
        <w:t xml:space="preserve">received from the rapid assessment is </w:t>
      </w:r>
      <w:r w:rsidRPr="00A05FE5">
        <w:rPr>
          <w:rFonts w:ascii="Arial" w:hAnsi="Arial" w:cs="Arial"/>
          <w:sz w:val="22"/>
          <w:lang w:val="en-GB" w:eastAsia="en-GB"/>
        </w:rPr>
        <w:t xml:space="preserve">not </w:t>
      </w:r>
      <w:r w:rsidR="00672BEA" w:rsidRPr="00A05FE5">
        <w:rPr>
          <w:rFonts w:ascii="Arial" w:hAnsi="Arial" w:cs="Arial"/>
          <w:sz w:val="22"/>
          <w:lang w:val="en-GB" w:eastAsia="en-GB"/>
        </w:rPr>
        <w:t xml:space="preserve">enough or </w:t>
      </w:r>
      <w:r w:rsidRPr="00A05FE5">
        <w:rPr>
          <w:rFonts w:ascii="Arial" w:hAnsi="Arial" w:cs="Arial"/>
          <w:sz w:val="22"/>
          <w:lang w:val="en-GB" w:eastAsia="en-GB"/>
        </w:rPr>
        <w:t>clear</w:t>
      </w:r>
      <w:r w:rsidR="00672BEA" w:rsidRPr="00A05FE5">
        <w:rPr>
          <w:rFonts w:ascii="Arial" w:hAnsi="Arial" w:cs="Arial"/>
          <w:sz w:val="22"/>
          <w:lang w:val="en-GB" w:eastAsia="en-GB"/>
        </w:rPr>
        <w:t>,</w:t>
      </w:r>
      <w:r w:rsidR="009A0525">
        <w:rPr>
          <w:rFonts w:ascii="Arial" w:hAnsi="Arial" w:cs="Arial"/>
          <w:sz w:val="22"/>
          <w:lang w:val="en-GB" w:eastAsia="en-GB"/>
        </w:rPr>
        <w:t xml:space="preserve"> </w:t>
      </w:r>
      <w:r w:rsidRPr="00A05FE5">
        <w:rPr>
          <w:rFonts w:ascii="Arial" w:hAnsi="Arial" w:cs="Arial"/>
          <w:sz w:val="22"/>
          <w:lang w:val="en-GB" w:eastAsia="en-GB"/>
        </w:rPr>
        <w:t>the</w:t>
      </w:r>
      <w:r w:rsidR="007151C8" w:rsidRPr="00A05FE5">
        <w:rPr>
          <w:rFonts w:ascii="Arial" w:hAnsi="Arial" w:cs="Arial"/>
          <w:sz w:val="22"/>
          <w:lang w:val="en-GB" w:eastAsia="en-GB"/>
        </w:rPr>
        <w:t>n ga</w:t>
      </w:r>
      <w:r w:rsidR="007E1237" w:rsidRPr="00A05FE5">
        <w:rPr>
          <w:rFonts w:ascii="Arial" w:hAnsi="Arial" w:cs="Arial"/>
          <w:sz w:val="22"/>
          <w:lang w:val="en-GB" w:eastAsia="en-GB"/>
        </w:rPr>
        <w:t>ther additional information using</w:t>
      </w:r>
      <w:r w:rsidR="007151C8" w:rsidRPr="00A05FE5">
        <w:rPr>
          <w:rFonts w:ascii="Arial" w:hAnsi="Arial" w:cs="Arial"/>
          <w:sz w:val="22"/>
          <w:lang w:val="en-GB" w:eastAsia="en-GB"/>
        </w:rPr>
        <w:t xml:space="preserve"> a variety of methods with different groups of people and </w:t>
      </w:r>
      <w:r w:rsidR="00672BEA" w:rsidRPr="00A05FE5">
        <w:rPr>
          <w:rFonts w:ascii="Arial" w:hAnsi="Arial" w:cs="Arial"/>
          <w:sz w:val="22"/>
          <w:lang w:val="en-GB" w:eastAsia="en-GB"/>
        </w:rPr>
        <w:t>adjust</w:t>
      </w:r>
      <w:r w:rsidR="007151C8" w:rsidRPr="00A05FE5">
        <w:rPr>
          <w:rFonts w:ascii="Arial" w:hAnsi="Arial" w:cs="Arial"/>
          <w:sz w:val="22"/>
          <w:lang w:val="en-GB" w:eastAsia="en-GB"/>
        </w:rPr>
        <w:t xml:space="preserve"> </w:t>
      </w:r>
      <w:r w:rsidR="007E1237" w:rsidRPr="00A05FE5">
        <w:rPr>
          <w:rFonts w:ascii="Arial" w:hAnsi="Arial" w:cs="Arial"/>
          <w:sz w:val="22"/>
          <w:lang w:val="en-GB" w:eastAsia="en-GB"/>
        </w:rPr>
        <w:t>the hygiene behaviour objectives.</w:t>
      </w:r>
    </w:p>
    <w:p w14:paraId="378C3DCF" w14:textId="77777777" w:rsidR="007151C8" w:rsidRPr="00A05FE5" w:rsidRDefault="007151C8" w:rsidP="00111ABC">
      <w:pPr>
        <w:pBdr>
          <w:top w:val="single" w:sz="4" w:space="1" w:color="auto"/>
          <w:left w:val="single" w:sz="4" w:space="4" w:color="auto"/>
          <w:bottom w:val="single" w:sz="4" w:space="1" w:color="auto"/>
          <w:right w:val="single" w:sz="4" w:space="4" w:color="auto"/>
        </w:pBdr>
        <w:contextualSpacing/>
        <w:jc w:val="both"/>
        <w:rPr>
          <w:rFonts w:ascii="Arial" w:hAnsi="Arial" w:cs="Arial"/>
          <w:sz w:val="24"/>
          <w:szCs w:val="24"/>
          <w:lang w:val="en-GB" w:eastAsia="en-GB"/>
        </w:rPr>
      </w:pPr>
    </w:p>
    <w:bookmarkEnd w:id="36"/>
    <w:bookmarkEnd w:id="37"/>
    <w:bookmarkEnd w:id="38"/>
    <w:p w14:paraId="1A2C0D49" w14:textId="77777777" w:rsidR="004571EF" w:rsidRPr="00A05FE5" w:rsidRDefault="004571EF" w:rsidP="00A06135">
      <w:pPr>
        <w:pStyle w:val="Heading2"/>
        <w:contextualSpacing/>
        <w:jc w:val="both"/>
        <w:rPr>
          <w:rFonts w:ascii="Arial" w:hAnsi="Arial" w:cs="Arial"/>
          <w:b/>
          <w:sz w:val="28"/>
          <w:szCs w:val="28"/>
          <w:lang w:val="en-GB"/>
        </w:rPr>
      </w:pPr>
      <w:r w:rsidRPr="00A05FE5">
        <w:rPr>
          <w:rFonts w:ascii="Arial" w:hAnsi="Arial" w:cs="Arial"/>
          <w:b/>
          <w:sz w:val="28"/>
          <w:szCs w:val="28"/>
          <w:lang w:val="en-GB"/>
        </w:rPr>
        <w:br w:type="page"/>
      </w:r>
    </w:p>
    <w:p w14:paraId="27067041" w14:textId="2E603E97" w:rsidR="004571EF" w:rsidRPr="00A05FE5" w:rsidRDefault="00584F63" w:rsidP="00FF0450">
      <w:pPr>
        <w:pStyle w:val="Heading2"/>
        <w:rPr>
          <w:rFonts w:ascii="Arial" w:hAnsi="Arial" w:cs="Arial"/>
          <w:b/>
          <w:sz w:val="28"/>
          <w:szCs w:val="28"/>
          <w:lang w:val="en-GB"/>
        </w:rPr>
      </w:pPr>
      <w:bookmarkStart w:id="40" w:name="_Toc476822857"/>
      <w:r w:rsidRPr="00A05FE5">
        <w:rPr>
          <w:rFonts w:ascii="Arial" w:hAnsi="Arial" w:cs="Arial"/>
          <w:b/>
          <w:sz w:val="28"/>
          <w:szCs w:val="28"/>
          <w:lang w:val="en-GB"/>
        </w:rPr>
        <w:lastRenderedPageBreak/>
        <w:t>STEP 5:  PLANNING</w:t>
      </w:r>
      <w:bookmarkEnd w:id="40"/>
      <w:r w:rsidR="00C67089">
        <w:rPr>
          <w:rFonts w:ascii="Arial" w:hAnsi="Arial" w:cs="Arial"/>
          <w:b/>
          <w:sz w:val="28"/>
          <w:szCs w:val="28"/>
          <w:lang w:val="en-GB"/>
        </w:rPr>
        <w:t xml:space="preserve"> </w:t>
      </w:r>
      <w:r w:rsidRPr="00A05FE5">
        <w:rPr>
          <w:rFonts w:ascii="Arial" w:hAnsi="Arial" w:cs="Arial"/>
          <w:b/>
          <w:sz w:val="28"/>
          <w:szCs w:val="28"/>
          <w:lang w:val="en-GB"/>
        </w:rPr>
        <w:t xml:space="preserve"> </w:t>
      </w:r>
    </w:p>
    <w:p w14:paraId="3D0D3313" w14:textId="77777777" w:rsidR="00A06135" w:rsidRPr="00A05FE5" w:rsidRDefault="00A54DE3" w:rsidP="00A06135">
      <w:pPr>
        <w:contextualSpacing/>
        <w:jc w:val="both"/>
        <w:rPr>
          <w:rFonts w:ascii="Arial" w:hAnsi="Arial" w:cs="Arial"/>
          <w:b/>
          <w:sz w:val="22"/>
          <w:lang w:val="en-GB" w:eastAsia="it-IT"/>
        </w:rPr>
      </w:pPr>
      <w:r w:rsidRPr="00A05FE5">
        <w:rPr>
          <w:rFonts w:ascii="Arial" w:hAnsi="Arial" w:cs="Arial"/>
          <w:noProof/>
          <w:szCs w:val="24"/>
          <w:highlight w:val="green"/>
          <w:lang w:val="en-GB" w:eastAsia="en-GB"/>
        </w:rPr>
        <w:drawing>
          <wp:anchor distT="0" distB="0" distL="114300" distR="114300" simplePos="0" relativeHeight="251661824" behindDoc="1" locked="0" layoutInCell="1" allowOverlap="1" wp14:anchorId="3BFD642B" wp14:editId="02F896B3">
            <wp:simplePos x="0" y="0"/>
            <wp:positionH relativeFrom="margin">
              <wp:posOffset>0</wp:posOffset>
            </wp:positionH>
            <wp:positionV relativeFrom="paragraph">
              <wp:posOffset>54552</wp:posOffset>
            </wp:positionV>
            <wp:extent cx="1175385" cy="1089025"/>
            <wp:effectExtent l="0" t="0" r="5715" b="0"/>
            <wp:wrapTight wrapText="bothSides">
              <wp:wrapPolygon edited="0">
                <wp:start x="0" y="0"/>
                <wp:lineTo x="0" y="21159"/>
                <wp:lineTo x="21355" y="21159"/>
                <wp:lineTo x="21355" y="0"/>
                <wp:lineTo x="0" y="0"/>
              </wp:wrapPolygon>
            </wp:wrapTight>
            <wp:docPr id="30743" name="Picture 3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BEBA8EAE-BF5A-486C-A8C5-ECC9F3942E4B}">
                          <a14:imgProps xmlns:a14="http://schemas.microsoft.com/office/drawing/2010/main">
                            <a14:imgLayer r:embed="rId4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75385" cy="1089025"/>
                    </a:xfrm>
                    <a:prstGeom prst="rect">
                      <a:avLst/>
                    </a:prstGeom>
                  </pic:spPr>
                </pic:pic>
              </a:graphicData>
            </a:graphic>
            <wp14:sizeRelH relativeFrom="margin">
              <wp14:pctWidth>0</wp14:pctWidth>
            </wp14:sizeRelH>
            <wp14:sizeRelV relativeFrom="margin">
              <wp14:pctHeight>0</wp14:pctHeight>
            </wp14:sizeRelV>
          </wp:anchor>
        </w:drawing>
      </w:r>
    </w:p>
    <w:p w14:paraId="3E6D21FD" w14:textId="77777777" w:rsidR="00A06135" w:rsidRPr="00A05FE5" w:rsidRDefault="00A06135" w:rsidP="00A06135">
      <w:pPr>
        <w:pStyle w:val="paragraph"/>
        <w:contextualSpacing/>
        <w:jc w:val="both"/>
        <w:textAlignment w:val="baseline"/>
        <w:rPr>
          <w:rFonts w:ascii="Arial" w:hAnsi="Arial" w:cs="Arial"/>
          <w:color w:val="262626"/>
          <w:sz w:val="22"/>
          <w:szCs w:val="22"/>
        </w:rPr>
      </w:pPr>
      <w:r w:rsidRPr="00A05FE5">
        <w:rPr>
          <w:rStyle w:val="normaltextrun"/>
          <w:rFonts w:ascii="Arial" w:eastAsiaTheme="majorEastAsia" w:hAnsi="Arial" w:cs="Arial"/>
          <w:color w:val="262626"/>
          <w:sz w:val="22"/>
          <w:szCs w:val="22"/>
        </w:rPr>
        <w:t xml:space="preserve">The team implementing the hygiene promotion activities during </w:t>
      </w:r>
      <w:r w:rsidR="007E1237" w:rsidRPr="00A05FE5">
        <w:rPr>
          <w:rStyle w:val="normaltextrun"/>
          <w:rFonts w:ascii="Arial" w:eastAsiaTheme="majorEastAsia" w:hAnsi="Arial" w:cs="Arial"/>
          <w:color w:val="262626"/>
          <w:sz w:val="22"/>
          <w:szCs w:val="22"/>
        </w:rPr>
        <w:t xml:space="preserve">an </w:t>
      </w:r>
      <w:r w:rsidRPr="00A05FE5">
        <w:rPr>
          <w:rStyle w:val="normaltextrun"/>
          <w:rFonts w:ascii="Arial" w:eastAsiaTheme="majorEastAsia" w:hAnsi="Arial" w:cs="Arial"/>
          <w:color w:val="262626"/>
          <w:sz w:val="22"/>
          <w:szCs w:val="22"/>
        </w:rPr>
        <w:t>em</w:t>
      </w:r>
      <w:r w:rsidR="007E1237" w:rsidRPr="00A05FE5">
        <w:rPr>
          <w:rStyle w:val="normaltextrun"/>
          <w:rFonts w:ascii="Arial" w:eastAsiaTheme="majorEastAsia" w:hAnsi="Arial" w:cs="Arial"/>
          <w:color w:val="262626"/>
          <w:sz w:val="22"/>
          <w:szCs w:val="22"/>
        </w:rPr>
        <w:t>ergency response needs a work</w:t>
      </w:r>
      <w:r w:rsidRPr="00A05FE5">
        <w:rPr>
          <w:rStyle w:val="normaltextrun"/>
          <w:rFonts w:ascii="Arial" w:eastAsiaTheme="majorEastAsia" w:hAnsi="Arial" w:cs="Arial"/>
          <w:color w:val="262626"/>
          <w:sz w:val="22"/>
          <w:szCs w:val="22"/>
        </w:rPr>
        <w:t xml:space="preserve"> plan stating the problem, the objectives, activities with methods and tools, resources needed (both financial and human) and a monitoring and evaluation plan.</w:t>
      </w:r>
      <w:r w:rsidRPr="00A05FE5">
        <w:rPr>
          <w:rStyle w:val="eop"/>
          <w:rFonts w:ascii="Arial" w:hAnsi="Arial" w:cs="Arial"/>
          <w:color w:val="262626"/>
          <w:sz w:val="22"/>
          <w:szCs w:val="22"/>
        </w:rPr>
        <w:t> </w:t>
      </w:r>
    </w:p>
    <w:p w14:paraId="7BBDC8B0" w14:textId="77777777" w:rsidR="00A06135" w:rsidRPr="00A05FE5" w:rsidRDefault="00A06135" w:rsidP="00A06135">
      <w:pPr>
        <w:pStyle w:val="paragraph"/>
        <w:contextualSpacing/>
        <w:jc w:val="both"/>
        <w:textAlignment w:val="baseline"/>
        <w:rPr>
          <w:rStyle w:val="normaltextrun"/>
          <w:rFonts w:ascii="Arial" w:eastAsiaTheme="majorEastAsia" w:hAnsi="Arial" w:cs="Arial"/>
          <w:color w:val="262626"/>
          <w:sz w:val="22"/>
          <w:szCs w:val="22"/>
        </w:rPr>
      </w:pPr>
    </w:p>
    <w:p w14:paraId="3AC909B7" w14:textId="722DB03F" w:rsidR="00A06135" w:rsidRPr="00A05FE5" w:rsidRDefault="0027343A" w:rsidP="00A06135">
      <w:pPr>
        <w:pStyle w:val="paragraph"/>
        <w:contextualSpacing/>
        <w:jc w:val="both"/>
        <w:textAlignment w:val="baseline"/>
        <w:rPr>
          <w:rFonts w:ascii="Arial" w:hAnsi="Arial" w:cs="Arial"/>
          <w:color w:val="262626"/>
          <w:sz w:val="22"/>
          <w:szCs w:val="22"/>
        </w:rPr>
      </w:pPr>
      <w:r>
        <w:rPr>
          <w:rStyle w:val="normaltextrun"/>
          <w:rFonts w:ascii="Arial" w:eastAsiaTheme="majorEastAsia" w:hAnsi="Arial" w:cs="Arial"/>
          <w:color w:val="262626"/>
          <w:sz w:val="22"/>
          <w:szCs w:val="22"/>
        </w:rPr>
        <w:t xml:space="preserve">The plan should </w:t>
      </w:r>
      <w:r w:rsidRPr="00A05FE5">
        <w:rPr>
          <w:rStyle w:val="normaltextrun"/>
          <w:rFonts w:ascii="Arial" w:eastAsiaTheme="majorEastAsia" w:hAnsi="Arial" w:cs="Arial"/>
          <w:color w:val="262626"/>
          <w:sz w:val="22"/>
          <w:szCs w:val="22"/>
        </w:rPr>
        <w:t>not</w:t>
      </w:r>
      <w:r>
        <w:rPr>
          <w:rStyle w:val="normaltextrun"/>
          <w:rFonts w:ascii="Arial" w:eastAsiaTheme="majorEastAsia" w:hAnsi="Arial" w:cs="Arial"/>
          <w:color w:val="262626"/>
          <w:sz w:val="22"/>
          <w:szCs w:val="22"/>
        </w:rPr>
        <w:t xml:space="preserve"> be</w:t>
      </w:r>
      <w:r w:rsidRPr="00A05FE5">
        <w:rPr>
          <w:rStyle w:val="normaltextrun"/>
          <w:rFonts w:ascii="Arial" w:eastAsiaTheme="majorEastAsia" w:hAnsi="Arial" w:cs="Arial"/>
          <w:color w:val="262626"/>
          <w:sz w:val="22"/>
          <w:szCs w:val="22"/>
        </w:rPr>
        <w:t xml:space="preserve"> made in isolation by the hygiene promotion team</w:t>
      </w:r>
      <w:r>
        <w:rPr>
          <w:rStyle w:val="normaltextrun"/>
          <w:rFonts w:ascii="Arial" w:eastAsiaTheme="majorEastAsia" w:hAnsi="Arial" w:cs="Arial"/>
          <w:color w:val="262626"/>
          <w:sz w:val="22"/>
          <w:szCs w:val="22"/>
        </w:rPr>
        <w:t xml:space="preserve">. </w:t>
      </w:r>
      <w:r w:rsidR="00A06135" w:rsidRPr="00A05FE5">
        <w:rPr>
          <w:rStyle w:val="normaltextrun"/>
          <w:rFonts w:ascii="Arial" w:eastAsiaTheme="majorEastAsia" w:hAnsi="Arial" w:cs="Arial"/>
          <w:color w:val="262626"/>
          <w:sz w:val="22"/>
          <w:szCs w:val="22"/>
        </w:rPr>
        <w:t xml:space="preserve">This plan is more effective when </w:t>
      </w:r>
      <w:r w:rsidR="000364E2">
        <w:rPr>
          <w:rStyle w:val="normaltextrun"/>
          <w:rFonts w:ascii="Arial" w:eastAsiaTheme="majorEastAsia" w:hAnsi="Arial" w:cs="Arial"/>
          <w:color w:val="262626"/>
          <w:sz w:val="22"/>
          <w:szCs w:val="22"/>
        </w:rPr>
        <w:t>hygiene promoters work</w:t>
      </w:r>
      <w:r w:rsidR="00A06135" w:rsidRPr="00A05FE5">
        <w:rPr>
          <w:rStyle w:val="normaltextrun"/>
          <w:rFonts w:ascii="Arial" w:eastAsiaTheme="majorEastAsia" w:hAnsi="Arial" w:cs="Arial"/>
          <w:color w:val="262626"/>
          <w:sz w:val="22"/>
          <w:szCs w:val="22"/>
        </w:rPr>
        <w:t xml:space="preserve"> with others</w:t>
      </w:r>
      <w:r w:rsidR="007A4B7F">
        <w:rPr>
          <w:rStyle w:val="normaltextrun"/>
          <w:rFonts w:ascii="Arial" w:eastAsiaTheme="majorEastAsia" w:hAnsi="Arial" w:cs="Arial"/>
          <w:color w:val="262626"/>
          <w:sz w:val="22"/>
          <w:szCs w:val="22"/>
        </w:rPr>
        <w:t xml:space="preserve">; </w:t>
      </w:r>
      <w:r w:rsidR="00085EAC">
        <w:rPr>
          <w:rStyle w:val="normaltextrun"/>
          <w:rFonts w:ascii="Arial" w:eastAsiaTheme="majorEastAsia" w:hAnsi="Arial" w:cs="Arial"/>
          <w:color w:val="262626"/>
          <w:sz w:val="22"/>
          <w:szCs w:val="22"/>
        </w:rPr>
        <w:t>the engineers (who are designing and implementing hardware such as toilets</w:t>
      </w:r>
      <w:r w:rsidR="007A4B7F">
        <w:rPr>
          <w:rStyle w:val="normaltextrun"/>
          <w:rFonts w:ascii="Arial" w:eastAsiaTheme="majorEastAsia" w:hAnsi="Arial" w:cs="Arial"/>
          <w:color w:val="262626"/>
          <w:sz w:val="22"/>
          <w:szCs w:val="22"/>
        </w:rPr>
        <w:t xml:space="preserve">, water and washing facilities), </w:t>
      </w:r>
      <w:r w:rsidR="00085EAC">
        <w:rPr>
          <w:rStyle w:val="normaltextrun"/>
          <w:rFonts w:ascii="Arial" w:eastAsiaTheme="majorEastAsia" w:hAnsi="Arial" w:cs="Arial"/>
          <w:color w:val="262626"/>
          <w:sz w:val="22"/>
          <w:szCs w:val="22"/>
        </w:rPr>
        <w:t xml:space="preserve">the </w:t>
      </w:r>
      <w:r w:rsidR="00A06135" w:rsidRPr="00A05FE5">
        <w:rPr>
          <w:rStyle w:val="normaltextrun"/>
          <w:rFonts w:ascii="Arial" w:eastAsiaTheme="majorEastAsia" w:hAnsi="Arial" w:cs="Arial"/>
          <w:color w:val="262626"/>
          <w:sz w:val="22"/>
          <w:szCs w:val="22"/>
        </w:rPr>
        <w:t>affected community, local government, other agencies, NS staf</w:t>
      </w:r>
      <w:r w:rsidR="00085EAC">
        <w:rPr>
          <w:rStyle w:val="normaltextrun"/>
          <w:rFonts w:ascii="Arial" w:eastAsiaTheme="majorEastAsia" w:hAnsi="Arial" w:cs="Arial"/>
          <w:color w:val="262626"/>
          <w:sz w:val="22"/>
          <w:szCs w:val="22"/>
        </w:rPr>
        <w:t xml:space="preserve">f, </w:t>
      </w:r>
      <w:r w:rsidR="007A4B7F">
        <w:rPr>
          <w:rStyle w:val="normaltextrun"/>
          <w:rFonts w:ascii="Arial" w:eastAsiaTheme="majorEastAsia" w:hAnsi="Arial" w:cs="Arial"/>
          <w:color w:val="262626"/>
          <w:sz w:val="22"/>
          <w:szCs w:val="22"/>
        </w:rPr>
        <w:t>and etc.</w:t>
      </w:r>
      <w:r w:rsidR="00A06135" w:rsidRPr="00A05FE5">
        <w:rPr>
          <w:rStyle w:val="normaltextrun"/>
          <w:rFonts w:ascii="Arial" w:eastAsiaTheme="majorEastAsia" w:hAnsi="Arial" w:cs="Arial"/>
          <w:color w:val="262626"/>
          <w:sz w:val="22"/>
          <w:szCs w:val="22"/>
        </w:rPr>
        <w:t>. </w:t>
      </w:r>
      <w:r w:rsidR="00A06135" w:rsidRPr="00A05FE5">
        <w:rPr>
          <w:rStyle w:val="eop"/>
          <w:rFonts w:ascii="Arial" w:hAnsi="Arial" w:cs="Arial"/>
          <w:color w:val="262626"/>
          <w:sz w:val="22"/>
          <w:szCs w:val="22"/>
        </w:rPr>
        <w:t> </w:t>
      </w:r>
    </w:p>
    <w:p w14:paraId="4D867C09" w14:textId="77777777" w:rsidR="00A06135" w:rsidRPr="00A05FE5" w:rsidRDefault="00A06135" w:rsidP="00A06135">
      <w:pPr>
        <w:pStyle w:val="paragraph"/>
        <w:contextualSpacing/>
        <w:jc w:val="both"/>
        <w:textAlignment w:val="baseline"/>
        <w:rPr>
          <w:rStyle w:val="normaltextrun"/>
          <w:rFonts w:ascii="Arial" w:eastAsiaTheme="majorEastAsia" w:hAnsi="Arial" w:cs="Arial"/>
          <w:color w:val="262626"/>
          <w:sz w:val="22"/>
          <w:szCs w:val="22"/>
        </w:rPr>
      </w:pPr>
    </w:p>
    <w:p w14:paraId="3B5134D8" w14:textId="77777777" w:rsidR="00FF0450" w:rsidRPr="00A05FE5" w:rsidRDefault="00FF0450" w:rsidP="00FF0450">
      <w:pPr>
        <w:pBdr>
          <w:top w:val="single" w:sz="4" w:space="1" w:color="auto"/>
          <w:left w:val="single" w:sz="4" w:space="4" w:color="auto"/>
          <w:bottom w:val="single" w:sz="4" w:space="1" w:color="auto"/>
          <w:right w:val="single" w:sz="4" w:space="4" w:color="auto"/>
        </w:pBdr>
        <w:contextualSpacing/>
        <w:jc w:val="both"/>
        <w:rPr>
          <w:rFonts w:ascii="Arial" w:hAnsi="Arial" w:cs="Arial"/>
          <w:b/>
          <w:sz w:val="24"/>
          <w:szCs w:val="24"/>
          <w:lang w:val="en-GB" w:eastAsia="it-IT"/>
        </w:rPr>
      </w:pPr>
    </w:p>
    <w:p w14:paraId="35651890" w14:textId="30DDD29A" w:rsidR="00FF0450" w:rsidRPr="00A05FE5" w:rsidRDefault="002B62E2" w:rsidP="00FF0450">
      <w:pPr>
        <w:pBdr>
          <w:top w:val="single" w:sz="4" w:space="1" w:color="auto"/>
          <w:left w:val="single" w:sz="4" w:space="4" w:color="auto"/>
          <w:bottom w:val="single" w:sz="4" w:space="1" w:color="auto"/>
          <w:right w:val="single" w:sz="4" w:space="4" w:color="auto"/>
        </w:pBdr>
        <w:shd w:val="clear" w:color="auto" w:fill="D3E0E5" w:themeFill="background2"/>
        <w:spacing w:before="100" w:beforeAutospacing="1" w:after="100" w:afterAutospacing="1"/>
        <w:rPr>
          <w:rFonts w:ascii="Arial" w:hAnsi="Arial" w:cs="Arial"/>
          <w:color w:val="auto"/>
          <w:sz w:val="22"/>
          <w:lang w:val="en-GB"/>
        </w:rPr>
      </w:pPr>
      <w:r>
        <w:rPr>
          <w:rFonts w:ascii="Arial" w:hAnsi="Arial" w:cs="Arial"/>
          <w:color w:val="auto"/>
          <w:sz w:val="22"/>
          <w:lang w:val="en-GB"/>
        </w:rPr>
        <w:t xml:space="preserve">It is essential that the Hygiene Promotion plan focuses </w:t>
      </w:r>
      <w:r w:rsidR="00FF0450" w:rsidRPr="00A05FE5">
        <w:rPr>
          <w:rFonts w:ascii="Arial" w:hAnsi="Arial" w:cs="Arial"/>
          <w:color w:val="auto"/>
          <w:sz w:val="22"/>
          <w:lang w:val="en-GB"/>
        </w:rPr>
        <w:t xml:space="preserve">on </w:t>
      </w:r>
      <w:r w:rsidR="00FF0450" w:rsidRPr="00A05FE5">
        <w:rPr>
          <w:rFonts w:ascii="Arial" w:hAnsi="Arial" w:cs="Arial"/>
          <w:b/>
          <w:bCs/>
          <w:color w:val="auto"/>
          <w:sz w:val="22"/>
          <w:lang w:val="en-GB"/>
        </w:rPr>
        <w:t xml:space="preserve">enabling and mobilising </w:t>
      </w:r>
      <w:r w:rsidR="00FF0450" w:rsidRPr="00A05FE5">
        <w:rPr>
          <w:rFonts w:ascii="Arial" w:hAnsi="Arial" w:cs="Arial"/>
          <w:color w:val="auto"/>
          <w:sz w:val="22"/>
          <w:lang w:val="en-GB"/>
        </w:rPr>
        <w:t xml:space="preserve">women, men, and children to take </w:t>
      </w:r>
      <w:r w:rsidR="00FF0450" w:rsidRPr="00A05FE5">
        <w:rPr>
          <w:rFonts w:ascii="Arial" w:hAnsi="Arial" w:cs="Arial"/>
          <w:b/>
          <w:bCs/>
          <w:color w:val="auto"/>
          <w:sz w:val="22"/>
          <w:lang w:val="en-GB"/>
        </w:rPr>
        <w:t xml:space="preserve">ACTION </w:t>
      </w:r>
      <w:r w:rsidR="00FF0450" w:rsidRPr="00A05FE5">
        <w:rPr>
          <w:rFonts w:ascii="Arial" w:hAnsi="Arial" w:cs="Arial"/>
          <w:color w:val="auto"/>
          <w:sz w:val="22"/>
          <w:lang w:val="en-GB"/>
        </w:rPr>
        <w:t xml:space="preserve">to mitigate health risks (by adhering to safe hygiene practices) rather than simply raising awareness about the causes of ill health. </w:t>
      </w:r>
    </w:p>
    <w:p w14:paraId="5DCF570C" w14:textId="764B526E" w:rsidR="0027343A" w:rsidRPr="00A05FE5" w:rsidRDefault="00FF0450" w:rsidP="006F6CB2">
      <w:pPr>
        <w:pBdr>
          <w:top w:val="single" w:sz="4" w:space="1" w:color="auto"/>
          <w:left w:val="single" w:sz="4" w:space="4" w:color="auto"/>
          <w:bottom w:val="single" w:sz="4" w:space="1" w:color="auto"/>
          <w:right w:val="single" w:sz="4" w:space="4" w:color="auto"/>
        </w:pBdr>
        <w:shd w:val="clear" w:color="auto" w:fill="D3E0E5" w:themeFill="background2"/>
        <w:spacing w:before="100" w:beforeAutospacing="1" w:after="100" w:afterAutospacing="1"/>
        <w:rPr>
          <w:rFonts w:ascii="Arial" w:hAnsi="Arial" w:cs="Arial"/>
          <w:color w:val="auto"/>
          <w:sz w:val="22"/>
          <w:lang w:val="en-GB"/>
        </w:rPr>
      </w:pPr>
      <w:r w:rsidRPr="00A05FE5">
        <w:rPr>
          <w:rFonts w:ascii="Arial" w:hAnsi="Arial" w:cs="Arial"/>
          <w:color w:val="auto"/>
          <w:sz w:val="22"/>
          <w:lang w:val="en-GB"/>
        </w:rPr>
        <w:t>Contrary to popular belief, changes in practices or behaviour do not always take a lo</w:t>
      </w:r>
      <w:r w:rsidR="007E1237" w:rsidRPr="00A05FE5">
        <w:rPr>
          <w:rFonts w:ascii="Arial" w:hAnsi="Arial" w:cs="Arial"/>
          <w:color w:val="auto"/>
          <w:sz w:val="22"/>
          <w:lang w:val="en-GB"/>
        </w:rPr>
        <w:t>ng time to occur and even short-</w:t>
      </w:r>
      <w:r w:rsidRPr="00A05FE5">
        <w:rPr>
          <w:rFonts w:ascii="Arial" w:hAnsi="Arial" w:cs="Arial"/>
          <w:color w:val="auto"/>
          <w:sz w:val="22"/>
          <w:lang w:val="en-GB"/>
        </w:rPr>
        <w:t>term changes can be important where the risks to public health are high. If change is enabled it can happen very quickly e.g. if handwashing facilities are provided to make it easier to wash hands. If people feel themselves to be at risk then they are also more likely to change their behaviour quickly</w:t>
      </w:r>
      <w:r w:rsidR="009932D6">
        <w:rPr>
          <w:rFonts w:ascii="Arial" w:hAnsi="Arial" w:cs="Arial"/>
          <w:color w:val="auto"/>
          <w:sz w:val="22"/>
          <w:lang w:val="en-GB"/>
        </w:rPr>
        <w:t xml:space="preserve">. </w:t>
      </w:r>
      <w:r w:rsidRPr="00A05FE5">
        <w:rPr>
          <w:rFonts w:ascii="Arial" w:hAnsi="Arial" w:cs="Arial"/>
          <w:color w:val="auto"/>
          <w:sz w:val="22"/>
          <w:lang w:val="en-GB"/>
        </w:rPr>
        <w:t xml:space="preserve"> </w:t>
      </w:r>
      <w:r w:rsidR="00815519">
        <w:rPr>
          <w:rFonts w:ascii="Arial" w:hAnsi="Arial" w:cs="Arial"/>
          <w:color w:val="auto"/>
          <w:sz w:val="22"/>
          <w:lang w:val="en-GB"/>
        </w:rPr>
        <w:t>(</w:t>
      </w:r>
      <w:hyperlink r:id="rId50" w:history="1">
        <w:r w:rsidR="00815519" w:rsidRPr="00815519">
          <w:rPr>
            <w:rStyle w:val="Hyperlink"/>
            <w:rFonts w:ascii="Arial" w:hAnsi="Arial" w:cs="Arial"/>
            <w:sz w:val="22"/>
            <w:lang w:val="en-GB"/>
          </w:rPr>
          <w:t>WASH Cluster, Hygiene Promotion in Emergencies – a briefing paper</w:t>
        </w:r>
      </w:hyperlink>
      <w:r w:rsidR="00815519">
        <w:rPr>
          <w:rFonts w:ascii="Arial" w:hAnsi="Arial" w:cs="Arial"/>
          <w:color w:val="auto"/>
          <w:sz w:val="22"/>
          <w:lang w:val="en-GB"/>
        </w:rPr>
        <w:t>)</w:t>
      </w:r>
      <w:r w:rsidRPr="00A05FE5">
        <w:rPr>
          <w:rFonts w:ascii="Arial" w:hAnsi="Arial" w:cs="Arial"/>
          <w:color w:val="auto"/>
          <w:sz w:val="22"/>
          <w:lang w:val="en-GB"/>
        </w:rPr>
        <w:t>.</w:t>
      </w:r>
    </w:p>
    <w:p w14:paraId="343A3ABD" w14:textId="497BBCF4" w:rsidR="00A06135" w:rsidRPr="00A05FE5" w:rsidRDefault="004A48CA" w:rsidP="00A06135">
      <w:pPr>
        <w:pStyle w:val="paragraph"/>
        <w:contextualSpacing/>
        <w:jc w:val="both"/>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T</w:t>
      </w:r>
      <w:r w:rsidR="00A06135" w:rsidRPr="00A05FE5">
        <w:rPr>
          <w:rStyle w:val="normaltextrun"/>
          <w:rFonts w:ascii="Arial" w:eastAsiaTheme="majorEastAsia" w:hAnsi="Arial" w:cs="Arial"/>
          <w:sz w:val="22"/>
          <w:szCs w:val="22"/>
        </w:rPr>
        <w:t>he hygie</w:t>
      </w:r>
      <w:r>
        <w:rPr>
          <w:rStyle w:val="normaltextrun"/>
          <w:rFonts w:ascii="Arial" w:eastAsiaTheme="majorEastAsia" w:hAnsi="Arial" w:cs="Arial"/>
          <w:sz w:val="22"/>
          <w:szCs w:val="22"/>
        </w:rPr>
        <w:t>ne behaviour objectives are set f</w:t>
      </w:r>
      <w:r w:rsidRPr="00A05FE5">
        <w:rPr>
          <w:rStyle w:val="normaltextrun"/>
          <w:rFonts w:ascii="Arial" w:eastAsiaTheme="majorEastAsia" w:hAnsi="Arial" w:cs="Arial"/>
          <w:sz w:val="22"/>
          <w:szCs w:val="22"/>
        </w:rPr>
        <w:t>rom the identified problems for the different target groups w</w:t>
      </w:r>
      <w:r w:rsidR="00175D66">
        <w:rPr>
          <w:rStyle w:val="normaltextrun"/>
          <w:rFonts w:ascii="Arial" w:eastAsiaTheme="majorEastAsia" w:hAnsi="Arial" w:cs="Arial"/>
          <w:sz w:val="22"/>
          <w:szCs w:val="22"/>
        </w:rPr>
        <w:t>ith the motivators and barriers.</w:t>
      </w:r>
      <w:r w:rsidRPr="00A05FE5">
        <w:rPr>
          <w:rStyle w:val="normaltextrun"/>
          <w:rFonts w:ascii="Arial" w:eastAsiaTheme="majorEastAsia" w:hAnsi="Arial" w:cs="Arial"/>
          <w:sz w:val="22"/>
          <w:szCs w:val="22"/>
        </w:rPr>
        <w:t xml:space="preserve"> </w:t>
      </w:r>
      <w:r w:rsidR="00A06135" w:rsidRPr="00A05FE5">
        <w:rPr>
          <w:rStyle w:val="normaltextrun"/>
          <w:rFonts w:ascii="Arial" w:eastAsiaTheme="majorEastAsia" w:hAnsi="Arial" w:cs="Arial"/>
          <w:sz w:val="22"/>
          <w:szCs w:val="22"/>
        </w:rPr>
        <w:t>These objectives will be the basis of the planning. The approach and methods must be selected to meet these objectives</w:t>
      </w:r>
      <w:r w:rsidR="006F6CB2">
        <w:rPr>
          <w:rStyle w:val="normaltextrun"/>
          <w:rFonts w:ascii="Arial" w:eastAsiaTheme="majorEastAsia" w:hAnsi="Arial" w:cs="Arial"/>
          <w:sz w:val="22"/>
          <w:szCs w:val="22"/>
        </w:rPr>
        <w:t>.</w:t>
      </w:r>
      <w:r w:rsidR="00A06135" w:rsidRPr="00A05FE5">
        <w:rPr>
          <w:rStyle w:val="normaltextrun"/>
          <w:rFonts w:ascii="Arial" w:eastAsiaTheme="majorEastAsia" w:hAnsi="Arial" w:cs="Arial"/>
          <w:color w:val="FF0000"/>
          <w:sz w:val="22"/>
          <w:szCs w:val="22"/>
        </w:rPr>
        <w:t xml:space="preserve">  </w:t>
      </w:r>
    </w:p>
    <w:p w14:paraId="384356F2" w14:textId="77777777" w:rsidR="00111ABC" w:rsidRPr="00A05FE5" w:rsidRDefault="00111ABC" w:rsidP="00E40273">
      <w:pPr>
        <w:pStyle w:val="Address"/>
        <w:contextualSpacing/>
        <w:rPr>
          <w:rStyle w:val="BodyTextChar"/>
          <w:rFonts w:ascii="Arial" w:eastAsiaTheme="minorHAnsi" w:hAnsi="Arial" w:cs="Arial"/>
          <w:lang w:val="en-GB"/>
        </w:rPr>
        <w:sectPr w:rsidR="00111ABC" w:rsidRPr="00A05FE5" w:rsidSect="00326D07">
          <w:pgSz w:w="12240" w:h="15840" w:code="1"/>
          <w:pgMar w:top="1247" w:right="1077" w:bottom="851" w:left="1077" w:header="360" w:footer="720" w:gutter="0"/>
          <w:cols w:space="504"/>
          <w:titlePg/>
          <w:docGrid w:linePitch="360"/>
        </w:sectPr>
      </w:pPr>
    </w:p>
    <w:p w14:paraId="40D4B87E" w14:textId="77777777" w:rsidR="006F6CB2" w:rsidRDefault="006F6CB2" w:rsidP="00A06135">
      <w:pPr>
        <w:contextualSpacing/>
        <w:jc w:val="both"/>
        <w:rPr>
          <w:rFonts w:ascii="Arial" w:hAnsi="Arial" w:cs="Arial"/>
          <w:b/>
          <w:sz w:val="24"/>
          <w:szCs w:val="24"/>
          <w:lang w:val="en-GB" w:eastAsia="en-GB"/>
        </w:rPr>
      </w:pPr>
    </w:p>
    <w:p w14:paraId="55103CBF" w14:textId="77777777" w:rsidR="00A06135" w:rsidRPr="00A05FE5" w:rsidRDefault="007651DA" w:rsidP="00A06135">
      <w:pPr>
        <w:contextualSpacing/>
        <w:jc w:val="both"/>
        <w:rPr>
          <w:rFonts w:ascii="Arial" w:hAnsi="Arial" w:cs="Arial"/>
          <w:sz w:val="22"/>
          <w:lang w:val="en-GB" w:eastAsia="it-IT"/>
        </w:rPr>
      </w:pPr>
      <w:r w:rsidRPr="00A05FE5">
        <w:rPr>
          <w:rFonts w:ascii="Arial" w:hAnsi="Arial" w:cs="Arial"/>
          <w:sz w:val="22"/>
          <w:lang w:val="en-GB" w:eastAsia="it-IT"/>
        </w:rPr>
        <w:t>Important</w:t>
      </w:r>
      <w:r w:rsidR="00A06135" w:rsidRPr="00A05FE5">
        <w:rPr>
          <w:rFonts w:ascii="Arial" w:hAnsi="Arial" w:cs="Arial"/>
          <w:sz w:val="22"/>
          <w:lang w:val="en-GB" w:eastAsia="it-IT"/>
        </w:rPr>
        <w:t xml:space="preserve"> activities for planning are:</w:t>
      </w:r>
    </w:p>
    <w:p w14:paraId="6AF75ED9" w14:textId="77777777" w:rsidR="00A06135" w:rsidRPr="00A05FE5" w:rsidRDefault="00A06135" w:rsidP="002C1EE6">
      <w:pPr>
        <w:pStyle w:val="ListParagraph"/>
        <w:numPr>
          <w:ilvl w:val="0"/>
          <w:numId w:val="22"/>
        </w:numPr>
        <w:jc w:val="both"/>
        <w:rPr>
          <w:rFonts w:ascii="Arial" w:hAnsi="Arial" w:cs="Arial"/>
          <w:b/>
          <w:sz w:val="22"/>
          <w:lang w:val="en-GB" w:eastAsia="it-IT"/>
        </w:rPr>
      </w:pPr>
      <w:r w:rsidRPr="00A05FE5">
        <w:rPr>
          <w:rFonts w:ascii="Arial" w:hAnsi="Arial" w:cs="Arial"/>
          <w:b/>
          <w:sz w:val="22"/>
          <w:lang w:val="en-GB" w:eastAsia="it-IT"/>
        </w:rPr>
        <w:t>Completing the Logframe, with a monitoring plan</w:t>
      </w:r>
    </w:p>
    <w:p w14:paraId="2EFEA784" w14:textId="77777777" w:rsidR="00A06135" w:rsidRPr="00A05FE5" w:rsidRDefault="00E54908" w:rsidP="002C1EE6">
      <w:pPr>
        <w:pStyle w:val="ListParagraph"/>
        <w:numPr>
          <w:ilvl w:val="0"/>
          <w:numId w:val="22"/>
        </w:numPr>
        <w:jc w:val="both"/>
        <w:rPr>
          <w:rFonts w:ascii="Arial" w:hAnsi="Arial" w:cs="Arial"/>
          <w:b/>
          <w:sz w:val="22"/>
          <w:lang w:val="en-GB" w:eastAsia="it-IT"/>
        </w:rPr>
      </w:pPr>
      <w:r w:rsidRPr="00A05FE5">
        <w:rPr>
          <w:rFonts w:ascii="Arial" w:hAnsi="Arial" w:cs="Arial"/>
          <w:b/>
          <w:sz w:val="22"/>
          <w:lang w:val="en-GB" w:eastAsia="it-IT"/>
        </w:rPr>
        <w:t>Preparing</w:t>
      </w:r>
      <w:r w:rsidR="00584F63" w:rsidRPr="00A05FE5">
        <w:rPr>
          <w:rFonts w:ascii="Arial" w:hAnsi="Arial" w:cs="Arial"/>
          <w:b/>
          <w:sz w:val="22"/>
          <w:lang w:val="en-GB" w:eastAsia="it-IT"/>
        </w:rPr>
        <w:t xml:space="preserve"> and conducting</w:t>
      </w:r>
      <w:r w:rsidR="00A06135" w:rsidRPr="00A05FE5">
        <w:rPr>
          <w:rFonts w:ascii="Arial" w:hAnsi="Arial" w:cs="Arial"/>
          <w:b/>
          <w:sz w:val="22"/>
          <w:lang w:val="en-GB" w:eastAsia="it-IT"/>
        </w:rPr>
        <w:t xml:space="preserve"> baseline survey </w:t>
      </w:r>
    </w:p>
    <w:p w14:paraId="7A6D3004" w14:textId="42A63574" w:rsidR="00A06135" w:rsidRPr="00A05FE5" w:rsidRDefault="00A06135" w:rsidP="002C1EE6">
      <w:pPr>
        <w:pStyle w:val="ListParagraph"/>
        <w:numPr>
          <w:ilvl w:val="0"/>
          <w:numId w:val="22"/>
        </w:numPr>
        <w:jc w:val="both"/>
        <w:rPr>
          <w:rFonts w:ascii="Arial" w:hAnsi="Arial" w:cs="Arial"/>
          <w:b/>
          <w:sz w:val="22"/>
          <w:lang w:val="en-GB" w:eastAsia="it-IT"/>
        </w:rPr>
      </w:pPr>
      <w:r w:rsidRPr="00A05FE5">
        <w:rPr>
          <w:rFonts w:ascii="Arial" w:hAnsi="Arial" w:cs="Arial"/>
          <w:b/>
          <w:sz w:val="22"/>
          <w:lang w:val="en-GB" w:eastAsia="it-IT"/>
        </w:rPr>
        <w:t>Recruitment of the H</w:t>
      </w:r>
      <w:r w:rsidR="00175CF8">
        <w:rPr>
          <w:rFonts w:ascii="Arial" w:hAnsi="Arial" w:cs="Arial"/>
          <w:b/>
          <w:sz w:val="22"/>
          <w:lang w:val="en-GB" w:eastAsia="it-IT"/>
        </w:rPr>
        <w:t xml:space="preserve">ygiene </w:t>
      </w:r>
      <w:r w:rsidRPr="00A05FE5">
        <w:rPr>
          <w:rFonts w:ascii="Arial" w:hAnsi="Arial" w:cs="Arial"/>
          <w:b/>
          <w:sz w:val="22"/>
          <w:lang w:val="en-GB" w:eastAsia="it-IT"/>
        </w:rPr>
        <w:t>P</w:t>
      </w:r>
      <w:r w:rsidR="00175CF8">
        <w:rPr>
          <w:rFonts w:ascii="Arial" w:hAnsi="Arial" w:cs="Arial"/>
          <w:b/>
          <w:sz w:val="22"/>
          <w:lang w:val="en-GB" w:eastAsia="it-IT"/>
        </w:rPr>
        <w:t>romotion</w:t>
      </w:r>
      <w:r w:rsidRPr="00A05FE5">
        <w:rPr>
          <w:rFonts w:ascii="Arial" w:hAnsi="Arial" w:cs="Arial"/>
          <w:b/>
          <w:sz w:val="22"/>
          <w:lang w:val="en-GB" w:eastAsia="it-IT"/>
        </w:rPr>
        <w:t xml:space="preserve"> Team</w:t>
      </w:r>
    </w:p>
    <w:p w14:paraId="49D80B14" w14:textId="77777777" w:rsidR="00A06135" w:rsidRPr="00A05FE5" w:rsidRDefault="00A06135" w:rsidP="002C1EE6">
      <w:pPr>
        <w:pStyle w:val="ListParagraph"/>
        <w:numPr>
          <w:ilvl w:val="0"/>
          <w:numId w:val="22"/>
        </w:numPr>
        <w:jc w:val="both"/>
        <w:rPr>
          <w:rFonts w:ascii="Arial" w:hAnsi="Arial" w:cs="Arial"/>
          <w:b/>
          <w:sz w:val="22"/>
          <w:lang w:val="en-GB" w:eastAsia="it-IT"/>
        </w:rPr>
      </w:pPr>
      <w:r w:rsidRPr="00A05FE5">
        <w:rPr>
          <w:rFonts w:ascii="Arial" w:hAnsi="Arial" w:cs="Arial"/>
          <w:b/>
          <w:sz w:val="22"/>
          <w:lang w:val="en-GB" w:eastAsia="it-IT"/>
        </w:rPr>
        <w:t>Designing the methods, tools and materials</w:t>
      </w:r>
    </w:p>
    <w:p w14:paraId="002DE166" w14:textId="77777777" w:rsidR="00A06135" w:rsidRPr="00A05FE5" w:rsidRDefault="00A06135" w:rsidP="002C1EE6">
      <w:pPr>
        <w:pStyle w:val="ListParagraph"/>
        <w:numPr>
          <w:ilvl w:val="0"/>
          <w:numId w:val="22"/>
        </w:numPr>
        <w:jc w:val="both"/>
        <w:rPr>
          <w:rFonts w:ascii="Arial" w:hAnsi="Arial" w:cs="Arial"/>
          <w:b/>
          <w:sz w:val="22"/>
          <w:lang w:val="en-GB" w:eastAsia="it-IT"/>
        </w:rPr>
      </w:pPr>
      <w:r w:rsidRPr="00A05FE5">
        <w:rPr>
          <w:rFonts w:ascii="Arial" w:hAnsi="Arial" w:cs="Arial"/>
          <w:b/>
          <w:sz w:val="22"/>
          <w:lang w:val="en-GB" w:eastAsia="it-IT"/>
        </w:rPr>
        <w:t>Pilot and pre-test the materials and methods</w:t>
      </w:r>
    </w:p>
    <w:p w14:paraId="7B2CC571" w14:textId="082E683C" w:rsidR="00A06135" w:rsidRPr="00A05FE5" w:rsidRDefault="00A06135" w:rsidP="002C1EE6">
      <w:pPr>
        <w:pStyle w:val="Heading9"/>
        <w:numPr>
          <w:ilvl w:val="0"/>
          <w:numId w:val="23"/>
        </w:numPr>
        <w:spacing w:line="240" w:lineRule="auto"/>
        <w:ind w:left="360"/>
        <w:contextualSpacing/>
        <w:rPr>
          <w:rFonts w:ascii="Arial" w:hAnsi="Arial" w:cs="Arial"/>
          <w:b/>
          <w:color w:val="C74100" w:themeColor="accent1" w:themeShade="BF"/>
          <w:sz w:val="24"/>
          <w:szCs w:val="24"/>
          <w:lang w:val="en-GB" w:eastAsia="it-IT"/>
        </w:rPr>
      </w:pPr>
      <w:r w:rsidRPr="00A05FE5">
        <w:rPr>
          <w:rFonts w:ascii="Arial" w:hAnsi="Arial" w:cs="Arial"/>
          <w:b/>
          <w:color w:val="FF5C0B" w:themeColor="accent1"/>
          <w:sz w:val="24"/>
          <w:szCs w:val="24"/>
          <w:lang w:val="en-GB" w:eastAsia="it-IT"/>
        </w:rPr>
        <w:t>Completing the Logfram</w:t>
      </w:r>
      <w:r w:rsidR="0027343A">
        <w:rPr>
          <w:rFonts w:ascii="Arial" w:hAnsi="Arial" w:cs="Arial"/>
          <w:b/>
          <w:color w:val="FF5C0B" w:themeColor="accent1"/>
          <w:sz w:val="24"/>
          <w:szCs w:val="24"/>
          <w:lang w:val="en-GB" w:eastAsia="it-IT"/>
        </w:rPr>
        <w:t>e, with a monitoring plan</w:t>
      </w:r>
    </w:p>
    <w:p w14:paraId="59324F53" w14:textId="6B4D4F05" w:rsidR="00C119EE" w:rsidRPr="00A05FE5" w:rsidRDefault="0025232A" w:rsidP="00C119EE">
      <w:pPr>
        <w:contextualSpacing/>
        <w:jc w:val="both"/>
        <w:rPr>
          <w:rFonts w:ascii="Arial" w:hAnsi="Arial" w:cs="Arial"/>
          <w:sz w:val="22"/>
          <w:lang w:val="en-GB" w:eastAsia="it-IT"/>
        </w:rPr>
      </w:pPr>
      <w:r>
        <w:rPr>
          <w:rFonts w:ascii="Arial" w:hAnsi="Arial" w:cs="Arial"/>
          <w:sz w:val="22"/>
          <w:lang w:val="en-GB" w:eastAsia="it-IT"/>
        </w:rPr>
        <w:t>The WASH team together should compile a</w:t>
      </w:r>
      <w:r w:rsidR="00C119EE">
        <w:rPr>
          <w:rFonts w:ascii="Arial" w:hAnsi="Arial" w:cs="Arial"/>
          <w:sz w:val="22"/>
          <w:lang w:val="en-GB" w:eastAsia="it-IT"/>
        </w:rPr>
        <w:t>n</w:t>
      </w:r>
      <w:r w:rsidR="00B0211E">
        <w:rPr>
          <w:rFonts w:ascii="Arial" w:hAnsi="Arial" w:cs="Arial"/>
          <w:sz w:val="22"/>
          <w:lang w:val="en-GB" w:eastAsia="it-IT"/>
        </w:rPr>
        <w:t xml:space="preserve"> </w:t>
      </w:r>
      <w:r w:rsidR="00C119EE">
        <w:rPr>
          <w:rFonts w:ascii="Arial" w:hAnsi="Arial" w:cs="Arial"/>
          <w:sz w:val="22"/>
          <w:lang w:val="en-GB" w:eastAsia="en-GB"/>
        </w:rPr>
        <w:t>‘</w:t>
      </w:r>
      <w:r w:rsidR="00C119EE" w:rsidRPr="00A05FE5">
        <w:rPr>
          <w:rFonts w:ascii="Arial" w:hAnsi="Arial" w:cs="Arial"/>
          <w:sz w:val="22"/>
          <w:lang w:val="en-GB" w:eastAsia="en-GB"/>
        </w:rPr>
        <w:t>integrated</w:t>
      </w:r>
      <w:r w:rsidR="00C119EE">
        <w:rPr>
          <w:rFonts w:ascii="Arial" w:hAnsi="Arial" w:cs="Arial"/>
          <w:sz w:val="22"/>
          <w:lang w:val="en-GB" w:eastAsia="en-GB"/>
        </w:rPr>
        <w:t>’</w:t>
      </w:r>
      <w:r w:rsidR="004B47EC">
        <w:rPr>
          <w:rFonts w:ascii="Arial" w:hAnsi="Arial" w:cs="Arial"/>
          <w:sz w:val="22"/>
          <w:lang w:val="en-GB" w:eastAsia="en-GB"/>
        </w:rPr>
        <w:t xml:space="preserve"> (i.e. hardware and software)</w:t>
      </w:r>
      <w:r w:rsidR="00C119EE">
        <w:rPr>
          <w:rFonts w:ascii="Arial" w:hAnsi="Arial" w:cs="Arial"/>
          <w:sz w:val="22"/>
          <w:lang w:val="en-GB" w:eastAsia="en-GB"/>
        </w:rPr>
        <w:t xml:space="preserve"> </w:t>
      </w:r>
      <w:r>
        <w:rPr>
          <w:rFonts w:ascii="Arial" w:hAnsi="Arial" w:cs="Arial"/>
          <w:sz w:val="22"/>
          <w:lang w:val="en-GB" w:eastAsia="it-IT"/>
        </w:rPr>
        <w:t xml:space="preserve">logframe </w:t>
      </w:r>
      <w:r w:rsidRPr="00A05FE5">
        <w:rPr>
          <w:rFonts w:ascii="Arial" w:hAnsi="Arial" w:cs="Arial"/>
          <w:sz w:val="22"/>
          <w:lang w:val="en-GB" w:eastAsia="it-IT"/>
        </w:rPr>
        <w:t xml:space="preserve">(Logical Framework) </w:t>
      </w:r>
      <w:r w:rsidR="00C119EE">
        <w:rPr>
          <w:rFonts w:ascii="Arial" w:hAnsi="Arial" w:cs="Arial"/>
          <w:sz w:val="22"/>
          <w:lang w:val="en-GB" w:eastAsia="en-GB"/>
        </w:rPr>
        <w:t>for the Emergency WASH programme</w:t>
      </w:r>
      <w:r w:rsidR="00C119EE">
        <w:rPr>
          <w:rFonts w:ascii="Arial" w:hAnsi="Arial" w:cs="Arial"/>
          <w:sz w:val="22"/>
          <w:lang w:val="en-GB" w:eastAsia="it-IT"/>
        </w:rPr>
        <w:t xml:space="preserve"> </w:t>
      </w:r>
      <w:r>
        <w:rPr>
          <w:rFonts w:ascii="Arial" w:hAnsi="Arial" w:cs="Arial"/>
          <w:sz w:val="22"/>
          <w:lang w:val="en-GB" w:eastAsia="it-IT"/>
        </w:rPr>
        <w:t>as a tool</w:t>
      </w:r>
      <w:r w:rsidR="007651DA" w:rsidRPr="00A05FE5">
        <w:rPr>
          <w:rFonts w:ascii="Arial" w:hAnsi="Arial" w:cs="Arial"/>
          <w:sz w:val="22"/>
          <w:lang w:val="en-GB" w:eastAsia="it-IT"/>
        </w:rPr>
        <w:t xml:space="preserve"> </w:t>
      </w:r>
      <w:r w:rsidR="00B0211E">
        <w:rPr>
          <w:rFonts w:ascii="Arial" w:hAnsi="Arial" w:cs="Arial"/>
          <w:sz w:val="22"/>
          <w:lang w:val="en-GB" w:eastAsia="it-IT"/>
        </w:rPr>
        <w:t xml:space="preserve">to guide the programme; </w:t>
      </w:r>
      <w:r w:rsidR="00B0211E">
        <w:rPr>
          <w:rFonts w:ascii="Arial" w:hAnsi="Arial" w:cs="Arial"/>
          <w:sz w:val="22"/>
          <w:lang w:val="en-GB" w:eastAsia="en-GB"/>
        </w:rPr>
        <w:t xml:space="preserve">including </w:t>
      </w:r>
      <w:r w:rsidR="003811E0" w:rsidRPr="00A05FE5">
        <w:rPr>
          <w:rFonts w:ascii="Arial" w:hAnsi="Arial" w:cs="Arial"/>
          <w:sz w:val="22"/>
          <w:lang w:val="en-GB" w:eastAsia="en-GB"/>
        </w:rPr>
        <w:t>t</w:t>
      </w:r>
      <w:r w:rsidR="00B0211E">
        <w:rPr>
          <w:rFonts w:ascii="Arial" w:hAnsi="Arial" w:cs="Arial"/>
          <w:sz w:val="22"/>
          <w:lang w:val="en-GB" w:eastAsia="en-GB"/>
        </w:rPr>
        <w:t xml:space="preserve">he hygiene promotion, </w:t>
      </w:r>
      <w:r w:rsidR="003811E0" w:rsidRPr="00A05FE5">
        <w:rPr>
          <w:rFonts w:ascii="Arial" w:hAnsi="Arial" w:cs="Arial"/>
          <w:sz w:val="22"/>
          <w:lang w:val="en-GB" w:eastAsia="en-GB"/>
        </w:rPr>
        <w:t>the hardware</w:t>
      </w:r>
      <w:r w:rsidR="003811E0">
        <w:rPr>
          <w:rFonts w:ascii="Arial" w:hAnsi="Arial" w:cs="Arial"/>
          <w:sz w:val="22"/>
          <w:lang w:val="en-GB" w:eastAsia="en-GB"/>
        </w:rPr>
        <w:t xml:space="preserve"> – i.e. the WASH facilities</w:t>
      </w:r>
      <w:r w:rsidR="00B0211E">
        <w:rPr>
          <w:rFonts w:ascii="Arial" w:hAnsi="Arial" w:cs="Arial"/>
          <w:sz w:val="22"/>
          <w:lang w:val="en-GB" w:eastAsia="it-IT"/>
        </w:rPr>
        <w:t>, and any Non-Food Items (NFIs) needed</w:t>
      </w:r>
      <w:r w:rsidR="005D1E25">
        <w:rPr>
          <w:rFonts w:ascii="Arial" w:hAnsi="Arial" w:cs="Arial"/>
          <w:sz w:val="22"/>
          <w:lang w:val="en-GB" w:eastAsia="it-IT"/>
        </w:rPr>
        <w:t xml:space="preserve">. </w:t>
      </w:r>
      <w:r w:rsidR="00C119EE">
        <w:rPr>
          <w:rFonts w:ascii="Arial" w:hAnsi="Arial" w:cs="Arial"/>
          <w:sz w:val="22"/>
          <w:lang w:val="en-GB" w:eastAsia="it-IT"/>
        </w:rPr>
        <w:t xml:space="preserve"> The logframe should have a</w:t>
      </w:r>
      <w:r w:rsidR="00617095" w:rsidRPr="00A05FE5">
        <w:rPr>
          <w:rFonts w:ascii="Arial" w:hAnsi="Arial" w:cs="Arial"/>
          <w:sz w:val="22"/>
          <w:lang w:val="en-GB" w:eastAsia="it-IT"/>
        </w:rPr>
        <w:t xml:space="preserve"> goal, outcomes and outputs</w:t>
      </w:r>
      <w:r w:rsidR="009932D6">
        <w:rPr>
          <w:rFonts w:ascii="Arial" w:hAnsi="Arial" w:cs="Arial"/>
          <w:sz w:val="22"/>
          <w:lang w:val="en-GB" w:eastAsia="it-IT"/>
        </w:rPr>
        <w:t>,</w:t>
      </w:r>
      <w:r w:rsidR="00617095" w:rsidRPr="00A05FE5">
        <w:rPr>
          <w:rFonts w:ascii="Arial" w:hAnsi="Arial" w:cs="Arial"/>
          <w:sz w:val="22"/>
          <w:lang w:val="en-GB" w:eastAsia="it-IT"/>
        </w:rPr>
        <w:t xml:space="preserve"> which have objectively verifiable indicators with means of verificati</w:t>
      </w:r>
      <w:r w:rsidR="0027343A">
        <w:rPr>
          <w:rFonts w:ascii="Arial" w:hAnsi="Arial" w:cs="Arial"/>
          <w:sz w:val="22"/>
          <w:lang w:val="en-GB" w:eastAsia="it-IT"/>
        </w:rPr>
        <w:t>on and a consideration for the flexible projection</w:t>
      </w:r>
      <w:r w:rsidR="00617095" w:rsidRPr="00A05FE5">
        <w:rPr>
          <w:rFonts w:ascii="Arial" w:hAnsi="Arial" w:cs="Arial"/>
          <w:sz w:val="22"/>
          <w:lang w:val="en-GB" w:eastAsia="it-IT"/>
        </w:rPr>
        <w:t>s, i.e. the situation may change.</w:t>
      </w:r>
      <w:r w:rsidR="00BB15A3">
        <w:rPr>
          <w:rFonts w:ascii="Arial" w:hAnsi="Arial" w:cs="Arial"/>
          <w:sz w:val="22"/>
          <w:lang w:val="en-GB" w:eastAsia="it-IT"/>
        </w:rPr>
        <w:t xml:space="preserve"> </w:t>
      </w:r>
      <w:r w:rsidR="00617095" w:rsidRPr="00A05FE5">
        <w:rPr>
          <w:rFonts w:ascii="Arial" w:hAnsi="Arial" w:cs="Arial"/>
          <w:sz w:val="22"/>
          <w:lang w:val="en-GB" w:eastAsia="it-IT"/>
        </w:rPr>
        <w:t>The activities for each output should be listed with the inputs needed.</w:t>
      </w:r>
      <w:r w:rsidR="00092B83">
        <w:rPr>
          <w:rFonts w:ascii="Arial" w:hAnsi="Arial" w:cs="Arial"/>
          <w:sz w:val="22"/>
          <w:lang w:val="en-GB" w:eastAsia="it-IT"/>
        </w:rPr>
        <w:t xml:space="preserve"> </w:t>
      </w:r>
      <w:r w:rsidR="00C119EE" w:rsidRPr="00A05FE5">
        <w:rPr>
          <w:rFonts w:ascii="Arial" w:hAnsi="Arial" w:cs="Arial"/>
          <w:sz w:val="22"/>
          <w:lang w:val="en-GB" w:eastAsia="en-GB"/>
        </w:rPr>
        <w:t xml:space="preserve">The full list of indicators is given </w:t>
      </w:r>
      <w:hyperlink r:id="rId51" w:history="1">
        <w:r w:rsidR="00C119EE" w:rsidRPr="00A05FE5">
          <w:rPr>
            <w:rStyle w:val="Hyperlink"/>
            <w:rFonts w:ascii="Arial" w:hAnsi="Arial" w:cs="Arial"/>
            <w:sz w:val="22"/>
            <w:lang w:val="en-GB" w:eastAsia="en-GB"/>
          </w:rPr>
          <w:t>here</w:t>
        </w:r>
      </w:hyperlink>
      <w:r w:rsidR="00C119EE" w:rsidRPr="00A05FE5">
        <w:rPr>
          <w:rFonts w:ascii="Arial" w:hAnsi="Arial" w:cs="Arial"/>
          <w:sz w:val="22"/>
          <w:lang w:val="en-GB" w:eastAsia="en-GB"/>
        </w:rPr>
        <w:t xml:space="preserve">. </w:t>
      </w:r>
    </w:p>
    <w:p w14:paraId="0AB4C344" w14:textId="77777777" w:rsidR="00CD214E" w:rsidRPr="00A05FE5" w:rsidRDefault="00CD214E" w:rsidP="00CD214E">
      <w:pPr>
        <w:contextualSpacing/>
        <w:jc w:val="both"/>
        <w:rPr>
          <w:rFonts w:ascii="Arial" w:hAnsi="Arial" w:cs="Arial"/>
          <w:sz w:val="22"/>
          <w:lang w:val="en-GB" w:eastAsia="en-GB"/>
        </w:rPr>
      </w:pPr>
    </w:p>
    <w:p w14:paraId="53B3C2AC" w14:textId="775AFCD6" w:rsidR="00CD214E" w:rsidRPr="00A05FE5" w:rsidRDefault="00CD214E" w:rsidP="00CD214E">
      <w:pPr>
        <w:contextualSpacing/>
        <w:jc w:val="both"/>
        <w:rPr>
          <w:rFonts w:ascii="Arial" w:hAnsi="Arial" w:cs="Arial"/>
          <w:sz w:val="22"/>
          <w:lang w:val="en-GB" w:eastAsia="en-GB"/>
        </w:rPr>
      </w:pPr>
      <w:r>
        <w:rPr>
          <w:rFonts w:ascii="Arial" w:hAnsi="Arial" w:cs="Arial"/>
          <w:sz w:val="22"/>
          <w:lang w:val="en-GB" w:eastAsia="en-GB"/>
        </w:rPr>
        <w:t>A</w:t>
      </w:r>
      <w:r w:rsidRPr="00A05FE5">
        <w:rPr>
          <w:rFonts w:ascii="Arial" w:hAnsi="Arial" w:cs="Arial"/>
          <w:sz w:val="22"/>
          <w:lang w:val="en-GB" w:eastAsia="en-GB"/>
        </w:rPr>
        <w:t xml:space="preserve"> monitoring </w:t>
      </w:r>
      <w:r>
        <w:rPr>
          <w:rFonts w:ascii="Arial" w:hAnsi="Arial" w:cs="Arial"/>
          <w:sz w:val="22"/>
          <w:lang w:val="en-GB" w:eastAsia="en-GB"/>
        </w:rPr>
        <w:t xml:space="preserve">plan must be made as part of the planning process.  </w:t>
      </w:r>
      <w:r w:rsidRPr="00A05FE5">
        <w:rPr>
          <w:rFonts w:ascii="Arial" w:hAnsi="Arial" w:cs="Arial"/>
          <w:sz w:val="22"/>
          <w:lang w:val="en-GB" w:eastAsia="en-GB"/>
        </w:rPr>
        <w:t xml:space="preserve">The indicators </w:t>
      </w:r>
      <w:r w:rsidR="00E002E1">
        <w:rPr>
          <w:rFonts w:ascii="Arial" w:hAnsi="Arial" w:cs="Arial"/>
          <w:sz w:val="22"/>
          <w:lang w:val="en-GB" w:eastAsia="en-GB"/>
        </w:rPr>
        <w:t xml:space="preserve">for the basis of the monitoring and </w:t>
      </w:r>
      <w:r w:rsidRPr="00A05FE5">
        <w:rPr>
          <w:rFonts w:ascii="Arial" w:hAnsi="Arial" w:cs="Arial"/>
          <w:sz w:val="22"/>
          <w:lang w:val="en-GB" w:eastAsia="en-GB"/>
        </w:rPr>
        <w:t>should give a clear idea o</w:t>
      </w:r>
      <w:r w:rsidR="00E002E1">
        <w:rPr>
          <w:rFonts w:ascii="Arial" w:hAnsi="Arial" w:cs="Arial"/>
          <w:sz w:val="22"/>
          <w:lang w:val="en-GB" w:eastAsia="en-GB"/>
        </w:rPr>
        <w:t xml:space="preserve">f what changes are needed. The indicators </w:t>
      </w:r>
      <w:r w:rsidRPr="00A05FE5">
        <w:rPr>
          <w:rFonts w:ascii="Arial" w:hAnsi="Arial" w:cs="Arial"/>
          <w:sz w:val="22"/>
          <w:lang w:val="en-GB" w:eastAsia="en-GB"/>
        </w:rPr>
        <w:t xml:space="preserve">should be: </w:t>
      </w:r>
      <w:r w:rsidR="0027343A">
        <w:rPr>
          <w:rFonts w:ascii="Arial" w:hAnsi="Arial" w:cs="Arial"/>
          <w:sz w:val="22"/>
          <w:lang w:val="en-GB" w:eastAsia="en-GB"/>
        </w:rPr>
        <w:t xml:space="preserve">specific, </w:t>
      </w:r>
      <w:r w:rsidRPr="00A05FE5">
        <w:rPr>
          <w:rFonts w:ascii="Arial" w:hAnsi="Arial" w:cs="Arial"/>
          <w:sz w:val="22"/>
          <w:lang w:val="en-GB" w:eastAsia="en-GB"/>
        </w:rPr>
        <w:t>me</w:t>
      </w:r>
      <w:r w:rsidR="0027343A">
        <w:rPr>
          <w:rFonts w:ascii="Arial" w:hAnsi="Arial" w:cs="Arial"/>
          <w:sz w:val="22"/>
          <w:lang w:val="en-GB" w:eastAsia="en-GB"/>
        </w:rPr>
        <w:t>asurable, achievable,</w:t>
      </w:r>
      <w:r w:rsidRPr="00A05FE5">
        <w:rPr>
          <w:rFonts w:ascii="Arial" w:hAnsi="Arial" w:cs="Arial"/>
          <w:sz w:val="22"/>
          <w:lang w:val="en-GB" w:eastAsia="en-GB"/>
        </w:rPr>
        <w:t xml:space="preserve"> relevant</w:t>
      </w:r>
      <w:r w:rsidR="0027343A" w:rsidRPr="0027343A">
        <w:rPr>
          <w:rFonts w:ascii="Arial" w:hAnsi="Arial" w:cs="Arial"/>
          <w:sz w:val="22"/>
          <w:lang w:val="en-GB" w:eastAsia="en-GB"/>
        </w:rPr>
        <w:t xml:space="preserve"> </w:t>
      </w:r>
      <w:r w:rsidR="0027343A">
        <w:rPr>
          <w:rFonts w:ascii="Arial" w:hAnsi="Arial" w:cs="Arial"/>
          <w:sz w:val="22"/>
          <w:lang w:val="en-GB" w:eastAsia="en-GB"/>
        </w:rPr>
        <w:t xml:space="preserve">and </w:t>
      </w:r>
      <w:r w:rsidR="0027343A" w:rsidRPr="00A05FE5">
        <w:rPr>
          <w:rFonts w:ascii="Arial" w:hAnsi="Arial" w:cs="Arial"/>
          <w:sz w:val="22"/>
          <w:lang w:val="en-GB" w:eastAsia="en-GB"/>
        </w:rPr>
        <w:t>time-bound</w:t>
      </w:r>
      <w:r w:rsidRPr="00A05FE5">
        <w:rPr>
          <w:rFonts w:ascii="Arial" w:hAnsi="Arial" w:cs="Arial"/>
          <w:sz w:val="22"/>
          <w:lang w:val="en-GB" w:eastAsia="en-GB"/>
        </w:rPr>
        <w:t xml:space="preserve"> (SMART). Indicators are linked to the outcomes and outputs – not inputs.</w:t>
      </w:r>
      <w:r>
        <w:rPr>
          <w:rFonts w:ascii="Arial" w:hAnsi="Arial" w:cs="Arial"/>
          <w:sz w:val="22"/>
          <w:lang w:val="en-GB" w:eastAsia="en-GB"/>
        </w:rPr>
        <w:t xml:space="preserve"> </w:t>
      </w:r>
      <w:r w:rsidRPr="00A05FE5">
        <w:rPr>
          <w:rFonts w:ascii="Arial" w:hAnsi="Arial" w:cs="Arial"/>
          <w:sz w:val="22"/>
          <w:lang w:val="en-GB" w:eastAsia="en-GB"/>
        </w:rPr>
        <w:t>The selection of indicators and the ways to measure will change according to the context but each indicator should have a target group. The indicators should be based on the Sphere standards and any national standards, as possible</w:t>
      </w:r>
      <w:r>
        <w:rPr>
          <w:rFonts w:ascii="Arial" w:hAnsi="Arial" w:cs="Arial"/>
          <w:sz w:val="22"/>
          <w:lang w:val="en-GB" w:eastAsia="en-GB"/>
        </w:rPr>
        <w:t>.</w:t>
      </w:r>
      <w:r w:rsidR="00E002E1">
        <w:rPr>
          <w:rFonts w:ascii="Arial" w:hAnsi="Arial" w:cs="Arial"/>
          <w:sz w:val="22"/>
          <w:lang w:val="en-GB" w:eastAsia="en-GB"/>
        </w:rPr>
        <w:t xml:space="preserve"> </w:t>
      </w:r>
      <w:r w:rsidRPr="00A05FE5">
        <w:rPr>
          <w:rFonts w:ascii="Arial" w:hAnsi="Arial" w:cs="Arial"/>
          <w:sz w:val="22"/>
          <w:lang w:val="en-GB" w:eastAsia="en-GB"/>
        </w:rPr>
        <w:t>The monitoring should be do</w:t>
      </w:r>
      <w:r>
        <w:rPr>
          <w:rFonts w:ascii="Arial" w:hAnsi="Arial" w:cs="Arial"/>
          <w:sz w:val="22"/>
          <w:lang w:val="en-GB" w:eastAsia="en-GB"/>
        </w:rPr>
        <w:t>ne to measure the changes as they happen</w:t>
      </w:r>
      <w:r w:rsidRPr="00A05FE5">
        <w:rPr>
          <w:rFonts w:ascii="Arial" w:hAnsi="Arial" w:cs="Arial"/>
          <w:sz w:val="22"/>
          <w:lang w:val="en-GB" w:eastAsia="en-GB"/>
        </w:rPr>
        <w:t xml:space="preserve"> or fail to happen, so change</w:t>
      </w:r>
      <w:r>
        <w:rPr>
          <w:rFonts w:ascii="Arial" w:hAnsi="Arial" w:cs="Arial"/>
          <w:sz w:val="22"/>
          <w:lang w:val="en-GB" w:eastAsia="en-GB"/>
        </w:rPr>
        <w:t>s to</w:t>
      </w:r>
      <w:r w:rsidRPr="00A05FE5">
        <w:rPr>
          <w:rFonts w:ascii="Arial" w:hAnsi="Arial" w:cs="Arial"/>
          <w:sz w:val="22"/>
          <w:lang w:val="en-GB" w:eastAsia="en-GB"/>
        </w:rPr>
        <w:t xml:space="preserve"> the activities can be taken on </w:t>
      </w:r>
      <w:r w:rsidRPr="00A05FE5">
        <w:rPr>
          <w:rFonts w:ascii="Arial" w:hAnsi="Arial" w:cs="Arial"/>
          <w:sz w:val="22"/>
          <w:lang w:val="en-GB" w:eastAsia="en-GB"/>
        </w:rPr>
        <w:lastRenderedPageBreak/>
        <w:t xml:space="preserve">time. The monitoring plan can include many different simple tools to monitor so information can be collected by different means. </w:t>
      </w:r>
    </w:p>
    <w:p w14:paraId="2B4D76CC" w14:textId="13545C54" w:rsidR="00494626" w:rsidRPr="004A48CA" w:rsidRDefault="00494626" w:rsidP="00494626">
      <w:pPr>
        <w:contextualSpacing/>
        <w:jc w:val="both"/>
        <w:rPr>
          <w:rFonts w:ascii="Arial" w:hAnsi="Arial" w:cs="Arial"/>
          <w:sz w:val="20"/>
          <w:szCs w:val="20"/>
          <w:lang w:val="en-GB" w:eastAsia="en-GB"/>
        </w:rPr>
      </w:pPr>
    </w:p>
    <w:p w14:paraId="50FA3EF1" w14:textId="77777777" w:rsidR="00494626" w:rsidRPr="00A05FE5" w:rsidRDefault="00494626" w:rsidP="00D14209">
      <w:pPr>
        <w:contextualSpacing/>
        <w:jc w:val="both"/>
        <w:rPr>
          <w:rFonts w:ascii="Arial" w:hAnsi="Arial" w:cs="Arial"/>
          <w:sz w:val="22"/>
          <w:lang w:val="en-GB" w:eastAsia="en-GB"/>
        </w:rPr>
      </w:pPr>
    </w:p>
    <w:tbl>
      <w:tblPr>
        <w:tblStyle w:val="TableGrid"/>
        <w:tblW w:w="0" w:type="auto"/>
        <w:tblInd w:w="108" w:type="dxa"/>
        <w:tblLook w:val="04A0" w:firstRow="1" w:lastRow="0" w:firstColumn="1" w:lastColumn="0" w:noHBand="0" w:noVBand="1"/>
      </w:tblPr>
      <w:tblGrid>
        <w:gridCol w:w="2977"/>
        <w:gridCol w:w="3686"/>
        <w:gridCol w:w="3402"/>
      </w:tblGrid>
      <w:tr w:rsidR="00D14209" w:rsidRPr="00A05FE5" w14:paraId="6D2F51E3" w14:textId="77777777" w:rsidTr="005B1E3D">
        <w:tc>
          <w:tcPr>
            <w:tcW w:w="10065" w:type="dxa"/>
            <w:gridSpan w:val="3"/>
          </w:tcPr>
          <w:p w14:paraId="1E02D197" w14:textId="23E206FB" w:rsidR="00D14209" w:rsidRPr="004A48CA" w:rsidRDefault="00D14209" w:rsidP="005B1E3D">
            <w:pPr>
              <w:spacing w:before="240"/>
              <w:ind w:left="1440" w:hanging="1440"/>
              <w:contextualSpacing/>
              <w:jc w:val="both"/>
              <w:outlineLvl w:val="7"/>
              <w:rPr>
                <w:rFonts w:ascii="Arial" w:hAnsi="Arial" w:cs="Arial"/>
                <w:b/>
                <w:sz w:val="22"/>
                <w:lang w:val="en-GB" w:eastAsia="en-GB"/>
              </w:rPr>
            </w:pPr>
            <w:r w:rsidRPr="004A48CA">
              <w:rPr>
                <w:rFonts w:ascii="Arial" w:hAnsi="Arial" w:cs="Arial"/>
                <w:b/>
                <w:sz w:val="22"/>
                <w:lang w:val="en-GB" w:eastAsia="en-GB"/>
              </w:rPr>
              <w:t>Example</w:t>
            </w:r>
            <w:r w:rsidR="00117F8A">
              <w:rPr>
                <w:rFonts w:ascii="Arial" w:hAnsi="Arial" w:cs="Arial"/>
                <w:b/>
                <w:sz w:val="22"/>
                <w:lang w:val="en-GB" w:eastAsia="en-GB"/>
              </w:rPr>
              <w:t xml:space="preserve"> of part of a logframe</w:t>
            </w:r>
            <w:r w:rsidR="00742AF1">
              <w:rPr>
                <w:rFonts w:ascii="Arial" w:hAnsi="Arial" w:cs="Arial"/>
                <w:b/>
                <w:sz w:val="22"/>
                <w:lang w:val="en-GB" w:eastAsia="en-GB"/>
              </w:rPr>
              <w:t xml:space="preserve"> (</w:t>
            </w:r>
            <w:r w:rsidR="00742AF1" w:rsidRPr="004A48CA">
              <w:rPr>
                <w:rFonts w:ascii="Arial" w:hAnsi="Arial" w:cs="Arial"/>
                <w:sz w:val="20"/>
                <w:szCs w:val="20"/>
                <w:lang w:val="en-GB" w:eastAsia="en-GB"/>
              </w:rPr>
              <w:t>from BRC MSM Handbook</w:t>
            </w:r>
            <w:r w:rsidR="00742AF1">
              <w:rPr>
                <w:rFonts w:ascii="Arial" w:hAnsi="Arial" w:cs="Arial"/>
                <w:sz w:val="20"/>
                <w:szCs w:val="20"/>
                <w:lang w:val="en-GB" w:eastAsia="en-GB"/>
              </w:rPr>
              <w:t>)</w:t>
            </w:r>
            <w:r w:rsidRPr="004A48CA">
              <w:rPr>
                <w:rFonts w:ascii="Arial" w:hAnsi="Arial" w:cs="Arial"/>
                <w:b/>
                <w:sz w:val="22"/>
                <w:lang w:val="en-GB" w:eastAsia="en-GB"/>
              </w:rPr>
              <w:t xml:space="preserve">: </w:t>
            </w:r>
          </w:p>
        </w:tc>
      </w:tr>
      <w:tr w:rsidR="00D14209" w:rsidRPr="00A05FE5" w14:paraId="3B722E88" w14:textId="77777777" w:rsidTr="005B1E3D">
        <w:tc>
          <w:tcPr>
            <w:tcW w:w="2977" w:type="dxa"/>
          </w:tcPr>
          <w:p w14:paraId="4B656EF8" w14:textId="77777777" w:rsidR="00D14209" w:rsidRPr="004A48CA" w:rsidRDefault="00D14209" w:rsidP="005B1E3D">
            <w:pPr>
              <w:spacing w:before="240"/>
              <w:ind w:left="1440" w:hanging="1440"/>
              <w:contextualSpacing/>
              <w:jc w:val="both"/>
              <w:outlineLvl w:val="7"/>
              <w:rPr>
                <w:rFonts w:ascii="Arial" w:hAnsi="Arial" w:cs="Arial"/>
                <w:b/>
                <w:sz w:val="22"/>
                <w:lang w:val="en-GB" w:eastAsia="en-GB"/>
              </w:rPr>
            </w:pPr>
            <w:r>
              <w:rPr>
                <w:rFonts w:ascii="Arial" w:hAnsi="Arial" w:cs="Arial"/>
                <w:b/>
                <w:sz w:val="22"/>
                <w:lang w:val="en-GB" w:eastAsia="en-GB"/>
              </w:rPr>
              <w:t>Outcome</w:t>
            </w:r>
          </w:p>
        </w:tc>
        <w:tc>
          <w:tcPr>
            <w:tcW w:w="3686" w:type="dxa"/>
          </w:tcPr>
          <w:p w14:paraId="0D5F0387" w14:textId="77777777" w:rsidR="00D14209" w:rsidRPr="004A48CA" w:rsidRDefault="00D14209" w:rsidP="005B1E3D">
            <w:pPr>
              <w:spacing w:before="240"/>
              <w:ind w:left="1440" w:hanging="1440"/>
              <w:contextualSpacing/>
              <w:jc w:val="both"/>
              <w:outlineLvl w:val="7"/>
              <w:rPr>
                <w:rFonts w:ascii="Arial" w:hAnsi="Arial" w:cs="Arial"/>
                <w:b/>
                <w:sz w:val="22"/>
                <w:lang w:val="en-GB" w:eastAsia="en-GB"/>
              </w:rPr>
            </w:pPr>
            <w:r w:rsidRPr="004A48CA">
              <w:rPr>
                <w:rFonts w:ascii="Arial" w:hAnsi="Arial" w:cs="Arial"/>
                <w:b/>
                <w:sz w:val="22"/>
                <w:lang w:val="en-GB" w:eastAsia="en-GB"/>
              </w:rPr>
              <w:t>Indicators</w:t>
            </w:r>
          </w:p>
        </w:tc>
        <w:tc>
          <w:tcPr>
            <w:tcW w:w="3402" w:type="dxa"/>
          </w:tcPr>
          <w:p w14:paraId="111706F2" w14:textId="777CF857" w:rsidR="00D14209" w:rsidRPr="004A48CA" w:rsidRDefault="00CD214E" w:rsidP="005B1E3D">
            <w:pPr>
              <w:spacing w:before="240"/>
              <w:ind w:left="1440" w:hanging="1440"/>
              <w:contextualSpacing/>
              <w:jc w:val="both"/>
              <w:outlineLvl w:val="7"/>
              <w:rPr>
                <w:rFonts w:ascii="Arial" w:hAnsi="Arial" w:cs="Arial"/>
                <w:b/>
                <w:sz w:val="22"/>
                <w:lang w:val="en-GB" w:eastAsia="en-GB"/>
              </w:rPr>
            </w:pPr>
            <w:r>
              <w:rPr>
                <w:rFonts w:ascii="Arial" w:hAnsi="Arial" w:cs="Arial"/>
                <w:b/>
                <w:sz w:val="22"/>
                <w:lang w:val="en-GB" w:eastAsia="en-GB"/>
              </w:rPr>
              <w:t>Means of Verification</w:t>
            </w:r>
          </w:p>
        </w:tc>
      </w:tr>
      <w:tr w:rsidR="00D14209" w:rsidRPr="00A05FE5" w14:paraId="7A7FD992" w14:textId="77777777" w:rsidTr="005B1E3D">
        <w:tc>
          <w:tcPr>
            <w:tcW w:w="2977" w:type="dxa"/>
          </w:tcPr>
          <w:p w14:paraId="266FEF39" w14:textId="77777777" w:rsidR="00D14209" w:rsidRPr="00A05FE5" w:rsidRDefault="00D14209" w:rsidP="005B1E3D">
            <w:pPr>
              <w:contextualSpacing/>
              <w:jc w:val="both"/>
              <w:rPr>
                <w:rFonts w:ascii="Arial" w:hAnsi="Arial" w:cs="Arial"/>
                <w:sz w:val="22"/>
                <w:lang w:val="en-GB" w:eastAsia="en-GB"/>
              </w:rPr>
            </w:pPr>
            <w:r w:rsidRPr="00A05FE5">
              <w:rPr>
                <w:rFonts w:ascii="Arial" w:hAnsi="Arial" w:cs="Arial"/>
                <w:sz w:val="22"/>
                <w:lang w:val="en-GB" w:eastAsia="en-GB"/>
              </w:rPr>
              <w:t>Men, women and children in the target population (x no.) have sufficient access to, and make optimal use of, sanitation and hygiene facilities, and take effective action to protect themselves against threats to public health.</w:t>
            </w:r>
          </w:p>
        </w:tc>
        <w:tc>
          <w:tcPr>
            <w:tcW w:w="3686" w:type="dxa"/>
          </w:tcPr>
          <w:p w14:paraId="2F39330D" w14:textId="10501A05" w:rsidR="00D14209" w:rsidRPr="00A05FE5" w:rsidRDefault="00D14209" w:rsidP="002C1EE6">
            <w:pPr>
              <w:pStyle w:val="ListParagraph"/>
              <w:numPr>
                <w:ilvl w:val="0"/>
                <w:numId w:val="51"/>
              </w:numPr>
              <w:ind w:left="417"/>
              <w:jc w:val="both"/>
              <w:rPr>
                <w:rFonts w:ascii="Arial" w:hAnsi="Arial" w:cs="Arial"/>
                <w:sz w:val="22"/>
                <w:lang w:val="en-GB" w:eastAsia="en-GB"/>
              </w:rPr>
            </w:pPr>
            <w:r w:rsidRPr="00A05FE5">
              <w:rPr>
                <w:rFonts w:ascii="Arial" w:hAnsi="Arial" w:cs="Arial"/>
                <w:sz w:val="22"/>
                <w:lang w:val="en-GB" w:eastAsia="en-GB"/>
              </w:rPr>
              <w:t>Areas within X</w:t>
            </w:r>
            <w:r w:rsidR="00CD214E">
              <w:rPr>
                <w:rFonts w:ascii="Arial" w:hAnsi="Arial" w:cs="Arial"/>
                <w:sz w:val="22"/>
                <w:lang w:val="en-GB" w:eastAsia="en-GB"/>
              </w:rPr>
              <w:t xml:space="preserve"> </w:t>
            </w:r>
            <w:r w:rsidRPr="00A05FE5">
              <w:rPr>
                <w:rFonts w:ascii="Arial" w:hAnsi="Arial" w:cs="Arial"/>
                <w:sz w:val="22"/>
                <w:lang w:val="en-GB" w:eastAsia="en-GB"/>
              </w:rPr>
              <w:t>m radius of all dwelling and water points free from observable excreta by end of Phase 1</w:t>
            </w:r>
          </w:p>
          <w:p w14:paraId="40684F4B" w14:textId="77777777" w:rsidR="00D14209" w:rsidRPr="00A05FE5" w:rsidRDefault="00D14209" w:rsidP="002C1EE6">
            <w:pPr>
              <w:pStyle w:val="ListParagraph"/>
              <w:numPr>
                <w:ilvl w:val="0"/>
                <w:numId w:val="51"/>
              </w:numPr>
              <w:ind w:left="417"/>
              <w:jc w:val="both"/>
              <w:rPr>
                <w:rFonts w:ascii="Arial" w:hAnsi="Arial" w:cs="Arial"/>
                <w:sz w:val="22"/>
                <w:lang w:val="en-GB" w:eastAsia="en-GB"/>
              </w:rPr>
            </w:pPr>
            <w:r w:rsidRPr="00A05FE5">
              <w:rPr>
                <w:rFonts w:ascii="Arial" w:hAnsi="Arial" w:cs="Arial"/>
                <w:sz w:val="22"/>
                <w:lang w:val="en-GB" w:eastAsia="en-GB"/>
              </w:rPr>
              <w:t>X% of target population using sanitary latrines by end of Phase 1</w:t>
            </w:r>
          </w:p>
          <w:p w14:paraId="7CB6B45A" w14:textId="77777777" w:rsidR="00D14209" w:rsidRPr="00A05FE5" w:rsidRDefault="00D14209" w:rsidP="002C1EE6">
            <w:pPr>
              <w:pStyle w:val="ListParagraph"/>
              <w:numPr>
                <w:ilvl w:val="0"/>
                <w:numId w:val="51"/>
              </w:numPr>
              <w:ind w:left="417"/>
              <w:jc w:val="both"/>
              <w:rPr>
                <w:rFonts w:ascii="Arial" w:hAnsi="Arial" w:cs="Arial"/>
                <w:sz w:val="22"/>
                <w:lang w:val="en-GB" w:eastAsia="en-GB"/>
              </w:rPr>
            </w:pPr>
            <w:r w:rsidRPr="00A05FE5">
              <w:rPr>
                <w:rFonts w:ascii="Arial" w:hAnsi="Arial" w:cs="Arial"/>
                <w:sz w:val="22"/>
                <w:lang w:val="en-GB" w:eastAsia="en-GB"/>
              </w:rPr>
              <w:t>X% of latrines are clean on spot inspections</w:t>
            </w:r>
          </w:p>
          <w:p w14:paraId="0831E52C" w14:textId="77777777" w:rsidR="00D14209" w:rsidRDefault="00D14209" w:rsidP="002C1EE6">
            <w:pPr>
              <w:pStyle w:val="ListParagraph"/>
              <w:numPr>
                <w:ilvl w:val="0"/>
                <w:numId w:val="51"/>
              </w:numPr>
              <w:ind w:left="417"/>
              <w:jc w:val="both"/>
              <w:rPr>
                <w:rFonts w:ascii="Arial" w:hAnsi="Arial" w:cs="Arial"/>
                <w:sz w:val="22"/>
                <w:lang w:val="en-GB" w:eastAsia="en-GB"/>
              </w:rPr>
            </w:pPr>
            <w:r w:rsidRPr="00A05FE5">
              <w:rPr>
                <w:rFonts w:ascii="Arial" w:hAnsi="Arial" w:cs="Arial"/>
                <w:sz w:val="22"/>
                <w:lang w:val="en-GB" w:eastAsia="en-GB"/>
              </w:rPr>
              <w:t>X% of the target population washing hands with soap /alternatives by the end of Phase 1</w:t>
            </w:r>
          </w:p>
          <w:p w14:paraId="7D3181DA" w14:textId="77777777" w:rsidR="00D14209" w:rsidRPr="004A48CA" w:rsidRDefault="00D14209" w:rsidP="005B1E3D">
            <w:pPr>
              <w:pStyle w:val="ListParagraph"/>
              <w:ind w:left="417"/>
              <w:jc w:val="both"/>
              <w:rPr>
                <w:rFonts w:ascii="Arial" w:hAnsi="Arial" w:cs="Arial"/>
                <w:sz w:val="22"/>
                <w:lang w:val="en-GB" w:eastAsia="en-GB"/>
              </w:rPr>
            </w:pPr>
          </w:p>
        </w:tc>
        <w:tc>
          <w:tcPr>
            <w:tcW w:w="3402" w:type="dxa"/>
          </w:tcPr>
          <w:p w14:paraId="6F4F833A" w14:textId="77777777" w:rsidR="00D14209" w:rsidRPr="00A05FE5" w:rsidRDefault="00D14209" w:rsidP="002C1EE6">
            <w:pPr>
              <w:pStyle w:val="ListParagraph"/>
              <w:numPr>
                <w:ilvl w:val="0"/>
                <w:numId w:val="51"/>
              </w:numPr>
              <w:ind w:left="417"/>
              <w:jc w:val="both"/>
              <w:rPr>
                <w:rFonts w:ascii="Arial" w:hAnsi="Arial" w:cs="Arial"/>
                <w:sz w:val="22"/>
                <w:lang w:val="en-GB" w:eastAsia="en-GB"/>
              </w:rPr>
            </w:pPr>
            <w:r w:rsidRPr="00A05FE5">
              <w:rPr>
                <w:rFonts w:ascii="Arial" w:hAnsi="Arial" w:cs="Arial"/>
                <w:sz w:val="22"/>
                <w:lang w:val="en-GB" w:eastAsia="en-GB"/>
              </w:rPr>
              <w:t>Exploratory walk reports</w:t>
            </w:r>
          </w:p>
          <w:p w14:paraId="586A2BCC" w14:textId="77777777" w:rsidR="00D14209" w:rsidRPr="00A05FE5" w:rsidRDefault="00D14209" w:rsidP="002C1EE6">
            <w:pPr>
              <w:pStyle w:val="ListParagraph"/>
              <w:numPr>
                <w:ilvl w:val="0"/>
                <w:numId w:val="51"/>
              </w:numPr>
              <w:ind w:left="417"/>
              <w:jc w:val="both"/>
              <w:rPr>
                <w:rFonts w:ascii="Arial" w:hAnsi="Arial" w:cs="Arial"/>
                <w:sz w:val="22"/>
                <w:lang w:val="en-GB" w:eastAsia="en-GB"/>
              </w:rPr>
            </w:pPr>
            <w:r w:rsidRPr="00A05FE5">
              <w:rPr>
                <w:rFonts w:ascii="Arial" w:hAnsi="Arial" w:cs="Arial"/>
                <w:sz w:val="22"/>
                <w:lang w:val="en-GB" w:eastAsia="en-GB"/>
              </w:rPr>
              <w:t>Focus Group Discussions</w:t>
            </w:r>
          </w:p>
          <w:p w14:paraId="7C1F2851" w14:textId="77777777" w:rsidR="00D14209" w:rsidRPr="00A05FE5" w:rsidRDefault="00D14209" w:rsidP="002C1EE6">
            <w:pPr>
              <w:pStyle w:val="ListParagraph"/>
              <w:numPr>
                <w:ilvl w:val="0"/>
                <w:numId w:val="51"/>
              </w:numPr>
              <w:ind w:left="417"/>
              <w:jc w:val="both"/>
              <w:rPr>
                <w:rFonts w:ascii="Arial" w:hAnsi="Arial" w:cs="Arial"/>
                <w:sz w:val="22"/>
                <w:lang w:val="en-GB" w:eastAsia="en-GB"/>
              </w:rPr>
            </w:pPr>
            <w:r w:rsidRPr="00A05FE5">
              <w:rPr>
                <w:rFonts w:ascii="Arial" w:hAnsi="Arial" w:cs="Arial"/>
                <w:sz w:val="22"/>
                <w:lang w:val="en-GB" w:eastAsia="en-GB"/>
              </w:rPr>
              <w:t>Information from other organisations</w:t>
            </w:r>
          </w:p>
          <w:p w14:paraId="525AAB41" w14:textId="77777777" w:rsidR="00D14209" w:rsidRPr="00A05FE5" w:rsidRDefault="00D14209" w:rsidP="002C1EE6">
            <w:pPr>
              <w:pStyle w:val="ListParagraph"/>
              <w:numPr>
                <w:ilvl w:val="0"/>
                <w:numId w:val="51"/>
              </w:numPr>
              <w:ind w:left="417"/>
              <w:jc w:val="both"/>
              <w:rPr>
                <w:rFonts w:ascii="Arial" w:hAnsi="Arial" w:cs="Arial"/>
                <w:sz w:val="22"/>
                <w:lang w:val="en-GB" w:eastAsia="en-GB"/>
              </w:rPr>
            </w:pPr>
            <w:r w:rsidRPr="00A05FE5">
              <w:rPr>
                <w:rFonts w:ascii="Arial" w:hAnsi="Arial" w:cs="Arial"/>
                <w:sz w:val="22"/>
                <w:lang w:val="en-GB" w:eastAsia="en-GB"/>
              </w:rPr>
              <w:t>Surveys</w:t>
            </w:r>
          </w:p>
          <w:p w14:paraId="7B68B1F4" w14:textId="77777777" w:rsidR="00D14209" w:rsidRPr="004A48CA" w:rsidRDefault="00D14209" w:rsidP="002C1EE6">
            <w:pPr>
              <w:pStyle w:val="ListParagraph"/>
              <w:numPr>
                <w:ilvl w:val="0"/>
                <w:numId w:val="51"/>
              </w:numPr>
              <w:ind w:left="417"/>
              <w:jc w:val="both"/>
              <w:rPr>
                <w:rFonts w:ascii="Arial" w:hAnsi="Arial" w:cs="Arial"/>
                <w:sz w:val="22"/>
                <w:lang w:val="en-GB" w:eastAsia="en-GB"/>
              </w:rPr>
            </w:pPr>
            <w:r w:rsidRPr="00A05FE5">
              <w:rPr>
                <w:rFonts w:ascii="Arial" w:hAnsi="Arial" w:cs="Arial"/>
                <w:sz w:val="22"/>
                <w:lang w:val="en-GB" w:eastAsia="en-GB"/>
              </w:rPr>
              <w:t>Community monitoring tools</w:t>
            </w:r>
          </w:p>
        </w:tc>
      </w:tr>
    </w:tbl>
    <w:p w14:paraId="19825F85" w14:textId="77777777" w:rsidR="00D14209" w:rsidRPr="004A48CA" w:rsidRDefault="00D14209" w:rsidP="00D14209">
      <w:pPr>
        <w:contextualSpacing/>
        <w:jc w:val="both"/>
        <w:rPr>
          <w:rFonts w:ascii="Arial" w:hAnsi="Arial" w:cs="Arial"/>
          <w:sz w:val="20"/>
          <w:szCs w:val="20"/>
          <w:lang w:val="en-GB" w:eastAsia="en-GB"/>
        </w:rPr>
      </w:pPr>
    </w:p>
    <w:p w14:paraId="1F6918B8" w14:textId="77777777" w:rsidR="00A06135" w:rsidRPr="00A05FE5" w:rsidRDefault="00A06135" w:rsidP="00A06135">
      <w:pPr>
        <w:contextualSpacing/>
        <w:jc w:val="both"/>
        <w:rPr>
          <w:rFonts w:ascii="Arial" w:hAnsi="Arial" w:cs="Arial"/>
          <w:sz w:val="22"/>
          <w:lang w:val="en-GB" w:eastAsia="en-GB"/>
        </w:rPr>
      </w:pPr>
    </w:p>
    <w:p w14:paraId="1DE60B22" w14:textId="77777777" w:rsidR="00A06135" w:rsidRPr="00A05FE5" w:rsidRDefault="007B25F9" w:rsidP="002C1EE6">
      <w:pPr>
        <w:pStyle w:val="Heading9"/>
        <w:numPr>
          <w:ilvl w:val="0"/>
          <w:numId w:val="23"/>
        </w:numPr>
        <w:spacing w:line="240" w:lineRule="auto"/>
        <w:ind w:left="360"/>
        <w:contextualSpacing/>
        <w:rPr>
          <w:rFonts w:ascii="Arial" w:hAnsi="Arial" w:cs="Arial"/>
          <w:b/>
          <w:color w:val="FF5C0B" w:themeColor="accent1"/>
          <w:sz w:val="24"/>
          <w:szCs w:val="24"/>
          <w:lang w:val="en-GB" w:eastAsia="it-IT"/>
        </w:rPr>
      </w:pPr>
      <w:r w:rsidRPr="00A05FE5">
        <w:rPr>
          <w:rFonts w:ascii="Arial" w:hAnsi="Arial" w:cs="Arial"/>
          <w:b/>
          <w:color w:val="FF5C0B" w:themeColor="accent1"/>
          <w:sz w:val="24"/>
          <w:szCs w:val="24"/>
          <w:lang w:val="en-GB" w:eastAsia="it-IT"/>
        </w:rPr>
        <w:t>The</w:t>
      </w:r>
      <w:r w:rsidR="00A06135" w:rsidRPr="00A05FE5">
        <w:rPr>
          <w:rFonts w:ascii="Arial" w:hAnsi="Arial" w:cs="Arial"/>
          <w:b/>
          <w:color w:val="FF5C0B" w:themeColor="accent1"/>
          <w:sz w:val="24"/>
          <w:szCs w:val="24"/>
          <w:lang w:val="en-GB" w:eastAsia="it-IT"/>
        </w:rPr>
        <w:t xml:space="preserve"> Baseline survey</w:t>
      </w:r>
    </w:p>
    <w:p w14:paraId="1D45EB59" w14:textId="77777777" w:rsidR="00A06135" w:rsidRPr="00A05FE5" w:rsidRDefault="00A06135" w:rsidP="00A06135">
      <w:pPr>
        <w:contextualSpacing/>
        <w:jc w:val="both"/>
        <w:rPr>
          <w:rFonts w:ascii="Arial" w:hAnsi="Arial" w:cs="Arial"/>
          <w:sz w:val="22"/>
          <w:lang w:val="en-GB" w:eastAsia="en-GB"/>
        </w:rPr>
      </w:pPr>
      <w:r w:rsidRPr="00A05FE5">
        <w:rPr>
          <w:rFonts w:ascii="Arial" w:hAnsi="Arial" w:cs="Arial"/>
          <w:sz w:val="22"/>
          <w:lang w:val="en-GB" w:eastAsia="en-GB"/>
        </w:rPr>
        <w:t xml:space="preserve">Once the target </w:t>
      </w:r>
      <w:r w:rsidR="00F80479" w:rsidRPr="00A05FE5">
        <w:rPr>
          <w:rFonts w:ascii="Arial" w:hAnsi="Arial" w:cs="Arial"/>
          <w:sz w:val="22"/>
          <w:lang w:val="en-GB" w:eastAsia="en-GB"/>
        </w:rPr>
        <w:t>group and programme plan</w:t>
      </w:r>
      <w:r w:rsidRPr="00A05FE5">
        <w:rPr>
          <w:rFonts w:ascii="Arial" w:hAnsi="Arial" w:cs="Arial"/>
          <w:sz w:val="22"/>
          <w:lang w:val="en-GB" w:eastAsia="en-GB"/>
        </w:rPr>
        <w:t xml:space="preserve"> are agreed a baseline survey needs to be done to establish the current situation and to enable program</w:t>
      </w:r>
      <w:r w:rsidR="00E54908" w:rsidRPr="00A05FE5">
        <w:rPr>
          <w:rFonts w:ascii="Arial" w:hAnsi="Arial" w:cs="Arial"/>
          <w:sz w:val="22"/>
          <w:lang w:val="en-GB" w:eastAsia="en-GB"/>
        </w:rPr>
        <w:t>me</w:t>
      </w:r>
      <w:r w:rsidRPr="00A05FE5">
        <w:rPr>
          <w:rFonts w:ascii="Arial" w:hAnsi="Arial" w:cs="Arial"/>
          <w:sz w:val="22"/>
          <w:lang w:val="en-GB" w:eastAsia="en-GB"/>
        </w:rPr>
        <w:t xml:space="preserve"> impacts to be measured. This will be the starting point of monitoring the hygiene promotion activities and will be repea</w:t>
      </w:r>
      <w:r w:rsidR="00F80479" w:rsidRPr="00A05FE5">
        <w:rPr>
          <w:rFonts w:ascii="Arial" w:hAnsi="Arial" w:cs="Arial"/>
          <w:sz w:val="22"/>
          <w:lang w:val="en-GB" w:eastAsia="en-GB"/>
        </w:rPr>
        <w:t>ted as needed to monitor impact (endline survey).</w:t>
      </w:r>
      <w:r w:rsidRPr="00A05FE5">
        <w:rPr>
          <w:rFonts w:ascii="Arial" w:hAnsi="Arial" w:cs="Arial"/>
          <w:sz w:val="22"/>
          <w:lang w:val="en-GB"/>
        </w:rPr>
        <w:t xml:space="preserve"> </w:t>
      </w:r>
    </w:p>
    <w:p w14:paraId="1E628090" w14:textId="0F2AFA57" w:rsidR="00A06135" w:rsidRPr="000F6CFA" w:rsidRDefault="00A06135" w:rsidP="002C1EE6">
      <w:pPr>
        <w:pStyle w:val="ListParagraph"/>
        <w:numPr>
          <w:ilvl w:val="0"/>
          <w:numId w:val="12"/>
        </w:numPr>
        <w:jc w:val="both"/>
        <w:rPr>
          <w:rFonts w:ascii="Arial" w:hAnsi="Arial" w:cs="Arial"/>
          <w:sz w:val="22"/>
          <w:lang w:val="en-GB" w:eastAsia="en-GB"/>
        </w:rPr>
      </w:pPr>
      <w:r w:rsidRPr="00A05FE5">
        <w:rPr>
          <w:rFonts w:ascii="Arial" w:hAnsi="Arial" w:cs="Arial"/>
          <w:b/>
          <w:sz w:val="22"/>
          <w:lang w:val="en-GB" w:eastAsia="en-GB"/>
        </w:rPr>
        <w:t>Questionnaire design:</w:t>
      </w:r>
      <w:r w:rsidRPr="00A05FE5">
        <w:rPr>
          <w:rFonts w:ascii="Arial" w:hAnsi="Arial" w:cs="Arial"/>
          <w:sz w:val="22"/>
          <w:lang w:val="en-GB" w:eastAsia="en-GB"/>
        </w:rPr>
        <w:t xml:space="preserve"> </w:t>
      </w:r>
      <w:r w:rsidR="00B4745F">
        <w:rPr>
          <w:rFonts w:ascii="Arial" w:hAnsi="Arial" w:cs="Arial"/>
          <w:sz w:val="22"/>
          <w:lang w:val="en-GB" w:eastAsia="en-GB"/>
        </w:rPr>
        <w:t xml:space="preserve">The baseline questionnaire is </w:t>
      </w:r>
      <w:r w:rsidR="00F80479" w:rsidRPr="00A05FE5">
        <w:rPr>
          <w:rFonts w:ascii="Arial" w:hAnsi="Arial" w:cs="Arial"/>
          <w:sz w:val="22"/>
          <w:lang w:val="en-GB" w:eastAsia="en-GB"/>
        </w:rPr>
        <w:t xml:space="preserve">developed based on the indicators. </w:t>
      </w:r>
      <w:r w:rsidRPr="00A05FE5">
        <w:rPr>
          <w:rFonts w:ascii="Arial" w:hAnsi="Arial" w:cs="Arial"/>
          <w:sz w:val="22"/>
          <w:lang w:val="en-GB" w:eastAsia="en-GB"/>
        </w:rPr>
        <w:t xml:space="preserve">Only include those </w:t>
      </w:r>
      <w:r w:rsidR="00877035" w:rsidRPr="00A05FE5">
        <w:rPr>
          <w:rFonts w:ascii="Arial" w:hAnsi="Arial" w:cs="Arial"/>
          <w:sz w:val="22"/>
          <w:lang w:val="en-GB" w:eastAsia="en-GB"/>
        </w:rPr>
        <w:t>changes that</w:t>
      </w:r>
      <w:r w:rsidRPr="00A05FE5">
        <w:rPr>
          <w:rFonts w:ascii="Arial" w:hAnsi="Arial" w:cs="Arial"/>
          <w:sz w:val="22"/>
          <w:lang w:val="en-GB" w:eastAsia="en-GB"/>
        </w:rPr>
        <w:t xml:space="preserve"> you are hoping to achieve – each question should be linked directly to an indicator. The questionnaire should be </w:t>
      </w:r>
      <w:r w:rsidR="00EF4214" w:rsidRPr="00A05FE5">
        <w:rPr>
          <w:rFonts w:ascii="Arial" w:hAnsi="Arial" w:cs="Arial"/>
          <w:sz w:val="22"/>
          <w:lang w:val="en-GB" w:eastAsia="en-GB"/>
        </w:rPr>
        <w:t>short and simple, based on</w:t>
      </w:r>
      <w:r w:rsidR="00BC63CD">
        <w:rPr>
          <w:rFonts w:ascii="Arial" w:hAnsi="Arial" w:cs="Arial"/>
          <w:sz w:val="22"/>
          <w:lang w:val="en-GB" w:eastAsia="en-GB"/>
        </w:rPr>
        <w:t xml:space="preserve"> </w:t>
      </w:r>
      <w:r w:rsidR="000F6CFA">
        <w:rPr>
          <w:rFonts w:ascii="Arial" w:hAnsi="Arial" w:cs="Arial"/>
          <w:sz w:val="22"/>
          <w:lang w:val="en-GB" w:eastAsia="en-GB"/>
        </w:rPr>
        <w:t xml:space="preserve">approximately </w:t>
      </w:r>
      <w:r w:rsidRPr="00A05FE5">
        <w:rPr>
          <w:rFonts w:ascii="Arial" w:hAnsi="Arial" w:cs="Arial"/>
          <w:sz w:val="22"/>
          <w:lang w:val="en-GB" w:eastAsia="en-GB"/>
        </w:rPr>
        <w:t>10-15 questions. Make sure the questionnaire is translated and check</w:t>
      </w:r>
      <w:r w:rsidR="0027343A">
        <w:rPr>
          <w:rFonts w:ascii="Arial" w:hAnsi="Arial" w:cs="Arial"/>
          <w:sz w:val="22"/>
          <w:lang w:val="en-GB" w:eastAsia="en-GB"/>
        </w:rPr>
        <w:t>ed</w:t>
      </w:r>
      <w:r w:rsidRPr="00A05FE5">
        <w:rPr>
          <w:rFonts w:ascii="Arial" w:hAnsi="Arial" w:cs="Arial"/>
          <w:sz w:val="22"/>
          <w:lang w:val="en-GB" w:eastAsia="en-GB"/>
        </w:rPr>
        <w:t xml:space="preserve"> for accuracy. </w:t>
      </w:r>
      <w:r w:rsidR="00EF4214" w:rsidRPr="00A05FE5">
        <w:rPr>
          <w:rFonts w:ascii="Arial" w:hAnsi="Arial" w:cs="Arial"/>
          <w:sz w:val="22"/>
          <w:lang w:val="en-GB" w:eastAsia="en-GB"/>
        </w:rPr>
        <w:t xml:space="preserve"> Triangulate </w:t>
      </w:r>
      <w:r w:rsidR="00877035" w:rsidRPr="00A05FE5">
        <w:rPr>
          <w:rFonts w:ascii="Arial" w:hAnsi="Arial" w:cs="Arial"/>
          <w:sz w:val="22"/>
          <w:lang w:val="en-GB" w:eastAsia="en-GB"/>
        </w:rPr>
        <w:t xml:space="preserve">questions with </w:t>
      </w:r>
      <w:r w:rsidR="000F6CFA">
        <w:rPr>
          <w:rFonts w:ascii="Arial" w:hAnsi="Arial" w:cs="Arial"/>
          <w:sz w:val="22"/>
          <w:lang w:val="en-GB" w:eastAsia="en-GB"/>
        </w:rPr>
        <w:t xml:space="preserve">some qualitative data such as </w:t>
      </w:r>
      <w:r w:rsidR="00877035" w:rsidRPr="000F6CFA">
        <w:rPr>
          <w:rFonts w:ascii="Arial" w:hAnsi="Arial" w:cs="Arial"/>
          <w:sz w:val="22"/>
          <w:lang w:val="en-GB" w:eastAsia="en-GB"/>
        </w:rPr>
        <w:t>observation.</w:t>
      </w:r>
      <w:r w:rsidR="00EF4214" w:rsidRPr="000F6CFA">
        <w:rPr>
          <w:rFonts w:ascii="Arial" w:hAnsi="Arial" w:cs="Arial"/>
          <w:sz w:val="22"/>
          <w:lang w:val="en-GB" w:eastAsia="en-GB"/>
        </w:rPr>
        <w:t xml:space="preserve"> </w:t>
      </w:r>
    </w:p>
    <w:p w14:paraId="43EAD5E0" w14:textId="21F90CF4" w:rsidR="000D1EEA" w:rsidRPr="00A05FE5" w:rsidRDefault="000D1EEA" w:rsidP="002C1EE6">
      <w:pPr>
        <w:pStyle w:val="ListParagraph"/>
        <w:numPr>
          <w:ilvl w:val="0"/>
          <w:numId w:val="12"/>
        </w:numPr>
        <w:jc w:val="both"/>
        <w:rPr>
          <w:rFonts w:ascii="Arial" w:hAnsi="Arial" w:cs="Arial"/>
          <w:sz w:val="22"/>
          <w:lang w:val="en-GB" w:eastAsia="en-GB"/>
        </w:rPr>
      </w:pPr>
      <w:r w:rsidRPr="00A05FE5">
        <w:rPr>
          <w:rFonts w:ascii="Arial" w:hAnsi="Arial" w:cs="Arial"/>
          <w:b/>
          <w:sz w:val="22"/>
          <w:lang w:val="en-GB" w:eastAsia="en-GB"/>
        </w:rPr>
        <w:t>Sampling:</w:t>
      </w:r>
      <w:r w:rsidRPr="00A05FE5">
        <w:rPr>
          <w:rFonts w:ascii="Arial" w:hAnsi="Arial" w:cs="Arial"/>
          <w:sz w:val="22"/>
          <w:lang w:val="en-GB" w:eastAsia="en-GB"/>
        </w:rPr>
        <w:t xml:space="preserve"> A </w:t>
      </w:r>
      <w:r w:rsidR="00877035" w:rsidRPr="00A05FE5">
        <w:rPr>
          <w:rFonts w:ascii="Arial" w:hAnsi="Arial" w:cs="Arial"/>
          <w:sz w:val="22"/>
          <w:lang w:val="en-GB" w:eastAsia="en-GB"/>
        </w:rPr>
        <w:t xml:space="preserve">simple </w:t>
      </w:r>
      <w:r w:rsidRPr="00A05FE5">
        <w:rPr>
          <w:rFonts w:ascii="Arial" w:hAnsi="Arial" w:cs="Arial"/>
          <w:sz w:val="22"/>
          <w:lang w:val="en-GB" w:eastAsia="en-GB"/>
        </w:rPr>
        <w:t xml:space="preserve">random sample is the </w:t>
      </w:r>
      <w:r w:rsidR="00F80479" w:rsidRPr="00A05FE5">
        <w:rPr>
          <w:rFonts w:ascii="Arial" w:hAnsi="Arial" w:cs="Arial"/>
          <w:sz w:val="22"/>
          <w:lang w:val="en-GB" w:eastAsia="en-GB"/>
        </w:rPr>
        <w:t xml:space="preserve">best </w:t>
      </w:r>
      <w:r w:rsidR="00877035" w:rsidRPr="00A05FE5">
        <w:rPr>
          <w:rFonts w:ascii="Arial" w:hAnsi="Arial" w:cs="Arial"/>
          <w:sz w:val="22"/>
          <w:lang w:val="en-GB" w:eastAsia="en-GB"/>
        </w:rPr>
        <w:t>approach to use, so every subject in the sampling frame has the same probability of being selected. The sample size can be estimated using free online calculator:</w:t>
      </w:r>
      <w:r w:rsidR="00877035" w:rsidRPr="00A05FE5">
        <w:rPr>
          <w:lang w:val="en-GB"/>
        </w:rPr>
        <w:t xml:space="preserve"> </w:t>
      </w:r>
      <w:hyperlink r:id="rId52" w:history="1">
        <w:r w:rsidR="00877035" w:rsidRPr="00A05FE5">
          <w:rPr>
            <w:rStyle w:val="Hyperlink"/>
            <w:rFonts w:ascii="Arial" w:hAnsi="Arial" w:cs="Arial"/>
            <w:sz w:val="22"/>
            <w:lang w:val="en-GB" w:eastAsia="en-GB"/>
          </w:rPr>
          <w:t>http://www.surveysystem.com/sscalc.htm</w:t>
        </w:r>
      </w:hyperlink>
      <w:r w:rsidR="00877035" w:rsidRPr="00A05FE5">
        <w:rPr>
          <w:rFonts w:ascii="Arial" w:hAnsi="Arial" w:cs="Arial"/>
          <w:sz w:val="22"/>
          <w:lang w:val="en-GB" w:eastAsia="en-GB"/>
        </w:rPr>
        <w:t xml:space="preserve">. Random sampling requires a sampling frame of the target population, if there is not a complete list of the population, use a sketch map, and allocate areas of similar size to </w:t>
      </w:r>
      <w:r w:rsidR="00B03536">
        <w:rPr>
          <w:rFonts w:ascii="Arial" w:hAnsi="Arial" w:cs="Arial"/>
          <w:sz w:val="22"/>
          <w:lang w:val="en-GB" w:eastAsia="en-GB"/>
        </w:rPr>
        <w:t xml:space="preserve">a pair of </w:t>
      </w:r>
      <w:r w:rsidR="00877035" w:rsidRPr="00A05FE5">
        <w:rPr>
          <w:rFonts w:ascii="Arial" w:hAnsi="Arial" w:cs="Arial"/>
          <w:sz w:val="22"/>
          <w:lang w:val="en-GB" w:eastAsia="en-GB"/>
        </w:rPr>
        <w:t xml:space="preserve">interviewers </w:t>
      </w:r>
      <w:r w:rsidR="00B03536">
        <w:rPr>
          <w:rFonts w:ascii="Arial" w:hAnsi="Arial" w:cs="Arial"/>
          <w:sz w:val="22"/>
          <w:lang w:val="en-GB" w:eastAsia="en-GB"/>
        </w:rPr>
        <w:t xml:space="preserve">working together (it is preferable for interviewers to work in pairs). </w:t>
      </w:r>
      <w:r w:rsidR="00877035" w:rsidRPr="00A05FE5">
        <w:rPr>
          <w:rFonts w:ascii="Arial" w:hAnsi="Arial" w:cs="Arial"/>
          <w:sz w:val="22"/>
          <w:lang w:val="en-GB" w:eastAsia="en-GB"/>
        </w:rPr>
        <w:t xml:space="preserve">For more information and guidance on sampling, refer to </w:t>
      </w:r>
      <w:hyperlink r:id="rId53" w:history="1">
        <w:r w:rsidR="00EE2DAC" w:rsidRPr="00AC1046">
          <w:rPr>
            <w:rStyle w:val="Hyperlink"/>
            <w:rFonts w:ascii="Arial" w:hAnsi="Arial" w:cs="Arial"/>
            <w:sz w:val="22"/>
            <w:lang w:val="en-GB" w:eastAsia="en-GB"/>
          </w:rPr>
          <w:t>the IFRC ERU-MSM sampling document</w:t>
        </w:r>
      </w:hyperlink>
      <w:r w:rsidR="00EE2DAC">
        <w:rPr>
          <w:rFonts w:ascii="Arial" w:hAnsi="Arial" w:cs="Arial"/>
          <w:sz w:val="22"/>
          <w:lang w:val="en-GB" w:eastAsia="en-GB"/>
        </w:rPr>
        <w:t xml:space="preserve">. </w:t>
      </w:r>
    </w:p>
    <w:p w14:paraId="53428E3A" w14:textId="0BE6EA87" w:rsidR="001747E0" w:rsidRDefault="000D1EEA" w:rsidP="002C1EE6">
      <w:pPr>
        <w:pStyle w:val="ListParagraph"/>
        <w:numPr>
          <w:ilvl w:val="0"/>
          <w:numId w:val="12"/>
        </w:numPr>
        <w:jc w:val="both"/>
        <w:rPr>
          <w:rFonts w:ascii="Arial" w:hAnsi="Arial" w:cs="Arial"/>
          <w:sz w:val="22"/>
          <w:lang w:val="en-GB" w:eastAsia="en-GB"/>
        </w:rPr>
      </w:pPr>
      <w:r w:rsidRPr="00A05FE5">
        <w:rPr>
          <w:rFonts w:ascii="Arial" w:hAnsi="Arial" w:cs="Arial"/>
          <w:b/>
          <w:sz w:val="22"/>
          <w:lang w:val="en-GB" w:eastAsia="en-GB"/>
        </w:rPr>
        <w:t>Survey implementation:</w:t>
      </w:r>
      <w:r w:rsidR="00BE347C" w:rsidRPr="00A05FE5">
        <w:rPr>
          <w:rFonts w:ascii="Arial" w:hAnsi="Arial" w:cs="Arial"/>
          <w:sz w:val="22"/>
          <w:lang w:val="en-GB" w:eastAsia="en-GB"/>
        </w:rPr>
        <w:t xml:space="preserve"> </w:t>
      </w:r>
      <w:r w:rsidR="004E64FA">
        <w:rPr>
          <w:rFonts w:ascii="Arial" w:hAnsi="Arial" w:cs="Arial"/>
          <w:sz w:val="22"/>
          <w:lang w:val="en-GB" w:eastAsia="en-GB"/>
        </w:rPr>
        <w:t xml:space="preserve"> Working with the NS to get access to the community, including informing the community and gaining consent, with permission from authorities/armed groups. Ensure the logistics is organised, and security is considered.  M</w:t>
      </w:r>
      <w:r w:rsidR="004E64FA" w:rsidRPr="00A05FE5">
        <w:rPr>
          <w:rFonts w:ascii="Arial" w:hAnsi="Arial" w:cs="Arial"/>
          <w:sz w:val="22"/>
          <w:lang w:val="en-GB" w:eastAsia="en-GB"/>
        </w:rPr>
        <w:t xml:space="preserve">ake sure you are not putting the volunteers or target population at risk by involving them in the survey. </w:t>
      </w:r>
      <w:r w:rsidRPr="00A05FE5">
        <w:rPr>
          <w:rFonts w:ascii="Arial" w:hAnsi="Arial" w:cs="Arial"/>
          <w:sz w:val="22"/>
          <w:lang w:val="en-GB" w:eastAsia="en-GB"/>
        </w:rPr>
        <w:t>Que</w:t>
      </w:r>
      <w:r w:rsidR="004E64FA">
        <w:rPr>
          <w:rFonts w:ascii="Arial" w:hAnsi="Arial" w:cs="Arial"/>
          <w:sz w:val="22"/>
          <w:lang w:val="en-GB" w:eastAsia="en-GB"/>
        </w:rPr>
        <w:t xml:space="preserve">stionnaires should be anonymous. </w:t>
      </w:r>
      <w:r w:rsidR="00877035" w:rsidRPr="00A05FE5">
        <w:rPr>
          <w:rFonts w:ascii="Arial" w:hAnsi="Arial" w:cs="Arial"/>
          <w:sz w:val="22"/>
          <w:lang w:val="en-GB" w:eastAsia="en-GB"/>
        </w:rPr>
        <w:t>Ensu</w:t>
      </w:r>
      <w:r w:rsidR="00431C90">
        <w:rPr>
          <w:rFonts w:ascii="Arial" w:hAnsi="Arial" w:cs="Arial"/>
          <w:sz w:val="22"/>
          <w:lang w:val="en-GB" w:eastAsia="en-GB"/>
        </w:rPr>
        <w:t xml:space="preserve">re the team is </w:t>
      </w:r>
      <w:r w:rsidR="000E7368">
        <w:rPr>
          <w:rFonts w:ascii="Arial" w:hAnsi="Arial" w:cs="Arial"/>
          <w:sz w:val="22"/>
          <w:lang w:val="en-GB" w:eastAsia="en-GB"/>
        </w:rPr>
        <w:t xml:space="preserve">trained and they are involved and understand the process. </w:t>
      </w:r>
      <w:r w:rsidR="008D691B" w:rsidRPr="00A05FE5">
        <w:rPr>
          <w:rFonts w:ascii="Arial" w:hAnsi="Arial" w:cs="Arial"/>
          <w:sz w:val="22"/>
          <w:lang w:val="en-GB" w:eastAsia="en-GB"/>
        </w:rPr>
        <w:t>Think about who</w:t>
      </w:r>
      <w:r w:rsidR="008D691B">
        <w:rPr>
          <w:rFonts w:ascii="Arial" w:hAnsi="Arial" w:cs="Arial"/>
          <w:sz w:val="22"/>
          <w:lang w:val="en-GB" w:eastAsia="en-GB"/>
        </w:rPr>
        <w:t>m</w:t>
      </w:r>
      <w:r w:rsidR="008D691B" w:rsidRPr="00A05FE5">
        <w:rPr>
          <w:rFonts w:ascii="Arial" w:hAnsi="Arial" w:cs="Arial"/>
          <w:sz w:val="22"/>
          <w:lang w:val="en-GB" w:eastAsia="en-GB"/>
        </w:rPr>
        <w:t xml:space="preserve"> you want to question in eac</w:t>
      </w:r>
      <w:r w:rsidR="008D691B">
        <w:rPr>
          <w:rFonts w:ascii="Arial" w:hAnsi="Arial" w:cs="Arial"/>
          <w:sz w:val="22"/>
          <w:lang w:val="en-GB" w:eastAsia="en-GB"/>
        </w:rPr>
        <w:t xml:space="preserve">h household – household head, </w:t>
      </w:r>
      <w:r w:rsidR="008D691B" w:rsidRPr="00A05FE5">
        <w:rPr>
          <w:rFonts w:ascii="Arial" w:hAnsi="Arial" w:cs="Arial"/>
          <w:sz w:val="22"/>
          <w:lang w:val="en-GB" w:eastAsia="en-GB"/>
        </w:rPr>
        <w:t>caregiver</w:t>
      </w:r>
      <w:r w:rsidR="008D691B">
        <w:rPr>
          <w:rFonts w:ascii="Arial" w:hAnsi="Arial" w:cs="Arial"/>
          <w:sz w:val="22"/>
          <w:lang w:val="en-GB" w:eastAsia="en-GB"/>
        </w:rPr>
        <w:t xml:space="preserve"> or women 15 – 49 years</w:t>
      </w:r>
      <w:r w:rsidR="008D691B" w:rsidRPr="00A05FE5">
        <w:rPr>
          <w:rFonts w:ascii="Arial" w:hAnsi="Arial" w:cs="Arial"/>
          <w:sz w:val="22"/>
          <w:lang w:val="en-GB" w:eastAsia="en-GB"/>
        </w:rPr>
        <w:t xml:space="preserve">? </w:t>
      </w:r>
      <w:r w:rsidR="000E7368">
        <w:rPr>
          <w:rFonts w:ascii="Arial" w:hAnsi="Arial" w:cs="Arial"/>
          <w:sz w:val="22"/>
          <w:lang w:val="en-GB" w:eastAsia="en-GB"/>
        </w:rPr>
        <w:t xml:space="preserve">Pilot the survey to ensure the questions are clear, appropriate and the sampling method works. </w:t>
      </w:r>
      <w:r w:rsidR="007B25F9" w:rsidRPr="00A05FE5">
        <w:rPr>
          <w:rFonts w:ascii="Arial" w:hAnsi="Arial" w:cs="Arial"/>
          <w:sz w:val="22"/>
          <w:lang w:val="en-GB" w:eastAsia="en-GB"/>
        </w:rPr>
        <w:t xml:space="preserve">Record the methods used, so the endline survey repeats the same methods. </w:t>
      </w:r>
      <w:r w:rsidR="00DA6A70">
        <w:rPr>
          <w:rFonts w:ascii="Arial" w:hAnsi="Arial" w:cs="Arial"/>
          <w:sz w:val="22"/>
          <w:lang w:val="en-GB" w:eastAsia="en-GB"/>
        </w:rPr>
        <w:t xml:space="preserve">Document </w:t>
      </w:r>
      <w:r w:rsidR="007B25F9" w:rsidRPr="00A05FE5">
        <w:rPr>
          <w:rFonts w:ascii="Arial" w:hAnsi="Arial" w:cs="Arial"/>
          <w:sz w:val="22"/>
          <w:lang w:val="en-GB" w:eastAsia="en-GB"/>
        </w:rPr>
        <w:t xml:space="preserve">the results </w:t>
      </w:r>
      <w:r w:rsidR="00DA6A70">
        <w:rPr>
          <w:rFonts w:ascii="Arial" w:hAnsi="Arial" w:cs="Arial"/>
          <w:sz w:val="22"/>
          <w:lang w:val="en-GB" w:eastAsia="en-GB"/>
        </w:rPr>
        <w:t xml:space="preserve">and feedback </w:t>
      </w:r>
      <w:r w:rsidR="007B25F9" w:rsidRPr="00A05FE5">
        <w:rPr>
          <w:rFonts w:ascii="Arial" w:hAnsi="Arial" w:cs="Arial"/>
          <w:sz w:val="22"/>
          <w:lang w:val="en-GB" w:eastAsia="en-GB"/>
        </w:rPr>
        <w:t xml:space="preserve">to the </w:t>
      </w:r>
      <w:r w:rsidR="000E7368">
        <w:rPr>
          <w:rFonts w:ascii="Arial" w:hAnsi="Arial" w:cs="Arial"/>
          <w:sz w:val="22"/>
          <w:lang w:val="en-GB" w:eastAsia="en-GB"/>
        </w:rPr>
        <w:t xml:space="preserve">team, the </w:t>
      </w:r>
      <w:r w:rsidR="007B25F9" w:rsidRPr="00A05FE5">
        <w:rPr>
          <w:rFonts w:ascii="Arial" w:hAnsi="Arial" w:cs="Arial"/>
          <w:sz w:val="22"/>
          <w:lang w:val="en-GB" w:eastAsia="en-GB"/>
        </w:rPr>
        <w:t xml:space="preserve">users </w:t>
      </w:r>
      <w:r w:rsidR="000E7368">
        <w:rPr>
          <w:rFonts w:ascii="Arial" w:hAnsi="Arial" w:cs="Arial"/>
          <w:sz w:val="22"/>
          <w:lang w:val="en-GB" w:eastAsia="en-GB"/>
        </w:rPr>
        <w:t xml:space="preserve">(e.g. WASH team, NS other organisations) </w:t>
      </w:r>
      <w:r w:rsidR="007B25F9" w:rsidRPr="00A05FE5">
        <w:rPr>
          <w:rFonts w:ascii="Arial" w:hAnsi="Arial" w:cs="Arial"/>
          <w:sz w:val="22"/>
          <w:lang w:val="en-GB" w:eastAsia="en-GB"/>
        </w:rPr>
        <w:t xml:space="preserve">and the affected population. </w:t>
      </w:r>
    </w:p>
    <w:p w14:paraId="31329211" w14:textId="77777777" w:rsidR="00742AF1" w:rsidRDefault="00742AF1" w:rsidP="00742AF1">
      <w:pPr>
        <w:pStyle w:val="ListParagraph"/>
        <w:jc w:val="both"/>
        <w:rPr>
          <w:rFonts w:ascii="Arial" w:hAnsi="Arial" w:cs="Arial"/>
          <w:sz w:val="22"/>
          <w:lang w:val="en-GB" w:eastAsia="en-GB"/>
        </w:rPr>
      </w:pPr>
    </w:p>
    <w:p w14:paraId="6418096D" w14:textId="77777777" w:rsidR="0027343A" w:rsidRPr="00B6687D" w:rsidRDefault="0027343A" w:rsidP="00742AF1">
      <w:pPr>
        <w:pStyle w:val="ListParagraph"/>
        <w:jc w:val="both"/>
        <w:rPr>
          <w:rFonts w:ascii="Arial" w:hAnsi="Arial" w:cs="Arial"/>
          <w:sz w:val="22"/>
          <w:lang w:val="en-GB" w:eastAsia="en-GB"/>
        </w:rPr>
      </w:pPr>
    </w:p>
    <w:p w14:paraId="7C174FEB" w14:textId="1865CE9A" w:rsidR="000D1EEA" w:rsidRPr="00A05FE5" w:rsidRDefault="000D1EEA" w:rsidP="002C1EE6">
      <w:pPr>
        <w:pStyle w:val="Heading9"/>
        <w:numPr>
          <w:ilvl w:val="0"/>
          <w:numId w:val="23"/>
        </w:numPr>
        <w:spacing w:line="240" w:lineRule="auto"/>
        <w:ind w:left="360"/>
        <w:contextualSpacing/>
        <w:rPr>
          <w:rFonts w:ascii="Arial" w:hAnsi="Arial" w:cs="Arial"/>
          <w:b/>
          <w:color w:val="FF5C0B" w:themeColor="accent1"/>
          <w:sz w:val="24"/>
          <w:szCs w:val="24"/>
          <w:lang w:val="en-GB" w:eastAsia="it-IT"/>
        </w:rPr>
      </w:pPr>
      <w:r w:rsidRPr="00A05FE5">
        <w:rPr>
          <w:rFonts w:ascii="Arial" w:hAnsi="Arial" w:cs="Arial"/>
          <w:b/>
          <w:color w:val="FF5C0B" w:themeColor="accent1"/>
          <w:sz w:val="24"/>
          <w:szCs w:val="24"/>
          <w:lang w:val="en-GB" w:eastAsia="it-IT"/>
        </w:rPr>
        <w:lastRenderedPageBreak/>
        <w:t xml:space="preserve">Recruitment </w:t>
      </w:r>
      <w:r w:rsidR="00A2597D">
        <w:rPr>
          <w:rFonts w:ascii="Arial" w:hAnsi="Arial" w:cs="Arial"/>
          <w:b/>
          <w:color w:val="FF5C0B" w:themeColor="accent1"/>
          <w:sz w:val="24"/>
          <w:szCs w:val="24"/>
          <w:lang w:val="en-GB" w:eastAsia="it-IT"/>
        </w:rPr>
        <w:t xml:space="preserve">of </w:t>
      </w:r>
      <w:r w:rsidRPr="00A05FE5">
        <w:rPr>
          <w:rFonts w:ascii="Arial" w:hAnsi="Arial" w:cs="Arial"/>
          <w:b/>
          <w:color w:val="FF5C0B" w:themeColor="accent1"/>
          <w:sz w:val="24"/>
          <w:szCs w:val="24"/>
          <w:lang w:val="en-GB" w:eastAsia="it-IT"/>
        </w:rPr>
        <w:t>the H</w:t>
      </w:r>
      <w:r w:rsidR="00175CF8">
        <w:rPr>
          <w:rFonts w:ascii="Arial" w:hAnsi="Arial" w:cs="Arial"/>
          <w:b/>
          <w:color w:val="FF5C0B" w:themeColor="accent1"/>
          <w:sz w:val="24"/>
          <w:szCs w:val="24"/>
          <w:lang w:val="en-GB" w:eastAsia="it-IT"/>
        </w:rPr>
        <w:t xml:space="preserve">ygiene </w:t>
      </w:r>
      <w:r w:rsidRPr="00A05FE5">
        <w:rPr>
          <w:rFonts w:ascii="Arial" w:hAnsi="Arial" w:cs="Arial"/>
          <w:b/>
          <w:color w:val="FF5C0B" w:themeColor="accent1"/>
          <w:sz w:val="24"/>
          <w:szCs w:val="24"/>
          <w:lang w:val="en-GB" w:eastAsia="it-IT"/>
        </w:rPr>
        <w:t>P</w:t>
      </w:r>
      <w:r w:rsidR="00175CF8">
        <w:rPr>
          <w:rFonts w:ascii="Arial" w:hAnsi="Arial" w:cs="Arial"/>
          <w:b/>
          <w:color w:val="FF5C0B" w:themeColor="accent1"/>
          <w:sz w:val="24"/>
          <w:szCs w:val="24"/>
          <w:lang w:val="en-GB" w:eastAsia="it-IT"/>
        </w:rPr>
        <w:t>romotion</w:t>
      </w:r>
      <w:r w:rsidRPr="00A05FE5">
        <w:rPr>
          <w:rFonts w:ascii="Arial" w:hAnsi="Arial" w:cs="Arial"/>
          <w:b/>
          <w:color w:val="FF5C0B" w:themeColor="accent1"/>
          <w:sz w:val="24"/>
          <w:szCs w:val="24"/>
          <w:lang w:val="en-GB" w:eastAsia="it-IT"/>
        </w:rPr>
        <w:t xml:space="preserve"> Team</w:t>
      </w:r>
    </w:p>
    <w:p w14:paraId="6E13F670" w14:textId="77777777" w:rsidR="00A2597D" w:rsidRDefault="00714E4B" w:rsidP="00714E4B">
      <w:pPr>
        <w:spacing w:after="0"/>
        <w:contextualSpacing/>
        <w:jc w:val="both"/>
        <w:rPr>
          <w:rFonts w:ascii="Arial" w:hAnsi="Arial" w:cs="Arial"/>
          <w:sz w:val="22"/>
          <w:lang w:val="en-GB"/>
        </w:rPr>
      </w:pPr>
      <w:r>
        <w:rPr>
          <w:rFonts w:ascii="Arial" w:hAnsi="Arial" w:cs="Arial"/>
          <w:sz w:val="22"/>
          <w:lang w:val="en-GB"/>
        </w:rPr>
        <w:t xml:space="preserve">Identifying appropriate </w:t>
      </w:r>
      <w:r w:rsidR="007476D8">
        <w:rPr>
          <w:rFonts w:ascii="Arial" w:hAnsi="Arial" w:cs="Arial"/>
          <w:sz w:val="22"/>
          <w:lang w:val="en-GB"/>
        </w:rPr>
        <w:t xml:space="preserve">Hygiene Promotion staff and </w:t>
      </w:r>
      <w:r>
        <w:rPr>
          <w:rFonts w:ascii="Arial" w:hAnsi="Arial" w:cs="Arial"/>
          <w:sz w:val="22"/>
          <w:lang w:val="en-GB"/>
        </w:rPr>
        <w:t>volunteers is important for an effective</w:t>
      </w:r>
      <w:r w:rsidR="003767B2" w:rsidRPr="00A05FE5">
        <w:rPr>
          <w:rFonts w:ascii="Arial" w:hAnsi="Arial" w:cs="Arial"/>
          <w:sz w:val="22"/>
          <w:lang w:val="en-GB"/>
        </w:rPr>
        <w:t xml:space="preserve"> hygiene promotion programme. </w:t>
      </w:r>
      <w:r>
        <w:rPr>
          <w:rFonts w:ascii="Arial" w:hAnsi="Arial" w:cs="Arial"/>
          <w:sz w:val="22"/>
          <w:lang w:val="en-GB"/>
        </w:rPr>
        <w:t>The existing system of NS volunteers may be adequate, but it is likely to respond to an emergency, the team will need to be expanded, depending on the context. The structure of the Hygiene Promotion team will depend on the context, such as the size of the emergen</w:t>
      </w:r>
      <w:r w:rsidR="007476D8">
        <w:rPr>
          <w:rFonts w:ascii="Arial" w:hAnsi="Arial" w:cs="Arial"/>
          <w:sz w:val="22"/>
          <w:lang w:val="en-GB"/>
        </w:rPr>
        <w:t>cy, the capacity, the needs, the risks, the presence of ERU teams.</w:t>
      </w:r>
      <w:r>
        <w:rPr>
          <w:rFonts w:ascii="Arial" w:hAnsi="Arial" w:cs="Arial"/>
          <w:sz w:val="22"/>
          <w:lang w:val="en-GB"/>
        </w:rPr>
        <w:t xml:space="preserve">  One model is</w:t>
      </w:r>
      <w:r w:rsidR="00A2597D">
        <w:rPr>
          <w:rFonts w:ascii="Arial" w:hAnsi="Arial" w:cs="Arial"/>
          <w:sz w:val="22"/>
          <w:lang w:val="en-GB"/>
        </w:rPr>
        <w:t>:</w:t>
      </w:r>
      <w:r>
        <w:rPr>
          <w:rFonts w:ascii="Arial" w:hAnsi="Arial" w:cs="Arial"/>
          <w:sz w:val="22"/>
          <w:lang w:val="en-GB"/>
        </w:rPr>
        <w:t xml:space="preserve"> </w:t>
      </w:r>
    </w:p>
    <w:p w14:paraId="23D4D8E5" w14:textId="77777777" w:rsidR="00A2597D" w:rsidRDefault="00714E4B" w:rsidP="002C1EE6">
      <w:pPr>
        <w:pStyle w:val="ListParagraph"/>
        <w:numPr>
          <w:ilvl w:val="0"/>
          <w:numId w:val="57"/>
        </w:numPr>
        <w:spacing w:after="0"/>
        <w:jc w:val="both"/>
        <w:rPr>
          <w:rFonts w:ascii="Arial" w:hAnsi="Arial" w:cs="Arial"/>
          <w:sz w:val="22"/>
          <w:lang w:val="en-GB"/>
        </w:rPr>
      </w:pPr>
      <w:r w:rsidRPr="00A2597D">
        <w:rPr>
          <w:rFonts w:ascii="Arial" w:hAnsi="Arial" w:cs="Arial"/>
          <w:sz w:val="22"/>
          <w:lang w:val="en-GB"/>
        </w:rPr>
        <w:t>a Hygiene Promotion Coordinator,</w:t>
      </w:r>
      <w:r w:rsidR="00B31D8A" w:rsidRPr="00A2597D">
        <w:rPr>
          <w:rFonts w:ascii="Arial" w:hAnsi="Arial" w:cs="Arial"/>
          <w:sz w:val="22"/>
          <w:lang w:val="en-GB"/>
        </w:rPr>
        <w:t xml:space="preserve"> (this may be an ERU delegate, or someone from the NS)</w:t>
      </w:r>
    </w:p>
    <w:p w14:paraId="682B46F5" w14:textId="77777777" w:rsidR="00A2597D" w:rsidRDefault="00714E4B" w:rsidP="002C1EE6">
      <w:pPr>
        <w:pStyle w:val="ListParagraph"/>
        <w:numPr>
          <w:ilvl w:val="0"/>
          <w:numId w:val="57"/>
        </w:numPr>
        <w:spacing w:after="0"/>
        <w:jc w:val="both"/>
        <w:rPr>
          <w:rFonts w:ascii="Arial" w:hAnsi="Arial" w:cs="Arial"/>
          <w:sz w:val="22"/>
          <w:lang w:val="en-GB"/>
        </w:rPr>
      </w:pPr>
      <w:r w:rsidRPr="00A2597D">
        <w:rPr>
          <w:rFonts w:ascii="Arial" w:hAnsi="Arial" w:cs="Arial"/>
          <w:sz w:val="22"/>
          <w:lang w:val="en-GB"/>
        </w:rPr>
        <w:t>who manages a team of Hygiene Promoters</w:t>
      </w:r>
      <w:r w:rsidR="00B31D8A" w:rsidRPr="00A2597D">
        <w:rPr>
          <w:rFonts w:ascii="Arial" w:hAnsi="Arial" w:cs="Arial"/>
          <w:sz w:val="22"/>
          <w:lang w:val="en-GB"/>
        </w:rPr>
        <w:t xml:space="preserve"> </w:t>
      </w:r>
    </w:p>
    <w:p w14:paraId="5778953B" w14:textId="77777777" w:rsidR="00A2597D" w:rsidRDefault="00714E4B" w:rsidP="002C1EE6">
      <w:pPr>
        <w:pStyle w:val="ListParagraph"/>
        <w:numPr>
          <w:ilvl w:val="0"/>
          <w:numId w:val="57"/>
        </w:numPr>
        <w:spacing w:after="0"/>
        <w:jc w:val="both"/>
        <w:rPr>
          <w:rFonts w:ascii="Arial" w:hAnsi="Arial" w:cs="Arial"/>
          <w:sz w:val="22"/>
          <w:lang w:val="en-GB"/>
        </w:rPr>
      </w:pPr>
      <w:r w:rsidRPr="00A2597D">
        <w:rPr>
          <w:rFonts w:ascii="Arial" w:hAnsi="Arial" w:cs="Arial"/>
          <w:sz w:val="22"/>
          <w:lang w:val="en-GB"/>
        </w:rPr>
        <w:t xml:space="preserve">who work </w:t>
      </w:r>
      <w:r w:rsidR="00B31D8A" w:rsidRPr="00A2597D">
        <w:rPr>
          <w:rFonts w:ascii="Arial" w:hAnsi="Arial" w:cs="Arial"/>
          <w:sz w:val="22"/>
          <w:lang w:val="en-GB"/>
        </w:rPr>
        <w:t>with community level volunteers:</w:t>
      </w:r>
      <w:r w:rsidRPr="00A2597D">
        <w:rPr>
          <w:rFonts w:ascii="Arial" w:hAnsi="Arial" w:cs="Arial"/>
          <w:sz w:val="22"/>
          <w:lang w:val="en-GB"/>
        </w:rPr>
        <w:t xml:space="preserve"> ‘Community mobilisers</w:t>
      </w:r>
      <w:r w:rsidR="00D06569" w:rsidRPr="00A2597D">
        <w:rPr>
          <w:rFonts w:ascii="Arial" w:hAnsi="Arial" w:cs="Arial"/>
          <w:sz w:val="22"/>
          <w:lang w:val="en-GB"/>
        </w:rPr>
        <w:t xml:space="preserve"> / Outreach Workers</w:t>
      </w:r>
      <w:r w:rsidR="00A2597D">
        <w:rPr>
          <w:rFonts w:ascii="Arial" w:hAnsi="Arial" w:cs="Arial"/>
          <w:sz w:val="22"/>
          <w:lang w:val="en-GB"/>
        </w:rPr>
        <w:t>’ from the affected community</w:t>
      </w:r>
    </w:p>
    <w:p w14:paraId="50C018EA" w14:textId="145A4083" w:rsidR="00A2597D" w:rsidRDefault="00A2597D" w:rsidP="002C1EE6">
      <w:pPr>
        <w:pStyle w:val="ListParagraph"/>
        <w:numPr>
          <w:ilvl w:val="0"/>
          <w:numId w:val="57"/>
        </w:numPr>
        <w:spacing w:after="0"/>
        <w:jc w:val="both"/>
        <w:rPr>
          <w:rFonts w:ascii="Arial" w:hAnsi="Arial" w:cs="Arial"/>
          <w:sz w:val="22"/>
          <w:lang w:val="en-GB"/>
        </w:rPr>
      </w:pPr>
      <w:r>
        <w:rPr>
          <w:rFonts w:ascii="Arial" w:hAnsi="Arial" w:cs="Arial"/>
          <w:sz w:val="22"/>
          <w:lang w:val="en-GB"/>
        </w:rPr>
        <w:t>with community committees such as WASH committees</w:t>
      </w:r>
      <w:r w:rsidR="00714E4B" w:rsidRPr="00A2597D">
        <w:rPr>
          <w:rFonts w:ascii="Arial" w:hAnsi="Arial" w:cs="Arial"/>
          <w:sz w:val="22"/>
          <w:lang w:val="en-GB"/>
        </w:rPr>
        <w:t xml:space="preserve"> </w:t>
      </w:r>
    </w:p>
    <w:p w14:paraId="1A7C014F" w14:textId="72F9F111" w:rsidR="00714E4B" w:rsidRPr="00A2597D" w:rsidRDefault="00A2597D" w:rsidP="00A2597D">
      <w:pPr>
        <w:spacing w:after="0"/>
        <w:jc w:val="both"/>
        <w:rPr>
          <w:rFonts w:ascii="Arial" w:hAnsi="Arial" w:cs="Arial"/>
          <w:sz w:val="22"/>
          <w:lang w:val="en-GB"/>
        </w:rPr>
      </w:pPr>
      <w:r>
        <w:rPr>
          <w:rFonts w:ascii="Arial" w:hAnsi="Arial" w:cs="Arial"/>
          <w:sz w:val="22"/>
          <w:lang w:val="en-GB"/>
        </w:rPr>
        <w:t>The numbers of staff and volunteers at each</w:t>
      </w:r>
      <w:r w:rsidR="00D06569" w:rsidRPr="00A2597D">
        <w:rPr>
          <w:rFonts w:ascii="Arial" w:hAnsi="Arial" w:cs="Arial"/>
          <w:sz w:val="22"/>
          <w:lang w:val="en-GB"/>
        </w:rPr>
        <w:t xml:space="preserve"> level would depend on the context; e.g. if there are high numbers of population with many risks, more volunteers would be needed at community level.  The Sphere handbook suggests 2 community level hygiene promoters/mobilisers at community level per 1000 mem</w:t>
      </w:r>
      <w:r w:rsidR="009760BE" w:rsidRPr="00A2597D">
        <w:rPr>
          <w:rFonts w:ascii="Arial" w:hAnsi="Arial" w:cs="Arial"/>
          <w:sz w:val="22"/>
          <w:lang w:val="en-GB"/>
        </w:rPr>
        <w:t>bers of the affected population, who may work in pairs.</w:t>
      </w:r>
      <w:r w:rsidR="00D06569" w:rsidRPr="00A2597D">
        <w:rPr>
          <w:rFonts w:ascii="Arial" w:hAnsi="Arial" w:cs="Arial"/>
          <w:sz w:val="22"/>
          <w:lang w:val="en-GB"/>
        </w:rPr>
        <w:t xml:space="preserve"> Depending on the logistics and geographic spread of the population one Hygiene Promoter may supervise 10 community level volunteers, with a Hygiene Promoter providing the overall support, supervision and coordination. </w:t>
      </w:r>
    </w:p>
    <w:p w14:paraId="7199A0B8" w14:textId="77777777" w:rsidR="00B31D8A" w:rsidRDefault="00B31D8A" w:rsidP="00714E4B">
      <w:pPr>
        <w:spacing w:after="0"/>
        <w:contextualSpacing/>
        <w:jc w:val="both"/>
        <w:rPr>
          <w:rFonts w:ascii="Arial" w:hAnsi="Arial" w:cs="Arial"/>
          <w:sz w:val="22"/>
          <w:lang w:val="en-GB"/>
        </w:rPr>
      </w:pPr>
    </w:p>
    <w:p w14:paraId="2DB7AEC7" w14:textId="3DE79CFA" w:rsidR="00B31D8A" w:rsidRDefault="00B31D8A" w:rsidP="00714E4B">
      <w:pPr>
        <w:spacing w:after="0"/>
        <w:contextualSpacing/>
        <w:jc w:val="both"/>
        <w:rPr>
          <w:rFonts w:ascii="Arial" w:hAnsi="Arial" w:cs="Arial"/>
          <w:sz w:val="22"/>
          <w:lang w:val="en-GB"/>
        </w:rPr>
      </w:pPr>
      <w:r>
        <w:rPr>
          <w:rFonts w:ascii="Arial" w:hAnsi="Arial" w:cs="Arial"/>
          <w:sz w:val="22"/>
          <w:lang w:val="en-GB"/>
        </w:rPr>
        <w:t xml:space="preserve">The </w:t>
      </w:r>
      <w:r w:rsidR="00A2597D">
        <w:rPr>
          <w:rFonts w:ascii="Arial" w:hAnsi="Arial" w:cs="Arial"/>
          <w:sz w:val="22"/>
          <w:lang w:val="en-GB"/>
        </w:rPr>
        <w:t>issue of</w:t>
      </w:r>
      <w:r>
        <w:rPr>
          <w:rFonts w:ascii="Arial" w:hAnsi="Arial" w:cs="Arial"/>
          <w:sz w:val="22"/>
          <w:lang w:val="en-GB"/>
        </w:rPr>
        <w:t xml:space="preserve"> remuneration</w:t>
      </w:r>
      <w:r w:rsidR="00A2597D">
        <w:rPr>
          <w:rFonts w:ascii="Arial" w:hAnsi="Arial" w:cs="Arial"/>
          <w:sz w:val="22"/>
          <w:lang w:val="en-GB"/>
        </w:rPr>
        <w:t xml:space="preserve"> and incentives for staff and volunteers should be agreed before the recruitment and selection of the team.  This should be led by the NS, with other key stakeholders such as ERU delegates, and in coordination with other organisations working in the areas.  </w:t>
      </w:r>
    </w:p>
    <w:p w14:paraId="4B5F0BAD" w14:textId="04F3EE52" w:rsidR="00714E4B" w:rsidRDefault="00714E4B" w:rsidP="00E40273">
      <w:pPr>
        <w:spacing w:after="0"/>
        <w:contextualSpacing/>
        <w:jc w:val="both"/>
        <w:rPr>
          <w:rFonts w:ascii="Arial" w:hAnsi="Arial" w:cs="Arial"/>
          <w:sz w:val="22"/>
          <w:lang w:val="en-GB"/>
        </w:rPr>
      </w:pPr>
    </w:p>
    <w:p w14:paraId="1230083E" w14:textId="1F78BB92" w:rsidR="00175CF8" w:rsidRDefault="00D06569" w:rsidP="00B6687D">
      <w:pPr>
        <w:jc w:val="both"/>
        <w:rPr>
          <w:rFonts w:ascii="Arial" w:hAnsi="Arial" w:cs="Arial"/>
          <w:sz w:val="22"/>
          <w:lang w:val="en-GB" w:eastAsia="it-IT"/>
        </w:rPr>
      </w:pPr>
      <w:r w:rsidRPr="004D7F87">
        <w:rPr>
          <w:rFonts w:ascii="Arial" w:hAnsi="Arial" w:cs="Arial"/>
          <w:sz w:val="22"/>
          <w:lang w:val="en-GB"/>
        </w:rPr>
        <w:t>There shoul</w:t>
      </w:r>
      <w:r w:rsidR="004D7F87">
        <w:rPr>
          <w:rFonts w:ascii="Arial" w:hAnsi="Arial" w:cs="Arial"/>
          <w:sz w:val="22"/>
          <w:lang w:val="en-GB"/>
        </w:rPr>
        <w:t xml:space="preserve">d be clear job descriptions established before the recruitment </w:t>
      </w:r>
      <w:r w:rsidRPr="004D7F87">
        <w:rPr>
          <w:rFonts w:ascii="Arial" w:hAnsi="Arial" w:cs="Arial"/>
          <w:sz w:val="22"/>
          <w:lang w:val="en-GB"/>
        </w:rPr>
        <w:t xml:space="preserve">for all the staff and volunteers, organised by/with the NS, which should be agreed with all the stakeholders. </w:t>
      </w:r>
      <w:r w:rsidR="009760BE" w:rsidRPr="004D7F87">
        <w:rPr>
          <w:rFonts w:ascii="Arial" w:hAnsi="Arial" w:cs="Arial"/>
          <w:sz w:val="22"/>
          <w:lang w:val="en-GB"/>
        </w:rPr>
        <w:t>The job descriptions should include lists</w:t>
      </w:r>
      <w:r w:rsidR="004D7F87">
        <w:rPr>
          <w:rFonts w:ascii="Arial" w:hAnsi="Arial" w:cs="Arial"/>
          <w:sz w:val="22"/>
          <w:lang w:val="en-GB"/>
        </w:rPr>
        <w:t xml:space="preserve"> of key skills and competencies, and may need translation if working in a context where different languages are spoken, e.g. refugees from another country.</w:t>
      </w:r>
      <w:r w:rsidR="009760BE" w:rsidRPr="004D7F87">
        <w:rPr>
          <w:rFonts w:ascii="Arial" w:hAnsi="Arial" w:cs="Arial"/>
          <w:sz w:val="22"/>
          <w:lang w:val="en-GB"/>
        </w:rPr>
        <w:t xml:space="preserve"> </w:t>
      </w:r>
      <w:r w:rsidRPr="004D7F87">
        <w:rPr>
          <w:rFonts w:ascii="Arial" w:hAnsi="Arial" w:cs="Arial"/>
          <w:sz w:val="22"/>
          <w:lang w:val="en-GB"/>
        </w:rPr>
        <w:t xml:space="preserve"> </w:t>
      </w:r>
    </w:p>
    <w:p w14:paraId="33BEB224" w14:textId="06D11DC3" w:rsidR="00A70282" w:rsidRPr="00A2597D" w:rsidRDefault="003767B2" w:rsidP="00A70282">
      <w:pPr>
        <w:spacing w:after="0"/>
        <w:jc w:val="both"/>
        <w:rPr>
          <w:rFonts w:ascii="Arial" w:hAnsi="Arial" w:cs="Arial"/>
          <w:sz w:val="22"/>
          <w:lang w:val="en-GB" w:eastAsia="it-IT"/>
        </w:rPr>
      </w:pPr>
      <w:r w:rsidRPr="00A05FE5">
        <w:rPr>
          <w:rFonts w:ascii="Arial" w:hAnsi="Arial" w:cs="Arial"/>
          <w:sz w:val="22"/>
          <w:lang w:val="en-GB"/>
        </w:rPr>
        <w:t xml:space="preserve">In </w:t>
      </w:r>
      <w:r w:rsidRPr="00A2597D">
        <w:rPr>
          <w:rFonts w:ascii="Arial" w:hAnsi="Arial" w:cs="Arial"/>
          <w:sz w:val="22"/>
          <w:lang w:val="en-GB"/>
        </w:rPr>
        <w:t>an emergency response, it can be challenging to get the ideal qualified staff and volunteer</w:t>
      </w:r>
      <w:r w:rsidR="00A70282" w:rsidRPr="00A2597D">
        <w:rPr>
          <w:rFonts w:ascii="Arial" w:hAnsi="Arial" w:cs="Arial"/>
          <w:sz w:val="22"/>
          <w:lang w:val="en-GB"/>
        </w:rPr>
        <w:t>s from the NS local branches.</w:t>
      </w:r>
      <w:r w:rsidR="009760BE" w:rsidRPr="00A2597D">
        <w:rPr>
          <w:rFonts w:ascii="Arial" w:hAnsi="Arial" w:cs="Arial"/>
          <w:sz w:val="22"/>
          <w:lang w:val="en-GB"/>
        </w:rPr>
        <w:t xml:space="preserve"> </w:t>
      </w:r>
      <w:r w:rsidR="00A70282" w:rsidRPr="00A2597D">
        <w:rPr>
          <w:rFonts w:ascii="Arial" w:hAnsi="Arial" w:cs="Arial"/>
          <w:sz w:val="22"/>
          <w:lang w:val="en-GB"/>
        </w:rPr>
        <w:t>W</w:t>
      </w:r>
      <w:r w:rsidRPr="00A2597D">
        <w:rPr>
          <w:rFonts w:ascii="Arial" w:hAnsi="Arial" w:cs="Arial"/>
          <w:sz w:val="22"/>
          <w:lang w:val="en-GB"/>
        </w:rPr>
        <w:t>hen selecting staff and volunteers for H</w:t>
      </w:r>
      <w:r w:rsidR="00D06569" w:rsidRPr="00A2597D">
        <w:rPr>
          <w:rFonts w:ascii="Arial" w:hAnsi="Arial" w:cs="Arial"/>
          <w:sz w:val="22"/>
          <w:lang w:val="en-GB"/>
        </w:rPr>
        <w:t xml:space="preserve">ygiene </w:t>
      </w:r>
      <w:r w:rsidRPr="00A2597D">
        <w:rPr>
          <w:rFonts w:ascii="Arial" w:hAnsi="Arial" w:cs="Arial"/>
          <w:sz w:val="22"/>
          <w:lang w:val="en-GB"/>
        </w:rPr>
        <w:t>P</w:t>
      </w:r>
      <w:r w:rsidR="00D06569" w:rsidRPr="00A2597D">
        <w:rPr>
          <w:rFonts w:ascii="Arial" w:hAnsi="Arial" w:cs="Arial"/>
          <w:sz w:val="22"/>
          <w:lang w:val="en-GB"/>
        </w:rPr>
        <w:t>romotion</w:t>
      </w:r>
      <w:r w:rsidR="00A70282" w:rsidRPr="00A2597D">
        <w:rPr>
          <w:rFonts w:ascii="Arial" w:hAnsi="Arial" w:cs="Arial"/>
          <w:sz w:val="22"/>
          <w:lang w:val="en-GB"/>
        </w:rPr>
        <w:t xml:space="preserve"> team. </w:t>
      </w:r>
      <w:r w:rsidR="00A70282" w:rsidRPr="00A2597D">
        <w:rPr>
          <w:rFonts w:ascii="Arial" w:hAnsi="Arial" w:cs="Arial"/>
          <w:sz w:val="22"/>
          <w:lang w:val="en-GB" w:eastAsia="it-IT"/>
        </w:rPr>
        <w:t xml:space="preserve">When selecting Hygiene Promotion staff and volunteers, consider: </w:t>
      </w:r>
    </w:p>
    <w:p w14:paraId="45089F8E" w14:textId="0154EFF0" w:rsidR="00A70282" w:rsidRPr="00A2597D" w:rsidRDefault="0027343A" w:rsidP="002C1EE6">
      <w:pPr>
        <w:pStyle w:val="ListParagraph"/>
        <w:numPr>
          <w:ilvl w:val="0"/>
          <w:numId w:val="56"/>
        </w:numPr>
        <w:spacing w:after="0"/>
        <w:jc w:val="both"/>
        <w:rPr>
          <w:rFonts w:ascii="Arial" w:hAnsi="Arial" w:cs="Arial"/>
          <w:sz w:val="22"/>
          <w:lang w:val="en-GB" w:eastAsia="it-IT"/>
        </w:rPr>
      </w:pPr>
      <w:r>
        <w:rPr>
          <w:rFonts w:ascii="Arial" w:hAnsi="Arial" w:cs="Arial"/>
          <w:sz w:val="22"/>
          <w:lang w:val="en-GB" w:eastAsia="it-IT"/>
        </w:rPr>
        <w:t>Security (will</w:t>
      </w:r>
      <w:r w:rsidR="00A70282" w:rsidRPr="00A2597D">
        <w:rPr>
          <w:rFonts w:ascii="Arial" w:hAnsi="Arial" w:cs="Arial"/>
          <w:sz w:val="22"/>
          <w:lang w:val="en-GB" w:eastAsia="it-IT"/>
        </w:rPr>
        <w:t xml:space="preserve"> they </w:t>
      </w:r>
      <w:r>
        <w:rPr>
          <w:rFonts w:ascii="Arial" w:hAnsi="Arial" w:cs="Arial"/>
          <w:sz w:val="22"/>
          <w:lang w:val="en-GB" w:eastAsia="it-IT"/>
        </w:rPr>
        <w:t xml:space="preserve">be </w:t>
      </w:r>
      <w:r w:rsidR="00A70282" w:rsidRPr="00A2597D">
        <w:rPr>
          <w:rFonts w:ascii="Arial" w:hAnsi="Arial" w:cs="Arial"/>
          <w:sz w:val="22"/>
          <w:lang w:val="en-GB" w:eastAsia="it-IT"/>
        </w:rPr>
        <w:t xml:space="preserve">safe </w:t>
      </w:r>
      <w:r>
        <w:rPr>
          <w:rFonts w:ascii="Arial" w:hAnsi="Arial" w:cs="Arial"/>
          <w:sz w:val="22"/>
          <w:lang w:val="en-GB" w:eastAsia="it-IT"/>
        </w:rPr>
        <w:t xml:space="preserve"> to </w:t>
      </w:r>
      <w:r w:rsidR="00A70282" w:rsidRPr="00A2597D">
        <w:rPr>
          <w:rFonts w:ascii="Arial" w:hAnsi="Arial" w:cs="Arial"/>
          <w:sz w:val="22"/>
          <w:lang w:val="en-GB" w:eastAsia="it-IT"/>
        </w:rPr>
        <w:t xml:space="preserve">work in the area), </w:t>
      </w:r>
    </w:p>
    <w:p w14:paraId="379CD1C6" w14:textId="6F4F421F" w:rsidR="00A70282" w:rsidRPr="00A2597D" w:rsidRDefault="0027343A" w:rsidP="002C1EE6">
      <w:pPr>
        <w:pStyle w:val="ListParagraph"/>
        <w:numPr>
          <w:ilvl w:val="0"/>
          <w:numId w:val="56"/>
        </w:numPr>
        <w:spacing w:after="0"/>
        <w:jc w:val="both"/>
        <w:rPr>
          <w:rFonts w:ascii="Arial" w:hAnsi="Arial" w:cs="Arial"/>
          <w:sz w:val="22"/>
          <w:lang w:val="en-GB" w:eastAsia="it-IT"/>
        </w:rPr>
      </w:pPr>
      <w:r>
        <w:rPr>
          <w:rFonts w:ascii="Arial" w:hAnsi="Arial" w:cs="Arial"/>
          <w:sz w:val="22"/>
          <w:lang w:val="en-GB" w:eastAsia="it-IT"/>
        </w:rPr>
        <w:t>Access (</w:t>
      </w:r>
      <w:r w:rsidR="00A70282" w:rsidRPr="00A2597D">
        <w:rPr>
          <w:rFonts w:ascii="Arial" w:hAnsi="Arial" w:cs="Arial"/>
          <w:sz w:val="22"/>
          <w:lang w:val="en-GB" w:eastAsia="it-IT"/>
        </w:rPr>
        <w:t xml:space="preserve">will the volunteers </w:t>
      </w:r>
      <w:r>
        <w:rPr>
          <w:rFonts w:ascii="Arial" w:hAnsi="Arial" w:cs="Arial"/>
          <w:sz w:val="22"/>
          <w:lang w:val="en-GB" w:eastAsia="it-IT"/>
        </w:rPr>
        <w:t>have</w:t>
      </w:r>
      <w:r w:rsidR="00A70282" w:rsidRPr="00A2597D">
        <w:rPr>
          <w:rFonts w:ascii="Arial" w:hAnsi="Arial" w:cs="Arial"/>
          <w:sz w:val="22"/>
          <w:lang w:val="en-GB" w:eastAsia="it-IT"/>
        </w:rPr>
        <w:t xml:space="preserve"> access to the different community groups), </w:t>
      </w:r>
    </w:p>
    <w:p w14:paraId="6D31447A" w14:textId="530EDEF5" w:rsidR="00A70282" w:rsidRPr="00A2597D" w:rsidRDefault="00A70282" w:rsidP="002C1EE6">
      <w:pPr>
        <w:pStyle w:val="ListParagraph"/>
        <w:numPr>
          <w:ilvl w:val="0"/>
          <w:numId w:val="56"/>
        </w:numPr>
        <w:spacing w:after="0"/>
        <w:jc w:val="both"/>
        <w:rPr>
          <w:rFonts w:ascii="Arial" w:hAnsi="Arial" w:cs="Arial"/>
          <w:sz w:val="22"/>
          <w:lang w:val="en-GB" w:eastAsia="it-IT"/>
        </w:rPr>
      </w:pPr>
      <w:r w:rsidRPr="00A2597D">
        <w:rPr>
          <w:rFonts w:ascii="Arial" w:hAnsi="Arial" w:cs="Arial"/>
          <w:sz w:val="22"/>
          <w:lang w:val="en-GB" w:eastAsia="it-IT"/>
        </w:rPr>
        <w:t>Ethnicity (ensuring the staff and volunteers are representative of the community they are working with),</w:t>
      </w:r>
    </w:p>
    <w:p w14:paraId="719D4C03" w14:textId="29071AD1" w:rsidR="00A70282" w:rsidRPr="00A2597D" w:rsidRDefault="00A70282" w:rsidP="002C1EE6">
      <w:pPr>
        <w:pStyle w:val="ListParagraph"/>
        <w:numPr>
          <w:ilvl w:val="0"/>
          <w:numId w:val="56"/>
        </w:numPr>
        <w:spacing w:after="0"/>
        <w:jc w:val="both"/>
        <w:rPr>
          <w:rFonts w:ascii="Arial" w:hAnsi="Arial" w:cs="Arial"/>
          <w:sz w:val="22"/>
          <w:lang w:val="en-GB" w:eastAsia="it-IT"/>
        </w:rPr>
      </w:pPr>
      <w:r w:rsidRPr="00A2597D">
        <w:rPr>
          <w:rFonts w:ascii="Arial" w:hAnsi="Arial" w:cs="Arial"/>
          <w:sz w:val="22"/>
          <w:lang w:val="en-GB" w:eastAsia="it-IT"/>
        </w:rPr>
        <w:t xml:space="preserve">Age (older people often command more respect), </w:t>
      </w:r>
    </w:p>
    <w:p w14:paraId="0ED7614C" w14:textId="609459F2" w:rsidR="00A70282" w:rsidRPr="00A2597D" w:rsidRDefault="00A70282" w:rsidP="002C1EE6">
      <w:pPr>
        <w:pStyle w:val="ListParagraph"/>
        <w:numPr>
          <w:ilvl w:val="0"/>
          <w:numId w:val="56"/>
        </w:numPr>
        <w:spacing w:after="0"/>
        <w:jc w:val="both"/>
        <w:rPr>
          <w:rFonts w:ascii="Arial" w:hAnsi="Arial" w:cs="Arial"/>
          <w:sz w:val="22"/>
          <w:lang w:val="en-GB" w:eastAsia="it-IT"/>
        </w:rPr>
      </w:pPr>
      <w:r w:rsidRPr="00A2597D">
        <w:rPr>
          <w:rFonts w:ascii="Arial" w:hAnsi="Arial" w:cs="Arial"/>
          <w:sz w:val="22"/>
          <w:lang w:val="en-GB" w:eastAsia="it-IT"/>
        </w:rPr>
        <w:t>Gender (some communities it will not be acceptable for men to work as a Hygiene Promoter with groups of women, and they will not be able to discuss topics such as menstruation with women)</w:t>
      </w:r>
    </w:p>
    <w:p w14:paraId="705A0AA9" w14:textId="77777777" w:rsidR="00A70282" w:rsidRPr="00A2597D" w:rsidRDefault="00A70282" w:rsidP="002C1EE6">
      <w:pPr>
        <w:pStyle w:val="ListParagraph"/>
        <w:numPr>
          <w:ilvl w:val="0"/>
          <w:numId w:val="56"/>
        </w:numPr>
        <w:spacing w:after="0"/>
        <w:jc w:val="both"/>
        <w:rPr>
          <w:rFonts w:ascii="Arial" w:hAnsi="Arial" w:cs="Arial"/>
          <w:sz w:val="22"/>
          <w:lang w:val="en-GB" w:eastAsia="it-IT"/>
        </w:rPr>
      </w:pPr>
      <w:r w:rsidRPr="00A2597D">
        <w:rPr>
          <w:rFonts w:ascii="Arial" w:hAnsi="Arial" w:cs="Arial"/>
          <w:sz w:val="22"/>
          <w:lang w:val="en-GB" w:eastAsia="it-IT"/>
        </w:rPr>
        <w:t>Communication skills (</w:t>
      </w:r>
      <w:r w:rsidR="003767B2" w:rsidRPr="00A2597D">
        <w:rPr>
          <w:rFonts w:ascii="Arial" w:hAnsi="Arial" w:cs="Arial"/>
          <w:sz w:val="22"/>
          <w:lang w:val="en-GB"/>
        </w:rPr>
        <w:t xml:space="preserve">emphasis must be given on those </w:t>
      </w:r>
      <w:r w:rsidRPr="00A2597D">
        <w:rPr>
          <w:rFonts w:ascii="Arial" w:hAnsi="Arial" w:cs="Arial"/>
          <w:sz w:val="22"/>
          <w:lang w:val="en-GB"/>
        </w:rPr>
        <w:t xml:space="preserve">with good communication skills, </w:t>
      </w:r>
      <w:r w:rsidR="003767B2" w:rsidRPr="00A2597D">
        <w:rPr>
          <w:rFonts w:ascii="Arial" w:hAnsi="Arial" w:cs="Arial"/>
          <w:sz w:val="22"/>
          <w:lang w:val="en-GB"/>
        </w:rPr>
        <w:t xml:space="preserve">who </w:t>
      </w:r>
      <w:r w:rsidRPr="00A2597D">
        <w:rPr>
          <w:rFonts w:ascii="Arial" w:hAnsi="Arial" w:cs="Arial"/>
          <w:sz w:val="22"/>
          <w:lang w:val="en-GB"/>
        </w:rPr>
        <w:t xml:space="preserve">are respected and </w:t>
      </w:r>
      <w:r w:rsidR="003767B2" w:rsidRPr="00A2597D">
        <w:rPr>
          <w:rFonts w:ascii="Arial" w:hAnsi="Arial" w:cs="Arial"/>
          <w:sz w:val="22"/>
          <w:lang w:val="en-GB"/>
        </w:rPr>
        <w:t>can easily enga</w:t>
      </w:r>
      <w:r w:rsidRPr="00A2597D">
        <w:rPr>
          <w:rFonts w:ascii="Arial" w:hAnsi="Arial" w:cs="Arial"/>
          <w:sz w:val="22"/>
          <w:lang w:val="en-GB"/>
        </w:rPr>
        <w:t>ge with the affected community)</w:t>
      </w:r>
    </w:p>
    <w:p w14:paraId="485EC0F8" w14:textId="77777777" w:rsidR="007476D8" w:rsidRPr="00A2597D" w:rsidRDefault="004D7F87" w:rsidP="002C1EE6">
      <w:pPr>
        <w:pStyle w:val="ListParagraph"/>
        <w:numPr>
          <w:ilvl w:val="0"/>
          <w:numId w:val="56"/>
        </w:numPr>
        <w:spacing w:after="0"/>
        <w:jc w:val="both"/>
        <w:textAlignment w:val="baseline"/>
        <w:rPr>
          <w:rFonts w:ascii="Arial" w:eastAsia="Times New Roman" w:hAnsi="Arial" w:cs="Arial"/>
          <w:color w:val="262626"/>
          <w:sz w:val="22"/>
          <w:lang w:val="en-GB" w:eastAsia="en-GB"/>
        </w:rPr>
      </w:pPr>
      <w:r w:rsidRPr="00A2597D">
        <w:rPr>
          <w:rFonts w:ascii="Arial" w:hAnsi="Arial" w:cs="Arial"/>
          <w:sz w:val="22"/>
          <w:lang w:val="en-GB"/>
        </w:rPr>
        <w:t xml:space="preserve">Existing </w:t>
      </w:r>
      <w:r w:rsidR="003767B2" w:rsidRPr="00A2597D">
        <w:rPr>
          <w:rFonts w:ascii="Arial" w:hAnsi="Arial" w:cs="Arial"/>
          <w:sz w:val="22"/>
          <w:lang w:val="en-GB"/>
        </w:rPr>
        <w:t>skill</w:t>
      </w:r>
      <w:r w:rsidRPr="00A2597D">
        <w:rPr>
          <w:rFonts w:ascii="Arial" w:hAnsi="Arial" w:cs="Arial"/>
          <w:sz w:val="22"/>
          <w:lang w:val="en-GB"/>
        </w:rPr>
        <w:t>s (</w:t>
      </w:r>
      <w:r w:rsidR="00A70282" w:rsidRPr="00A2597D">
        <w:rPr>
          <w:rFonts w:ascii="Arial" w:hAnsi="Arial" w:cs="Arial"/>
          <w:sz w:val="22"/>
          <w:lang w:val="en-GB"/>
        </w:rPr>
        <w:t>v</w:t>
      </w:r>
      <w:r w:rsidR="000D1EEA" w:rsidRPr="00A2597D">
        <w:rPr>
          <w:rFonts w:ascii="Arial" w:eastAsia="Times New Roman" w:hAnsi="Arial" w:cs="Arial"/>
          <w:color w:val="262626"/>
          <w:sz w:val="22"/>
          <w:lang w:val="en-GB" w:eastAsia="en-GB"/>
        </w:rPr>
        <w:t>olunteers working in long term WASH programmes may have strong mob</w:t>
      </w:r>
      <w:r w:rsidRPr="00A2597D">
        <w:rPr>
          <w:rFonts w:ascii="Arial" w:eastAsia="Times New Roman" w:hAnsi="Arial" w:cs="Arial"/>
          <w:color w:val="262626"/>
          <w:sz w:val="22"/>
          <w:lang w:val="en-GB" w:eastAsia="en-GB"/>
        </w:rPr>
        <w:t>ilization and engaging skills; t</w:t>
      </w:r>
      <w:r w:rsidR="000D1EEA" w:rsidRPr="00A2597D">
        <w:rPr>
          <w:rFonts w:ascii="Arial" w:eastAsia="Times New Roman" w:hAnsi="Arial" w:cs="Arial"/>
          <w:color w:val="262626"/>
          <w:sz w:val="22"/>
          <w:lang w:val="en-GB" w:eastAsia="en-GB"/>
        </w:rPr>
        <w:t>hey are often fa</w:t>
      </w:r>
      <w:r w:rsidR="009760BE" w:rsidRPr="00A2597D">
        <w:rPr>
          <w:rFonts w:ascii="Arial" w:eastAsia="Times New Roman" w:hAnsi="Arial" w:cs="Arial"/>
          <w:color w:val="262626"/>
          <w:sz w:val="22"/>
          <w:lang w:val="en-GB" w:eastAsia="en-GB"/>
        </w:rPr>
        <w:t>miliar with NS Hygiene Promotion</w:t>
      </w:r>
      <w:r w:rsidR="00A70282" w:rsidRPr="00A2597D">
        <w:rPr>
          <w:rFonts w:ascii="Arial" w:eastAsia="Times New Roman" w:hAnsi="Arial" w:cs="Arial"/>
          <w:color w:val="262626"/>
          <w:sz w:val="22"/>
          <w:lang w:val="en-GB" w:eastAsia="en-GB"/>
        </w:rPr>
        <w:t xml:space="preserve"> </w:t>
      </w:r>
      <w:r w:rsidR="000D1EEA" w:rsidRPr="00A2597D">
        <w:rPr>
          <w:rFonts w:ascii="Arial" w:eastAsia="Times New Roman" w:hAnsi="Arial" w:cs="Arial"/>
          <w:color w:val="262626"/>
          <w:sz w:val="22"/>
          <w:lang w:val="en-GB" w:eastAsia="en-GB"/>
        </w:rPr>
        <w:t>methods; e.g. PHAST</w:t>
      </w:r>
      <w:r w:rsidRPr="00A2597D">
        <w:rPr>
          <w:rFonts w:ascii="Arial" w:eastAsia="Times New Roman" w:hAnsi="Arial" w:cs="Arial"/>
          <w:color w:val="262626"/>
          <w:sz w:val="22"/>
          <w:lang w:val="en-GB" w:eastAsia="en-GB"/>
        </w:rPr>
        <w:t>)</w:t>
      </w:r>
      <w:r w:rsidR="000D1EEA" w:rsidRPr="00A2597D">
        <w:rPr>
          <w:rFonts w:ascii="Arial" w:eastAsia="Times New Roman" w:hAnsi="Arial" w:cs="Arial"/>
          <w:color w:val="262626"/>
          <w:sz w:val="22"/>
          <w:lang w:val="en-GB" w:eastAsia="en-GB"/>
        </w:rPr>
        <w:t>  </w:t>
      </w:r>
    </w:p>
    <w:p w14:paraId="5FBABC28" w14:textId="7208F5EE" w:rsidR="007476D8" w:rsidRPr="00A2597D" w:rsidRDefault="007476D8" w:rsidP="002C1EE6">
      <w:pPr>
        <w:pStyle w:val="ListParagraph"/>
        <w:numPr>
          <w:ilvl w:val="0"/>
          <w:numId w:val="56"/>
        </w:numPr>
        <w:spacing w:after="0"/>
        <w:jc w:val="both"/>
        <w:textAlignment w:val="baseline"/>
        <w:rPr>
          <w:rFonts w:ascii="Arial" w:eastAsia="Times New Roman" w:hAnsi="Arial" w:cs="Arial"/>
          <w:color w:val="262626"/>
          <w:sz w:val="22"/>
          <w:lang w:val="en-GB" w:eastAsia="en-GB"/>
        </w:rPr>
      </w:pPr>
      <w:r w:rsidRPr="00B6687D">
        <w:rPr>
          <w:rFonts w:ascii="Arial" w:eastAsia="Times New Roman" w:hAnsi="Arial" w:cs="Arial"/>
          <w:color w:val="262626"/>
          <w:sz w:val="22"/>
          <w:lang w:val="en-GB" w:eastAsia="en-GB"/>
        </w:rPr>
        <w:t>E</w:t>
      </w:r>
      <w:r w:rsidRPr="00B6687D">
        <w:rPr>
          <w:rFonts w:ascii="Arial" w:hAnsi="Arial" w:cs="Arial"/>
          <w:sz w:val="22"/>
          <w:lang w:val="en-GB" w:eastAsia="it-IT"/>
        </w:rPr>
        <w:t>xisting networks of people who could be engaged</w:t>
      </w:r>
      <w:r w:rsidRPr="00A2597D">
        <w:rPr>
          <w:rFonts w:ascii="Arial" w:hAnsi="Arial" w:cs="Arial"/>
          <w:sz w:val="22"/>
          <w:lang w:val="en-GB" w:eastAsia="it-IT"/>
        </w:rPr>
        <w:t xml:space="preserve"> – either as hygiene promoters (e.g. MoH staff or teachers) or as community outreach (e.g. women’s groups, clubs and committees) </w:t>
      </w:r>
    </w:p>
    <w:p w14:paraId="26D5FFC2" w14:textId="7D7A6562" w:rsidR="007476D8" w:rsidRPr="00A05FE5" w:rsidRDefault="007476D8" w:rsidP="002C1EE6">
      <w:pPr>
        <w:pStyle w:val="ListParagraph"/>
        <w:numPr>
          <w:ilvl w:val="0"/>
          <w:numId w:val="56"/>
        </w:numPr>
        <w:spacing w:after="0"/>
        <w:jc w:val="both"/>
        <w:textAlignment w:val="baseline"/>
        <w:rPr>
          <w:rFonts w:ascii="Arial" w:eastAsia="Times New Roman" w:hAnsi="Arial" w:cs="Arial"/>
          <w:color w:val="262626"/>
          <w:sz w:val="22"/>
          <w:lang w:val="en-GB" w:eastAsia="en-GB"/>
        </w:rPr>
      </w:pPr>
      <w:r>
        <w:rPr>
          <w:rFonts w:ascii="Arial" w:eastAsia="Times New Roman" w:hAnsi="Arial" w:cs="Arial"/>
          <w:color w:val="262626"/>
          <w:sz w:val="22"/>
          <w:lang w:val="en-GB" w:eastAsia="en-GB"/>
        </w:rPr>
        <w:t>Previous experience and training (v</w:t>
      </w:r>
      <w:r w:rsidRPr="00A05FE5">
        <w:rPr>
          <w:rFonts w:ascii="Arial" w:eastAsia="Times New Roman" w:hAnsi="Arial" w:cs="Arial"/>
          <w:color w:val="262626"/>
          <w:sz w:val="22"/>
          <w:lang w:val="en-GB" w:eastAsia="en-GB"/>
        </w:rPr>
        <w:t>olunteers trained in emergency response (</w:t>
      </w:r>
      <w:r>
        <w:rPr>
          <w:rFonts w:ascii="Arial" w:eastAsia="Times New Roman" w:hAnsi="Arial" w:cs="Arial"/>
          <w:color w:val="262626"/>
          <w:sz w:val="22"/>
          <w:lang w:val="en-GB" w:eastAsia="en-GB"/>
        </w:rPr>
        <w:t xml:space="preserve">e.g. </w:t>
      </w:r>
      <w:r w:rsidRPr="00A05FE5">
        <w:rPr>
          <w:rFonts w:ascii="Arial" w:eastAsia="Times New Roman" w:hAnsi="Arial" w:cs="Arial"/>
          <w:color w:val="262626"/>
          <w:sz w:val="22"/>
          <w:lang w:val="en-GB" w:eastAsia="en-GB"/>
        </w:rPr>
        <w:t>NDRT members) may have the quick and flexible m</w:t>
      </w:r>
      <w:r>
        <w:rPr>
          <w:rFonts w:ascii="Arial" w:eastAsia="Times New Roman" w:hAnsi="Arial" w:cs="Arial"/>
          <w:color w:val="262626"/>
          <w:sz w:val="22"/>
          <w:lang w:val="en-GB" w:eastAsia="en-GB"/>
        </w:rPr>
        <w:t>in</w:t>
      </w:r>
      <w:r w:rsidRPr="00A05FE5">
        <w:rPr>
          <w:rFonts w:ascii="Arial" w:eastAsia="Times New Roman" w:hAnsi="Arial" w:cs="Arial"/>
          <w:color w:val="262626"/>
          <w:sz w:val="22"/>
          <w:lang w:val="en-GB" w:eastAsia="en-GB"/>
        </w:rPr>
        <w:t xml:space="preserve">dset </w:t>
      </w:r>
      <w:r>
        <w:rPr>
          <w:rFonts w:ascii="Arial" w:eastAsia="Times New Roman" w:hAnsi="Arial" w:cs="Arial"/>
          <w:color w:val="262626"/>
          <w:sz w:val="22"/>
          <w:lang w:val="en-GB" w:eastAsia="en-GB"/>
        </w:rPr>
        <w:t>required for a quick a response)</w:t>
      </w:r>
      <w:r w:rsidRPr="00A05FE5">
        <w:rPr>
          <w:rFonts w:ascii="Arial" w:eastAsia="Times New Roman" w:hAnsi="Arial" w:cs="Arial"/>
          <w:color w:val="262626"/>
          <w:sz w:val="22"/>
          <w:lang w:val="en-GB" w:eastAsia="en-GB"/>
        </w:rPr>
        <w:t> </w:t>
      </w:r>
    </w:p>
    <w:p w14:paraId="35C1D9FC" w14:textId="1C95800A" w:rsidR="000D1EEA" w:rsidRPr="00A70282" w:rsidRDefault="000D1EEA" w:rsidP="007476D8">
      <w:pPr>
        <w:pStyle w:val="ListParagraph"/>
        <w:spacing w:after="0"/>
        <w:jc w:val="both"/>
        <w:rPr>
          <w:rFonts w:ascii="Arial" w:hAnsi="Arial" w:cs="Arial"/>
          <w:sz w:val="22"/>
          <w:highlight w:val="yellow"/>
          <w:lang w:val="en-GB" w:eastAsia="it-IT"/>
        </w:rPr>
      </w:pPr>
    </w:p>
    <w:p w14:paraId="3743C803" w14:textId="064B1CF9" w:rsidR="00ED6D8B" w:rsidRPr="00A05FE5" w:rsidRDefault="00ED6D8B" w:rsidP="004D161E">
      <w:pPr>
        <w:spacing w:after="0"/>
        <w:jc w:val="both"/>
        <w:textAlignment w:val="baseline"/>
        <w:rPr>
          <w:rFonts w:ascii="Arial" w:eastAsia="Times New Roman" w:hAnsi="Arial" w:cs="Arial"/>
          <w:color w:val="262626"/>
          <w:sz w:val="22"/>
          <w:lang w:val="en-GB" w:eastAsia="en-GB"/>
        </w:rPr>
      </w:pPr>
      <w:r w:rsidRPr="00A05FE5">
        <w:rPr>
          <w:rFonts w:ascii="Arial" w:eastAsia="Times New Roman" w:hAnsi="Arial" w:cs="Arial"/>
          <w:color w:val="262626"/>
          <w:sz w:val="22"/>
          <w:lang w:val="en-GB" w:eastAsia="en-GB"/>
        </w:rPr>
        <w:t xml:space="preserve">General IFRC guidelines on Volunteer and Youth engagement can be found </w:t>
      </w:r>
      <w:hyperlink r:id="rId54" w:history="1">
        <w:r w:rsidRPr="003B36BA">
          <w:rPr>
            <w:rStyle w:val="Hyperlink"/>
            <w:rFonts w:ascii="Arial" w:eastAsia="Times New Roman" w:hAnsi="Arial" w:cs="Arial"/>
            <w:sz w:val="22"/>
            <w:lang w:val="en-GB" w:eastAsia="en-GB"/>
          </w:rPr>
          <w:t>here</w:t>
        </w:r>
      </w:hyperlink>
    </w:p>
    <w:p w14:paraId="3E5CE485" w14:textId="77777777" w:rsidR="00ED6D8B" w:rsidRPr="00A05FE5" w:rsidRDefault="00ED6D8B" w:rsidP="00ED6D8B">
      <w:pPr>
        <w:spacing w:after="0"/>
        <w:jc w:val="both"/>
        <w:textAlignment w:val="baseline"/>
        <w:rPr>
          <w:rFonts w:ascii="Arial" w:eastAsia="Times New Roman" w:hAnsi="Arial" w:cs="Arial"/>
          <w:color w:val="262626"/>
          <w:sz w:val="22"/>
          <w:lang w:val="en-GB" w:eastAsia="en-GB"/>
        </w:rPr>
      </w:pPr>
    </w:p>
    <w:p w14:paraId="32594EE4" w14:textId="76C0DB91" w:rsidR="00BB15A3" w:rsidRPr="00BB15A3" w:rsidRDefault="00BB15A3" w:rsidP="00A2597D">
      <w:pPr>
        <w:jc w:val="both"/>
        <w:rPr>
          <w:rFonts w:ascii="Arial" w:hAnsi="Arial" w:cs="Arial"/>
          <w:sz w:val="22"/>
          <w:lang w:val="en-GB" w:eastAsia="it-IT"/>
        </w:rPr>
      </w:pPr>
      <w:r w:rsidRPr="00BB15A3">
        <w:rPr>
          <w:rFonts w:ascii="Arial" w:hAnsi="Arial" w:cs="Arial"/>
          <w:sz w:val="22"/>
          <w:lang w:val="en-GB" w:eastAsia="it-IT"/>
        </w:rPr>
        <w:t xml:space="preserve">All staff and volunteers should have contracts, with their terms and conditions and copies of key documents such as the Principles of the Red Cross (in the appropriate language).  </w:t>
      </w:r>
    </w:p>
    <w:p w14:paraId="5FB44B26" w14:textId="65C2D415" w:rsidR="00BB15A3" w:rsidRPr="00BB15A3" w:rsidRDefault="00BB15A3" w:rsidP="00A2597D">
      <w:pPr>
        <w:jc w:val="both"/>
        <w:rPr>
          <w:rFonts w:ascii="Arial" w:hAnsi="Arial" w:cs="Arial"/>
          <w:sz w:val="22"/>
          <w:lang w:val="en-GB" w:eastAsia="it-IT"/>
        </w:rPr>
      </w:pPr>
      <w:r w:rsidRPr="00BB15A3">
        <w:rPr>
          <w:rFonts w:ascii="Arial" w:hAnsi="Arial" w:cs="Arial"/>
          <w:sz w:val="22"/>
          <w:lang w:val="en-GB" w:eastAsia="it-IT"/>
        </w:rPr>
        <w:lastRenderedPageBreak/>
        <w:t xml:space="preserve">A schedule of training should be made and agreed as part of </w:t>
      </w:r>
      <w:r>
        <w:rPr>
          <w:rFonts w:ascii="Arial" w:hAnsi="Arial" w:cs="Arial"/>
          <w:sz w:val="22"/>
          <w:lang w:val="en-GB" w:eastAsia="it-IT"/>
        </w:rPr>
        <w:t>the planning process (see Step 6</w:t>
      </w:r>
      <w:r w:rsidRPr="00BB15A3">
        <w:rPr>
          <w:rFonts w:ascii="Arial" w:hAnsi="Arial" w:cs="Arial"/>
          <w:sz w:val="22"/>
          <w:lang w:val="en-GB" w:eastAsia="it-IT"/>
        </w:rPr>
        <w:t>: Implementation)</w:t>
      </w:r>
    </w:p>
    <w:p w14:paraId="01A90DD8" w14:textId="77777777" w:rsidR="005A2A95" w:rsidRPr="00A05FE5" w:rsidRDefault="005A2A95" w:rsidP="00ED6D8B">
      <w:pPr>
        <w:spacing w:after="0"/>
        <w:jc w:val="both"/>
        <w:textAlignment w:val="baseline"/>
        <w:rPr>
          <w:rFonts w:ascii="Arial" w:eastAsia="Times New Roman" w:hAnsi="Arial" w:cs="Arial"/>
          <w:color w:val="262626"/>
          <w:sz w:val="22"/>
          <w:lang w:val="en-GB" w:eastAsia="en-GB"/>
        </w:rPr>
      </w:pPr>
    </w:p>
    <w:p w14:paraId="5F62142D" w14:textId="00761EC2" w:rsidR="002B62E2" w:rsidRDefault="00D34949" w:rsidP="002B62E2">
      <w:pPr>
        <w:pStyle w:val="Heading9"/>
        <w:numPr>
          <w:ilvl w:val="0"/>
          <w:numId w:val="23"/>
        </w:numPr>
        <w:spacing w:line="240" w:lineRule="auto"/>
        <w:ind w:left="360"/>
        <w:contextualSpacing/>
        <w:rPr>
          <w:rFonts w:ascii="Arial" w:hAnsi="Arial" w:cs="Arial"/>
          <w:b/>
          <w:color w:val="FF5C0B" w:themeColor="accent1"/>
          <w:sz w:val="24"/>
          <w:szCs w:val="24"/>
          <w:lang w:val="en-GB" w:eastAsia="it-IT"/>
        </w:rPr>
      </w:pPr>
      <w:r w:rsidRPr="00A05FE5">
        <w:rPr>
          <w:rFonts w:ascii="Arial" w:hAnsi="Arial" w:cs="Arial"/>
          <w:b/>
          <w:color w:val="FF5C0B" w:themeColor="accent1"/>
          <w:sz w:val="24"/>
          <w:szCs w:val="24"/>
          <w:lang w:val="en-GB" w:eastAsia="it-IT"/>
        </w:rPr>
        <w:t xml:space="preserve">Designing the </w:t>
      </w:r>
      <w:r w:rsidR="0007548F">
        <w:rPr>
          <w:rFonts w:ascii="Arial" w:hAnsi="Arial" w:cs="Arial"/>
          <w:b/>
          <w:color w:val="FF5C0B" w:themeColor="accent1"/>
          <w:sz w:val="24"/>
          <w:szCs w:val="24"/>
          <w:lang w:val="en-GB" w:eastAsia="it-IT"/>
        </w:rPr>
        <w:t xml:space="preserve">Hygiene Promotion </w:t>
      </w:r>
      <w:r w:rsidRPr="00A05FE5">
        <w:rPr>
          <w:rFonts w:ascii="Arial" w:hAnsi="Arial" w:cs="Arial"/>
          <w:b/>
          <w:color w:val="FF5C0B" w:themeColor="accent1"/>
          <w:sz w:val="24"/>
          <w:szCs w:val="24"/>
          <w:lang w:val="en-GB" w:eastAsia="it-IT"/>
        </w:rPr>
        <w:t xml:space="preserve">methods, tools and materials </w:t>
      </w:r>
    </w:p>
    <w:p w14:paraId="4E86AB5A" w14:textId="77777777" w:rsidR="00742AF1" w:rsidRPr="00742AF1" w:rsidRDefault="00742AF1" w:rsidP="00742AF1">
      <w:pPr>
        <w:rPr>
          <w:lang w:val="en-GB" w:eastAsia="it-IT"/>
        </w:rPr>
      </w:pPr>
    </w:p>
    <w:p w14:paraId="1027E683" w14:textId="72A4FB32" w:rsidR="002B62E2" w:rsidRPr="002B62E2" w:rsidRDefault="002B62E2" w:rsidP="002B62E2">
      <w:pPr>
        <w:pStyle w:val="paragraph"/>
        <w:pBdr>
          <w:top w:val="single" w:sz="4" w:space="1" w:color="auto"/>
          <w:left w:val="single" w:sz="4" w:space="4" w:color="auto"/>
          <w:bottom w:val="single" w:sz="4" w:space="1" w:color="auto"/>
          <w:right w:val="single" w:sz="4" w:space="4" w:color="auto"/>
        </w:pBdr>
        <w:contextualSpacing/>
        <w:textAlignment w:val="baseline"/>
        <w:rPr>
          <w:rFonts w:ascii="Arial" w:eastAsiaTheme="majorEastAsia" w:hAnsi="Arial" w:cs="Arial"/>
          <w:color w:val="262626"/>
          <w:sz w:val="22"/>
          <w:szCs w:val="22"/>
        </w:rPr>
      </w:pPr>
      <w:r w:rsidRPr="00A05FE5">
        <w:rPr>
          <w:rStyle w:val="normaltextrun"/>
          <w:rFonts w:ascii="Arial" w:eastAsiaTheme="majorEastAsia" w:hAnsi="Arial" w:cs="Arial"/>
          <w:b/>
          <w:color w:val="FF0000"/>
          <w:sz w:val="22"/>
          <w:szCs w:val="22"/>
        </w:rPr>
        <w:t>SELECTING THE APPROACH AND METHODS</w:t>
      </w:r>
      <w:r w:rsidRPr="00A05FE5">
        <w:rPr>
          <w:rStyle w:val="normaltextrun"/>
          <w:rFonts w:ascii="Arial" w:eastAsiaTheme="majorEastAsia" w:hAnsi="Arial" w:cs="Arial"/>
          <w:color w:val="262626"/>
          <w:sz w:val="22"/>
          <w:szCs w:val="22"/>
        </w:rPr>
        <w:br/>
      </w:r>
      <w:r>
        <w:rPr>
          <w:rStyle w:val="normaltextrun"/>
          <w:rFonts w:ascii="Arial" w:eastAsiaTheme="majorEastAsia" w:hAnsi="Arial" w:cs="Arial"/>
          <w:sz w:val="22"/>
          <w:szCs w:val="22"/>
        </w:rPr>
        <w:t xml:space="preserve">It is important to select the most </w:t>
      </w:r>
      <w:r w:rsidRPr="00A05FE5">
        <w:rPr>
          <w:rStyle w:val="normaltextrun"/>
          <w:rFonts w:ascii="Arial" w:eastAsiaTheme="majorEastAsia" w:hAnsi="Arial" w:cs="Arial"/>
          <w:sz w:val="22"/>
          <w:szCs w:val="22"/>
        </w:rPr>
        <w:t>suitable approach and methods for Hygiene Promotion; ensuring they are the most appropriate for the community, context and the hardware facilities.</w:t>
      </w:r>
      <w:r w:rsidRPr="00A05FE5">
        <w:rPr>
          <w:rStyle w:val="normaltextrun"/>
          <w:rFonts w:ascii="Arial" w:eastAsiaTheme="majorEastAsia" w:hAnsi="Arial" w:cs="Arial"/>
          <w:color w:val="FF0000"/>
          <w:sz w:val="22"/>
          <w:szCs w:val="22"/>
        </w:rPr>
        <w:t xml:space="preserve"> </w:t>
      </w:r>
      <w:r w:rsidRPr="00A05FE5">
        <w:rPr>
          <w:rStyle w:val="normaltextrun"/>
          <w:rFonts w:ascii="Arial" w:eastAsiaTheme="majorEastAsia" w:hAnsi="Arial" w:cs="Arial"/>
          <w:color w:val="262626"/>
          <w:sz w:val="22"/>
          <w:szCs w:val="22"/>
        </w:rPr>
        <w:t xml:space="preserve">It is essential that the approach focuses on ‘enabling the community’, helping them to agree on community actions and facilitating the implementation of the actions; rather than simply ‘we are doing hygiene promotion’ which often translates into teams of hygiene promoters telling communities what to do, or educating others with standard messages, acting as </w:t>
      </w:r>
      <w:r>
        <w:rPr>
          <w:rStyle w:val="normaltextrun"/>
          <w:rFonts w:ascii="Arial" w:eastAsiaTheme="majorEastAsia" w:hAnsi="Arial" w:cs="Arial"/>
          <w:color w:val="262626"/>
          <w:sz w:val="22"/>
          <w:szCs w:val="22"/>
        </w:rPr>
        <w:t xml:space="preserve">if </w:t>
      </w:r>
      <w:r w:rsidRPr="00A05FE5">
        <w:rPr>
          <w:rStyle w:val="normaltextrun"/>
          <w:rFonts w:ascii="Arial" w:eastAsiaTheme="majorEastAsia" w:hAnsi="Arial" w:cs="Arial"/>
          <w:color w:val="262626"/>
          <w:sz w:val="22"/>
          <w:szCs w:val="22"/>
        </w:rPr>
        <w:t>they know better; this approach is rarely effective.</w:t>
      </w:r>
      <w:r w:rsidRPr="00A05FE5">
        <w:rPr>
          <w:rStyle w:val="normaltextrun"/>
          <w:rFonts w:ascii="Arial" w:eastAsiaTheme="majorEastAsia" w:hAnsi="Arial" w:cs="Arial"/>
          <w:b/>
          <w:bCs/>
          <w:i/>
          <w:iCs/>
          <w:color w:val="262626"/>
          <w:sz w:val="22"/>
          <w:szCs w:val="22"/>
        </w:rPr>
        <w:t xml:space="preserve"> </w:t>
      </w:r>
    </w:p>
    <w:p w14:paraId="65C2F832" w14:textId="77777777" w:rsidR="002B62E2" w:rsidRPr="00A05FE5" w:rsidRDefault="002B62E2" w:rsidP="002B62E2">
      <w:pPr>
        <w:pStyle w:val="paragraph"/>
        <w:pBdr>
          <w:top w:val="single" w:sz="4" w:space="1" w:color="auto"/>
          <w:left w:val="single" w:sz="4" w:space="4" w:color="auto"/>
          <w:bottom w:val="single" w:sz="4" w:space="1" w:color="auto"/>
          <w:right w:val="single" w:sz="4" w:space="4" w:color="auto"/>
        </w:pBdr>
        <w:contextualSpacing/>
        <w:jc w:val="both"/>
        <w:textAlignment w:val="baseline"/>
        <w:rPr>
          <w:rStyle w:val="normaltextrun"/>
          <w:rFonts w:ascii="Arial" w:eastAsiaTheme="majorEastAsia" w:hAnsi="Arial" w:cs="Arial"/>
          <w:color w:val="262626"/>
          <w:sz w:val="22"/>
          <w:szCs w:val="22"/>
        </w:rPr>
      </w:pPr>
    </w:p>
    <w:p w14:paraId="65D84C64" w14:textId="77777777" w:rsidR="006038FB" w:rsidRDefault="006038FB" w:rsidP="000D477B">
      <w:pPr>
        <w:contextualSpacing/>
        <w:jc w:val="both"/>
        <w:rPr>
          <w:rFonts w:ascii="Arial" w:hAnsi="Arial" w:cs="Arial"/>
          <w:b/>
          <w:sz w:val="22"/>
          <w:lang w:val="en-GB" w:eastAsia="it-IT"/>
        </w:rPr>
      </w:pPr>
    </w:p>
    <w:p w14:paraId="075D6FCB" w14:textId="77777777" w:rsidR="00742AF1" w:rsidRDefault="00742AF1" w:rsidP="000D477B">
      <w:pPr>
        <w:contextualSpacing/>
        <w:jc w:val="both"/>
        <w:rPr>
          <w:rFonts w:ascii="Arial" w:hAnsi="Arial" w:cs="Arial"/>
          <w:b/>
          <w:sz w:val="22"/>
          <w:lang w:val="en-GB" w:eastAsia="it-IT"/>
        </w:rPr>
      </w:pPr>
    </w:p>
    <w:p w14:paraId="1270047A" w14:textId="3686C6A7" w:rsidR="000D477B" w:rsidRDefault="000D477B" w:rsidP="000D477B">
      <w:pPr>
        <w:contextualSpacing/>
        <w:jc w:val="both"/>
        <w:rPr>
          <w:rFonts w:ascii="Arial" w:hAnsi="Arial" w:cs="Arial"/>
          <w:b/>
          <w:sz w:val="22"/>
          <w:lang w:val="en-GB" w:eastAsia="it-IT"/>
        </w:rPr>
      </w:pPr>
      <w:r>
        <w:rPr>
          <w:rFonts w:ascii="Arial" w:hAnsi="Arial" w:cs="Arial"/>
          <w:b/>
          <w:sz w:val="22"/>
          <w:lang w:val="en-GB" w:eastAsia="it-IT"/>
        </w:rPr>
        <w:t>Key points to consider for planning methods to promote hygiene</w:t>
      </w:r>
    </w:p>
    <w:p w14:paraId="0CD74BBD" w14:textId="4A68514D" w:rsidR="000D477B" w:rsidRPr="00B230DB" w:rsidRDefault="000D477B" w:rsidP="002C1EE6">
      <w:pPr>
        <w:pStyle w:val="paragraph"/>
        <w:numPr>
          <w:ilvl w:val="0"/>
          <w:numId w:val="55"/>
        </w:numPr>
        <w:contextualSpacing/>
        <w:textAlignment w:val="baseline"/>
        <w:rPr>
          <w:rFonts w:ascii="Arial" w:eastAsiaTheme="majorEastAsia" w:hAnsi="Arial" w:cs="Arial"/>
          <w:color w:val="262626"/>
          <w:sz w:val="22"/>
          <w:szCs w:val="22"/>
        </w:rPr>
      </w:pPr>
      <w:r>
        <w:rPr>
          <w:rStyle w:val="normaltextrun"/>
          <w:rFonts w:ascii="Arial" w:eastAsiaTheme="majorEastAsia" w:hAnsi="Arial" w:cs="Arial"/>
          <w:color w:val="262626"/>
          <w:sz w:val="22"/>
          <w:szCs w:val="22"/>
        </w:rPr>
        <w:t>Ensure the m</w:t>
      </w:r>
      <w:r w:rsidRPr="00A05FE5">
        <w:rPr>
          <w:rStyle w:val="normaltextrun"/>
          <w:rFonts w:ascii="Arial" w:eastAsiaTheme="majorEastAsia" w:hAnsi="Arial" w:cs="Arial"/>
          <w:color w:val="262626"/>
          <w:sz w:val="22"/>
          <w:szCs w:val="22"/>
        </w:rPr>
        <w:t xml:space="preserve">ethods for hygiene promotion </w:t>
      </w:r>
      <w:r w:rsidRPr="001B62F2">
        <w:rPr>
          <w:rStyle w:val="normaltextrun"/>
          <w:rFonts w:ascii="Arial" w:eastAsiaTheme="majorEastAsia" w:hAnsi="Arial" w:cs="Arial"/>
          <w:b/>
          <w:color w:val="262626"/>
          <w:sz w:val="22"/>
          <w:szCs w:val="22"/>
        </w:rPr>
        <w:t xml:space="preserve">respond to the hygiene </w:t>
      </w:r>
      <w:r w:rsidRPr="001B62F2">
        <w:rPr>
          <w:rStyle w:val="spellingerror"/>
          <w:rFonts w:ascii="Arial" w:hAnsi="Arial" w:cs="Arial"/>
          <w:b/>
          <w:color w:val="262626"/>
          <w:sz w:val="22"/>
          <w:szCs w:val="22"/>
        </w:rPr>
        <w:t>behaviour</w:t>
      </w:r>
      <w:r w:rsidR="006038FB" w:rsidRPr="001B62F2">
        <w:rPr>
          <w:rStyle w:val="normaltextrun"/>
          <w:rFonts w:ascii="Arial" w:eastAsiaTheme="majorEastAsia" w:hAnsi="Arial" w:cs="Arial"/>
          <w:b/>
          <w:color w:val="262626"/>
          <w:sz w:val="22"/>
          <w:szCs w:val="22"/>
        </w:rPr>
        <w:t xml:space="preserve"> objectives,</w:t>
      </w:r>
      <w:r w:rsidR="006038FB">
        <w:rPr>
          <w:rStyle w:val="normaltextrun"/>
          <w:rFonts w:ascii="Arial" w:eastAsiaTheme="majorEastAsia" w:hAnsi="Arial" w:cs="Arial"/>
          <w:color w:val="262626"/>
          <w:sz w:val="22"/>
          <w:szCs w:val="22"/>
        </w:rPr>
        <w:t xml:space="preserve"> </w:t>
      </w:r>
      <w:r w:rsidR="006038FB" w:rsidRPr="00A05FE5">
        <w:rPr>
          <w:rFonts w:ascii="Arial" w:hAnsi="Arial" w:cs="Arial"/>
          <w:sz w:val="22"/>
        </w:rPr>
        <w:t xml:space="preserve">the </w:t>
      </w:r>
      <w:r w:rsidR="006038FB">
        <w:rPr>
          <w:rFonts w:ascii="Arial" w:hAnsi="Arial" w:cs="Arial"/>
          <w:sz w:val="22"/>
        </w:rPr>
        <w:t xml:space="preserve">overall </w:t>
      </w:r>
      <w:r w:rsidR="006038FB" w:rsidRPr="00A05FE5">
        <w:rPr>
          <w:rFonts w:ascii="Arial" w:hAnsi="Arial" w:cs="Arial"/>
          <w:sz w:val="22"/>
        </w:rPr>
        <w:t xml:space="preserve">aim, </w:t>
      </w:r>
      <w:r w:rsidR="006038FB">
        <w:rPr>
          <w:rFonts w:ascii="Arial" w:hAnsi="Arial" w:cs="Arial"/>
          <w:sz w:val="22"/>
        </w:rPr>
        <w:t xml:space="preserve">and </w:t>
      </w:r>
      <w:r w:rsidR="006038FB" w:rsidRPr="00A05FE5">
        <w:rPr>
          <w:rFonts w:ascii="Arial" w:hAnsi="Arial" w:cs="Arial"/>
          <w:sz w:val="22"/>
        </w:rPr>
        <w:t>the context</w:t>
      </w:r>
      <w:r w:rsidR="00B230DB">
        <w:rPr>
          <w:rFonts w:ascii="Arial" w:hAnsi="Arial" w:cs="Arial"/>
          <w:sz w:val="22"/>
        </w:rPr>
        <w:t xml:space="preserve">, based on the </w:t>
      </w:r>
      <w:r w:rsidR="00002C50">
        <w:rPr>
          <w:rFonts w:ascii="Arial" w:hAnsi="Arial" w:cs="Arial"/>
          <w:sz w:val="22"/>
        </w:rPr>
        <w:t>risks identified in</w:t>
      </w:r>
      <w:r w:rsidR="00B230DB">
        <w:rPr>
          <w:rFonts w:ascii="Arial" w:hAnsi="Arial" w:cs="Arial"/>
          <w:sz w:val="22"/>
        </w:rPr>
        <w:t xml:space="preserve"> the assessment</w:t>
      </w:r>
      <w:r w:rsidR="006038FB" w:rsidRPr="00A05FE5">
        <w:rPr>
          <w:rFonts w:ascii="Arial" w:hAnsi="Arial" w:cs="Arial"/>
          <w:sz w:val="22"/>
        </w:rPr>
        <w:t xml:space="preserve"> </w:t>
      </w:r>
    </w:p>
    <w:p w14:paraId="0C43D204" w14:textId="77AAE722" w:rsidR="00B230DB" w:rsidRPr="00AB3CA4" w:rsidRDefault="00B230DB" w:rsidP="002C1EE6">
      <w:pPr>
        <w:pStyle w:val="paragraph"/>
        <w:numPr>
          <w:ilvl w:val="0"/>
          <w:numId w:val="55"/>
        </w:numPr>
        <w:contextualSpacing/>
        <w:textAlignment w:val="baseline"/>
        <w:rPr>
          <w:rStyle w:val="normaltextrun"/>
          <w:rFonts w:ascii="Arial" w:eastAsiaTheme="majorEastAsia" w:hAnsi="Arial" w:cs="Arial"/>
          <w:color w:val="262626"/>
          <w:sz w:val="22"/>
          <w:szCs w:val="22"/>
        </w:rPr>
      </w:pPr>
      <w:r>
        <w:rPr>
          <w:rStyle w:val="normaltextrun"/>
          <w:rFonts w:ascii="Arial" w:eastAsiaTheme="majorEastAsia" w:hAnsi="Arial" w:cs="Arial"/>
          <w:color w:val="262626"/>
          <w:sz w:val="22"/>
          <w:szCs w:val="22"/>
        </w:rPr>
        <w:t xml:space="preserve">Ensure the methods consider </w:t>
      </w:r>
      <w:r w:rsidRPr="001B62F2">
        <w:rPr>
          <w:rStyle w:val="normaltextrun"/>
          <w:rFonts w:ascii="Arial" w:eastAsiaTheme="majorEastAsia" w:hAnsi="Arial" w:cs="Arial"/>
          <w:b/>
          <w:color w:val="262626"/>
          <w:sz w:val="22"/>
          <w:szCs w:val="22"/>
        </w:rPr>
        <w:t xml:space="preserve">the barriers and the motivators appropriate to the context, </w:t>
      </w:r>
      <w:r>
        <w:rPr>
          <w:rStyle w:val="normaltextrun"/>
          <w:rFonts w:ascii="Arial" w:eastAsiaTheme="majorEastAsia" w:hAnsi="Arial" w:cs="Arial"/>
          <w:color w:val="262626"/>
          <w:sz w:val="22"/>
          <w:szCs w:val="22"/>
        </w:rPr>
        <w:t>based on the findings of the assessment</w:t>
      </w:r>
      <w:r w:rsidR="00AB3CA4">
        <w:rPr>
          <w:rStyle w:val="normaltextrun"/>
          <w:rFonts w:ascii="Arial" w:eastAsiaTheme="majorEastAsia" w:hAnsi="Arial" w:cs="Arial"/>
          <w:color w:val="262626"/>
          <w:sz w:val="22"/>
          <w:szCs w:val="22"/>
        </w:rPr>
        <w:t>, aim at encouraging healthy behaviours</w:t>
      </w:r>
    </w:p>
    <w:p w14:paraId="7FC2BECA" w14:textId="7BF94F5A" w:rsidR="000D477B" w:rsidRDefault="000D477B" w:rsidP="002C1EE6">
      <w:pPr>
        <w:pStyle w:val="paragraph"/>
        <w:numPr>
          <w:ilvl w:val="0"/>
          <w:numId w:val="55"/>
        </w:numPr>
        <w:contextualSpacing/>
        <w:jc w:val="both"/>
        <w:textAlignment w:val="baseline"/>
        <w:rPr>
          <w:rStyle w:val="normaltextrun"/>
          <w:rFonts w:ascii="Arial" w:eastAsiaTheme="majorEastAsia" w:hAnsi="Arial" w:cs="Arial"/>
          <w:color w:val="262626"/>
          <w:sz w:val="22"/>
          <w:szCs w:val="22"/>
        </w:rPr>
      </w:pPr>
      <w:r>
        <w:rPr>
          <w:rStyle w:val="normaltextrun"/>
          <w:rFonts w:ascii="Arial" w:eastAsiaTheme="majorEastAsia" w:hAnsi="Arial" w:cs="Arial"/>
          <w:color w:val="262626"/>
          <w:sz w:val="22"/>
          <w:szCs w:val="22"/>
        </w:rPr>
        <w:t xml:space="preserve">Use </w:t>
      </w:r>
      <w:r w:rsidR="00864773" w:rsidRPr="00A05FE5">
        <w:rPr>
          <w:rStyle w:val="normaltextrun"/>
          <w:rFonts w:ascii="Arial" w:eastAsiaTheme="majorEastAsia" w:hAnsi="Arial" w:cs="Arial"/>
          <w:color w:val="262626"/>
          <w:sz w:val="22"/>
          <w:szCs w:val="22"/>
        </w:rPr>
        <w:t xml:space="preserve">a </w:t>
      </w:r>
      <w:r w:rsidR="00864773" w:rsidRPr="001B62F2">
        <w:rPr>
          <w:rStyle w:val="normaltextrun"/>
          <w:rFonts w:ascii="Arial" w:eastAsiaTheme="majorEastAsia" w:hAnsi="Arial" w:cs="Arial"/>
          <w:b/>
          <w:color w:val="262626"/>
          <w:sz w:val="22"/>
          <w:szCs w:val="22"/>
        </w:rPr>
        <w:t>combinat</w:t>
      </w:r>
      <w:r w:rsidRPr="001B62F2">
        <w:rPr>
          <w:rStyle w:val="normaltextrun"/>
          <w:rFonts w:ascii="Arial" w:eastAsiaTheme="majorEastAsia" w:hAnsi="Arial" w:cs="Arial"/>
          <w:b/>
          <w:color w:val="262626"/>
          <w:sz w:val="22"/>
          <w:szCs w:val="22"/>
        </w:rPr>
        <w:t>ion of methods</w:t>
      </w:r>
      <w:r>
        <w:rPr>
          <w:rStyle w:val="normaltextrun"/>
          <w:rFonts w:ascii="Arial" w:eastAsiaTheme="majorEastAsia" w:hAnsi="Arial" w:cs="Arial"/>
          <w:color w:val="262626"/>
          <w:sz w:val="22"/>
          <w:szCs w:val="22"/>
        </w:rPr>
        <w:t xml:space="preserve"> with</w:t>
      </w:r>
      <w:r w:rsidR="00864773" w:rsidRPr="00A05FE5">
        <w:rPr>
          <w:rStyle w:val="normaltextrun"/>
          <w:rFonts w:ascii="Arial" w:eastAsiaTheme="majorEastAsia" w:hAnsi="Arial" w:cs="Arial"/>
          <w:color w:val="262626"/>
          <w:sz w:val="22"/>
          <w:szCs w:val="22"/>
        </w:rPr>
        <w:t xml:space="preserve"> different type of communication tools that can be used for different purposes (</w:t>
      </w:r>
      <w:r w:rsidR="00B230DB">
        <w:rPr>
          <w:rStyle w:val="normaltextrun"/>
          <w:rFonts w:ascii="Arial" w:eastAsiaTheme="majorEastAsia" w:hAnsi="Arial" w:cs="Arial"/>
          <w:color w:val="262626"/>
          <w:sz w:val="22"/>
          <w:szCs w:val="22"/>
        </w:rPr>
        <w:t>increasing awareness, sharing knowledge, influencing &amp; inspiring</w:t>
      </w:r>
      <w:r w:rsidR="00864773" w:rsidRPr="00A05FE5">
        <w:rPr>
          <w:rStyle w:val="normaltextrun"/>
          <w:rFonts w:ascii="Arial" w:eastAsiaTheme="majorEastAsia" w:hAnsi="Arial" w:cs="Arial"/>
          <w:color w:val="262626"/>
          <w:sz w:val="22"/>
          <w:szCs w:val="22"/>
        </w:rPr>
        <w:t xml:space="preserve"> others, make decisions, etc.). </w:t>
      </w:r>
    </w:p>
    <w:p w14:paraId="2259CBC2" w14:textId="77777777" w:rsidR="006038FB" w:rsidRPr="001B62F2" w:rsidRDefault="006038FB" w:rsidP="002C1EE6">
      <w:pPr>
        <w:pStyle w:val="paragraph"/>
        <w:numPr>
          <w:ilvl w:val="0"/>
          <w:numId w:val="55"/>
        </w:numPr>
        <w:contextualSpacing/>
        <w:textAlignment w:val="baseline"/>
        <w:rPr>
          <w:rFonts w:ascii="Arial" w:eastAsiaTheme="majorEastAsia" w:hAnsi="Arial" w:cs="Arial"/>
          <w:b/>
          <w:color w:val="262626"/>
          <w:sz w:val="22"/>
          <w:szCs w:val="22"/>
        </w:rPr>
      </w:pPr>
      <w:r w:rsidRPr="001B62F2">
        <w:rPr>
          <w:rFonts w:ascii="Arial" w:hAnsi="Arial" w:cs="Arial"/>
          <w:b/>
          <w:sz w:val="22"/>
        </w:rPr>
        <w:t>Focus on the target group.</w:t>
      </w:r>
    </w:p>
    <w:p w14:paraId="6E007372" w14:textId="39705412" w:rsidR="006038FB" w:rsidRPr="003F3A44" w:rsidRDefault="006038FB" w:rsidP="002C1EE6">
      <w:pPr>
        <w:pStyle w:val="paragraph"/>
        <w:numPr>
          <w:ilvl w:val="1"/>
          <w:numId w:val="55"/>
        </w:numPr>
        <w:contextualSpacing/>
        <w:textAlignment w:val="baseline"/>
        <w:rPr>
          <w:rFonts w:ascii="Arial" w:eastAsiaTheme="majorEastAsia" w:hAnsi="Arial" w:cs="Arial"/>
          <w:color w:val="262626"/>
          <w:sz w:val="22"/>
          <w:szCs w:val="22"/>
        </w:rPr>
      </w:pPr>
      <w:r w:rsidRPr="00A05FE5">
        <w:rPr>
          <w:rFonts w:ascii="Arial" w:hAnsi="Arial" w:cs="Arial"/>
          <w:sz w:val="22"/>
        </w:rPr>
        <w:t>When designing the methods, tools and materials, focus on the target group, involve the community in choosing the most appropriate methods and tools for their situation</w:t>
      </w:r>
    </w:p>
    <w:p w14:paraId="17E8B3D3" w14:textId="4EA892CD" w:rsidR="00AB3CA4" w:rsidRPr="00F417F2" w:rsidRDefault="003F3A44" w:rsidP="002C1EE6">
      <w:pPr>
        <w:pStyle w:val="paragraph"/>
        <w:numPr>
          <w:ilvl w:val="1"/>
          <w:numId w:val="55"/>
        </w:numPr>
        <w:contextualSpacing/>
        <w:textAlignment w:val="baseline"/>
        <w:rPr>
          <w:rFonts w:ascii="Arial" w:eastAsiaTheme="majorEastAsia" w:hAnsi="Arial" w:cs="Arial"/>
          <w:color w:val="262626"/>
          <w:sz w:val="22"/>
          <w:szCs w:val="22"/>
        </w:rPr>
      </w:pPr>
      <w:r w:rsidRPr="00A05FE5">
        <w:rPr>
          <w:rFonts w:ascii="Arial" w:hAnsi="Arial" w:cs="Arial"/>
          <w:sz w:val="22"/>
        </w:rPr>
        <w:t xml:space="preserve">Consider the public </w:t>
      </w:r>
      <w:r w:rsidR="00AB3CA4">
        <w:rPr>
          <w:rFonts w:ascii="Arial" w:hAnsi="Arial" w:cs="Arial"/>
          <w:sz w:val="22"/>
        </w:rPr>
        <w:t xml:space="preserve">health </w:t>
      </w:r>
      <w:r w:rsidRPr="00A05FE5">
        <w:rPr>
          <w:rFonts w:ascii="Arial" w:hAnsi="Arial" w:cs="Arial"/>
          <w:sz w:val="22"/>
        </w:rPr>
        <w:t xml:space="preserve">risks, and chose the methods appropriate for the different target groups. For example, children under five years of age, who are more at risk for diarrheal disease, involve their mothers and caregivers to focus on proper hand washing at key times (e.g. after using a toilet, before feeding a child) but also involve children </w:t>
      </w:r>
      <w:r w:rsidR="00742AF1">
        <w:rPr>
          <w:rFonts w:ascii="Arial" w:hAnsi="Arial" w:cs="Arial"/>
          <w:sz w:val="22"/>
        </w:rPr>
        <w:t xml:space="preserve">in </w:t>
      </w:r>
      <w:r w:rsidRPr="00A05FE5">
        <w:rPr>
          <w:rFonts w:ascii="Arial" w:hAnsi="Arial" w:cs="Arial"/>
          <w:sz w:val="22"/>
        </w:rPr>
        <w:t>interactive activities, (such as games, puppet</w:t>
      </w:r>
      <w:r>
        <w:rPr>
          <w:rFonts w:ascii="Arial" w:hAnsi="Arial" w:cs="Arial"/>
          <w:sz w:val="22"/>
        </w:rPr>
        <w:t>s</w:t>
      </w:r>
      <w:r w:rsidRPr="00A05FE5">
        <w:rPr>
          <w:rFonts w:ascii="Arial" w:hAnsi="Arial" w:cs="Arial"/>
          <w:sz w:val="22"/>
        </w:rPr>
        <w:t>, clowns</w:t>
      </w:r>
      <w:r w:rsidR="00F417F2">
        <w:rPr>
          <w:rFonts w:ascii="Arial" w:hAnsi="Arial" w:cs="Arial"/>
          <w:sz w:val="22"/>
        </w:rPr>
        <w:t>, dramas</w:t>
      </w:r>
      <w:r w:rsidRPr="00A05FE5">
        <w:rPr>
          <w:rFonts w:ascii="Arial" w:hAnsi="Arial" w:cs="Arial"/>
          <w:sz w:val="22"/>
        </w:rPr>
        <w:t xml:space="preserve">), to promote </w:t>
      </w:r>
      <w:r w:rsidR="00742AF1">
        <w:rPr>
          <w:rFonts w:ascii="Arial" w:hAnsi="Arial" w:cs="Arial"/>
          <w:sz w:val="22"/>
        </w:rPr>
        <w:t xml:space="preserve">action </w:t>
      </w:r>
      <w:r>
        <w:rPr>
          <w:rFonts w:ascii="Arial" w:hAnsi="Arial" w:cs="Arial"/>
          <w:sz w:val="22"/>
        </w:rPr>
        <w:t xml:space="preserve">such as </w:t>
      </w:r>
      <w:r w:rsidRPr="00A05FE5">
        <w:rPr>
          <w:rFonts w:ascii="Arial" w:hAnsi="Arial" w:cs="Arial"/>
          <w:sz w:val="22"/>
        </w:rPr>
        <w:t>hand washing</w:t>
      </w:r>
      <w:r w:rsidR="00F417F2">
        <w:rPr>
          <w:rFonts w:ascii="Arial" w:hAnsi="Arial" w:cs="Arial"/>
          <w:sz w:val="22"/>
        </w:rPr>
        <w:t>. Games such as S</w:t>
      </w:r>
      <w:r w:rsidR="00F417F2" w:rsidRPr="00F417F2">
        <w:rPr>
          <w:rFonts w:ascii="Arial" w:hAnsi="Arial" w:cs="Arial"/>
          <w:sz w:val="22"/>
        </w:rPr>
        <w:t>n</w:t>
      </w:r>
      <w:r w:rsidR="00F417F2">
        <w:rPr>
          <w:rFonts w:ascii="Arial" w:hAnsi="Arial" w:cs="Arial"/>
          <w:sz w:val="22"/>
        </w:rPr>
        <w:t xml:space="preserve">akes and Ladders board game are popular with </w:t>
      </w:r>
      <w:r w:rsidR="00F417F2" w:rsidRPr="00F417F2">
        <w:rPr>
          <w:rFonts w:ascii="Arial" w:hAnsi="Arial" w:cs="Arial"/>
          <w:sz w:val="22"/>
        </w:rPr>
        <w:t>children (going ‘down the snake’ for problems – e.g. open defaecation or ‘up the ladder’ for good behaviour, e.g. kno</w:t>
      </w:r>
      <w:r w:rsidR="00F417F2">
        <w:rPr>
          <w:rFonts w:ascii="Arial" w:hAnsi="Arial" w:cs="Arial"/>
          <w:sz w:val="22"/>
        </w:rPr>
        <w:t>w</w:t>
      </w:r>
      <w:r w:rsidR="0027343A">
        <w:rPr>
          <w:rFonts w:ascii="Arial" w:hAnsi="Arial" w:cs="Arial"/>
          <w:sz w:val="22"/>
        </w:rPr>
        <w:t>s</w:t>
      </w:r>
      <w:r w:rsidR="00F417F2">
        <w:rPr>
          <w:rFonts w:ascii="Arial" w:hAnsi="Arial" w:cs="Arial"/>
          <w:sz w:val="22"/>
        </w:rPr>
        <w:t xml:space="preserve"> the key times to wash hands). P</w:t>
      </w:r>
      <w:r w:rsidR="00AB3CA4" w:rsidRPr="00F417F2">
        <w:rPr>
          <w:rFonts w:ascii="Arial" w:hAnsi="Arial" w:cs="Arial"/>
          <w:sz w:val="22"/>
        </w:rPr>
        <w:t xml:space="preserve">eople follow what they like or they are part of rather than what they hear. </w:t>
      </w:r>
    </w:p>
    <w:p w14:paraId="3E0D5350" w14:textId="77777777" w:rsidR="00002C50" w:rsidRPr="001B62F2" w:rsidRDefault="00002C50" w:rsidP="002C1EE6">
      <w:pPr>
        <w:pStyle w:val="paragraph"/>
        <w:numPr>
          <w:ilvl w:val="0"/>
          <w:numId w:val="55"/>
        </w:numPr>
        <w:contextualSpacing/>
        <w:textAlignment w:val="baseline"/>
        <w:rPr>
          <w:rFonts w:ascii="Arial" w:eastAsiaTheme="majorEastAsia" w:hAnsi="Arial" w:cs="Arial"/>
          <w:b/>
          <w:color w:val="262626"/>
          <w:sz w:val="22"/>
          <w:szCs w:val="22"/>
        </w:rPr>
      </w:pPr>
      <w:r w:rsidRPr="001B62F2">
        <w:rPr>
          <w:rFonts w:ascii="Arial" w:eastAsiaTheme="majorEastAsia" w:hAnsi="Arial" w:cs="Arial"/>
          <w:b/>
          <w:color w:val="262626"/>
          <w:sz w:val="22"/>
          <w:szCs w:val="22"/>
        </w:rPr>
        <w:t>Focus on participatory methods</w:t>
      </w:r>
    </w:p>
    <w:p w14:paraId="2041F49D" w14:textId="452F1995" w:rsidR="00002C50" w:rsidRDefault="00002C50" w:rsidP="002C1EE6">
      <w:pPr>
        <w:pStyle w:val="paragraph"/>
        <w:numPr>
          <w:ilvl w:val="1"/>
          <w:numId w:val="55"/>
        </w:numPr>
        <w:contextualSpacing/>
        <w:textAlignment w:val="baseline"/>
        <w:rPr>
          <w:rStyle w:val="normaltextrun"/>
          <w:rFonts w:ascii="Arial" w:eastAsiaTheme="majorEastAsia" w:hAnsi="Arial" w:cs="Arial"/>
          <w:color w:val="262626"/>
          <w:sz w:val="22"/>
          <w:szCs w:val="22"/>
        </w:rPr>
      </w:pPr>
      <w:r w:rsidRPr="003D460C">
        <w:rPr>
          <w:rStyle w:val="normaltextrun"/>
          <w:rFonts w:ascii="Arial" w:eastAsiaTheme="majorEastAsia" w:hAnsi="Arial" w:cs="Arial"/>
          <w:color w:val="262626"/>
          <w:sz w:val="22"/>
          <w:szCs w:val="22"/>
        </w:rPr>
        <w:t>Not all methods for hygiene promotion require the use of ‘hygiene messages’. Participatory techniques, for example three-pile sorting, are focused on creating debate rather than simply pass</w:t>
      </w:r>
      <w:r>
        <w:rPr>
          <w:rStyle w:val="normaltextrun"/>
          <w:rFonts w:ascii="Arial" w:eastAsiaTheme="majorEastAsia" w:hAnsi="Arial" w:cs="Arial"/>
          <w:color w:val="262626"/>
          <w:sz w:val="22"/>
          <w:szCs w:val="22"/>
        </w:rPr>
        <w:t xml:space="preserve">ing on a message. The aim is to identify problems and agree </w:t>
      </w:r>
      <w:r w:rsidRPr="003D460C">
        <w:rPr>
          <w:rStyle w:val="normaltextrun"/>
          <w:rFonts w:ascii="Arial" w:eastAsiaTheme="majorEastAsia" w:hAnsi="Arial" w:cs="Arial"/>
          <w:color w:val="262626"/>
          <w:sz w:val="22"/>
          <w:szCs w:val="22"/>
        </w:rPr>
        <w:t>on potential solution</w:t>
      </w:r>
      <w:r>
        <w:rPr>
          <w:rStyle w:val="normaltextrun"/>
          <w:rFonts w:ascii="Arial" w:eastAsiaTheme="majorEastAsia" w:hAnsi="Arial" w:cs="Arial"/>
          <w:color w:val="262626"/>
          <w:sz w:val="22"/>
          <w:szCs w:val="22"/>
        </w:rPr>
        <w:t>s</w:t>
      </w:r>
      <w:r w:rsidRPr="003D460C">
        <w:rPr>
          <w:rStyle w:val="normaltextrun"/>
          <w:rFonts w:ascii="Arial" w:eastAsiaTheme="majorEastAsia" w:hAnsi="Arial" w:cs="Arial"/>
          <w:color w:val="262626"/>
          <w:sz w:val="22"/>
          <w:szCs w:val="22"/>
        </w:rPr>
        <w:t xml:space="preserve"> that require community action</w:t>
      </w:r>
      <w:r>
        <w:rPr>
          <w:rStyle w:val="normaltextrun"/>
          <w:rFonts w:ascii="Arial" w:eastAsiaTheme="majorEastAsia" w:hAnsi="Arial" w:cs="Arial"/>
          <w:color w:val="262626"/>
          <w:sz w:val="22"/>
          <w:szCs w:val="22"/>
        </w:rPr>
        <w:t xml:space="preserve">, </w:t>
      </w:r>
      <w:r w:rsidR="00C20665">
        <w:rPr>
          <w:rStyle w:val="normaltextrun"/>
          <w:rFonts w:ascii="Arial" w:eastAsiaTheme="majorEastAsia" w:hAnsi="Arial" w:cs="Arial"/>
          <w:color w:val="262626"/>
          <w:sz w:val="22"/>
          <w:szCs w:val="22"/>
        </w:rPr>
        <w:t xml:space="preserve">by </w:t>
      </w:r>
      <w:r>
        <w:rPr>
          <w:rStyle w:val="normaltextrun"/>
          <w:rFonts w:ascii="Arial" w:eastAsiaTheme="majorEastAsia" w:hAnsi="Arial" w:cs="Arial"/>
          <w:color w:val="262626"/>
          <w:sz w:val="22"/>
          <w:szCs w:val="22"/>
        </w:rPr>
        <w:t>working with the community</w:t>
      </w:r>
      <w:r w:rsidR="00C20665">
        <w:rPr>
          <w:rStyle w:val="normaltextrun"/>
          <w:rFonts w:ascii="Arial" w:eastAsiaTheme="majorEastAsia" w:hAnsi="Arial" w:cs="Arial"/>
          <w:color w:val="262626"/>
          <w:sz w:val="22"/>
          <w:szCs w:val="22"/>
        </w:rPr>
        <w:t>.</w:t>
      </w:r>
    </w:p>
    <w:p w14:paraId="1C13C4FC" w14:textId="77777777" w:rsidR="001B62F2" w:rsidRDefault="001B62F2" w:rsidP="002C1EE6">
      <w:pPr>
        <w:pStyle w:val="ListParagraph"/>
        <w:numPr>
          <w:ilvl w:val="0"/>
          <w:numId w:val="55"/>
        </w:numPr>
        <w:spacing w:after="0"/>
        <w:jc w:val="both"/>
        <w:rPr>
          <w:rFonts w:ascii="Arial" w:hAnsi="Arial" w:cs="Arial"/>
          <w:b/>
          <w:sz w:val="22"/>
          <w:lang w:val="en-GB" w:eastAsia="en-GB"/>
        </w:rPr>
      </w:pPr>
      <w:r w:rsidRPr="001B62F2">
        <w:rPr>
          <w:rFonts w:ascii="Arial" w:hAnsi="Arial" w:cs="Arial"/>
          <w:b/>
          <w:sz w:val="22"/>
          <w:lang w:val="en-GB" w:eastAsia="en-GB"/>
        </w:rPr>
        <w:t>Choose an appropriate channel for communication</w:t>
      </w:r>
    </w:p>
    <w:p w14:paraId="17397471" w14:textId="77777777" w:rsidR="001B62F2" w:rsidRDefault="001B62F2" w:rsidP="002C1EE6">
      <w:pPr>
        <w:pStyle w:val="ListParagraph"/>
        <w:numPr>
          <w:ilvl w:val="1"/>
          <w:numId w:val="55"/>
        </w:numPr>
        <w:spacing w:after="0"/>
        <w:jc w:val="both"/>
        <w:rPr>
          <w:rFonts w:ascii="Arial" w:hAnsi="Arial" w:cs="Arial"/>
          <w:sz w:val="22"/>
          <w:lang w:val="en-GB" w:eastAsia="en-GB"/>
        </w:rPr>
      </w:pPr>
      <w:r w:rsidRPr="001B62F2">
        <w:rPr>
          <w:rFonts w:ascii="Arial" w:hAnsi="Arial" w:cs="Arial"/>
          <w:sz w:val="22"/>
          <w:lang w:val="en-GB" w:eastAsia="en-GB"/>
        </w:rPr>
        <w:t xml:space="preserve">Through a trusted channel; are there particular people (gatekeepers/influencers) or channels which people do and do not trust – this may be specific to the </w:t>
      </w:r>
      <w:r>
        <w:rPr>
          <w:rFonts w:ascii="Arial" w:hAnsi="Arial" w:cs="Arial"/>
          <w:sz w:val="22"/>
          <w:lang w:val="en-GB" w:eastAsia="en-GB"/>
        </w:rPr>
        <w:t>information/activity</w:t>
      </w:r>
      <w:r w:rsidRPr="001B62F2">
        <w:rPr>
          <w:rFonts w:ascii="Arial" w:hAnsi="Arial" w:cs="Arial"/>
          <w:sz w:val="22"/>
          <w:lang w:val="en-GB" w:eastAsia="en-GB"/>
        </w:rPr>
        <w:t xml:space="preserve">   </w:t>
      </w:r>
    </w:p>
    <w:p w14:paraId="5758EA64" w14:textId="77777777" w:rsidR="00002C50" w:rsidRPr="00002C50" w:rsidRDefault="001B62F2" w:rsidP="002C1EE6">
      <w:pPr>
        <w:pStyle w:val="ListParagraph"/>
        <w:numPr>
          <w:ilvl w:val="1"/>
          <w:numId w:val="55"/>
        </w:numPr>
        <w:spacing w:after="0"/>
        <w:jc w:val="both"/>
        <w:rPr>
          <w:rFonts w:ascii="Arial" w:hAnsi="Arial" w:cs="Arial"/>
          <w:sz w:val="22"/>
          <w:lang w:val="en-GB" w:eastAsia="en-GB"/>
        </w:rPr>
      </w:pPr>
      <w:r w:rsidRPr="001B62F2">
        <w:rPr>
          <w:rFonts w:ascii="Arial" w:hAnsi="Arial" w:cs="Arial"/>
          <w:sz w:val="22"/>
          <w:lang w:val="en-GB" w:eastAsia="en-GB"/>
        </w:rPr>
        <w:t>Reaching the audience in the planned setting;</w:t>
      </w:r>
      <w:r w:rsidRPr="001B62F2">
        <w:rPr>
          <w:rFonts w:ascii="Arial" w:hAnsi="Arial" w:cs="Arial"/>
          <w:b/>
          <w:sz w:val="22"/>
          <w:lang w:val="en-GB" w:eastAsia="en-GB"/>
        </w:rPr>
        <w:t xml:space="preserve"> </w:t>
      </w:r>
      <w:r w:rsidRPr="001B62F2">
        <w:rPr>
          <w:rFonts w:ascii="Arial" w:hAnsi="Arial" w:cs="Arial"/>
          <w:sz w:val="22"/>
          <w:lang w:val="en-GB" w:eastAsia="en-GB"/>
        </w:rPr>
        <w:t xml:space="preserve">for example, the majority of households may have radios, but they may be only used by certain family members.  </w:t>
      </w:r>
      <w:r w:rsidRPr="001B62F2">
        <w:rPr>
          <w:rFonts w:ascii="Arial" w:hAnsi="Arial" w:cs="Arial"/>
          <w:b/>
          <w:sz w:val="22"/>
          <w:lang w:val="en-GB" w:eastAsia="en-GB"/>
        </w:rPr>
        <w:t xml:space="preserve">   </w:t>
      </w:r>
      <w:r w:rsidRPr="001B62F2">
        <w:rPr>
          <w:rFonts w:ascii="Arial" w:hAnsi="Arial" w:cs="Arial"/>
          <w:b/>
          <w:sz w:val="22"/>
          <w:lang w:val="en-GB"/>
        </w:rPr>
        <w:t xml:space="preserve"> </w:t>
      </w:r>
    </w:p>
    <w:p w14:paraId="13657FD7" w14:textId="77777777" w:rsidR="00002C50" w:rsidRDefault="001B62F2" w:rsidP="002C1EE6">
      <w:pPr>
        <w:pStyle w:val="ListParagraph"/>
        <w:numPr>
          <w:ilvl w:val="1"/>
          <w:numId w:val="55"/>
        </w:numPr>
        <w:spacing w:after="0"/>
        <w:jc w:val="both"/>
        <w:rPr>
          <w:rFonts w:ascii="Arial" w:hAnsi="Arial" w:cs="Arial"/>
          <w:sz w:val="22"/>
          <w:lang w:val="en-GB" w:eastAsia="en-GB"/>
        </w:rPr>
      </w:pPr>
      <w:r w:rsidRPr="00002C50">
        <w:rPr>
          <w:rFonts w:ascii="Arial" w:hAnsi="Arial" w:cs="Arial"/>
          <w:sz w:val="22"/>
          <w:lang w:val="en-GB" w:eastAsia="en-GB"/>
        </w:rPr>
        <w:t xml:space="preserve">Tailored </w:t>
      </w:r>
      <w:r w:rsidR="00002C50">
        <w:rPr>
          <w:rFonts w:ascii="Arial" w:hAnsi="Arial" w:cs="Arial"/>
          <w:sz w:val="22"/>
          <w:lang w:val="en-GB" w:eastAsia="en-GB"/>
        </w:rPr>
        <w:t xml:space="preserve">to the target group, e.g. for </w:t>
      </w:r>
      <w:r w:rsidRPr="00002C50">
        <w:rPr>
          <w:rFonts w:ascii="Arial" w:hAnsi="Arial" w:cs="Arial"/>
          <w:sz w:val="22"/>
          <w:lang w:val="en-GB" w:eastAsia="en-GB"/>
        </w:rPr>
        <w:t xml:space="preserve">children in schools </w:t>
      </w:r>
      <w:r w:rsidR="00002C50">
        <w:rPr>
          <w:rFonts w:ascii="Arial" w:hAnsi="Arial" w:cs="Arial"/>
          <w:sz w:val="22"/>
          <w:lang w:val="en-GB" w:eastAsia="en-GB"/>
        </w:rPr>
        <w:t xml:space="preserve">- </w:t>
      </w:r>
      <w:r w:rsidRPr="00002C50">
        <w:rPr>
          <w:rFonts w:ascii="Arial" w:hAnsi="Arial" w:cs="Arial"/>
          <w:sz w:val="22"/>
          <w:lang w:val="en-GB" w:eastAsia="en-GB"/>
        </w:rPr>
        <w:t>use something that is suitable to them such as puppets or dramas.</w:t>
      </w:r>
    </w:p>
    <w:p w14:paraId="4E9CDE77" w14:textId="77777777" w:rsidR="00002C50" w:rsidRDefault="001B62F2" w:rsidP="002C1EE6">
      <w:pPr>
        <w:pStyle w:val="ListParagraph"/>
        <w:numPr>
          <w:ilvl w:val="1"/>
          <w:numId w:val="55"/>
        </w:numPr>
        <w:spacing w:after="0"/>
        <w:jc w:val="both"/>
        <w:rPr>
          <w:rFonts w:ascii="Arial" w:hAnsi="Arial" w:cs="Arial"/>
          <w:sz w:val="22"/>
          <w:lang w:val="en-GB" w:eastAsia="en-GB"/>
        </w:rPr>
      </w:pPr>
      <w:r w:rsidRPr="00002C50">
        <w:rPr>
          <w:rFonts w:ascii="Arial" w:hAnsi="Arial" w:cs="Arial"/>
          <w:sz w:val="22"/>
          <w:lang w:val="en-GB" w:eastAsia="en-GB"/>
        </w:rPr>
        <w:t xml:space="preserve">Culturally appropriate in this </w:t>
      </w:r>
      <w:r w:rsidRPr="00002C50">
        <w:rPr>
          <w:rFonts w:ascii="Arial" w:hAnsi="Arial" w:cs="Arial"/>
          <w:sz w:val="22"/>
          <w:lang w:val="en-GB"/>
        </w:rPr>
        <w:t>context</w:t>
      </w:r>
      <w:r w:rsidRPr="00002C50">
        <w:rPr>
          <w:rFonts w:ascii="Arial" w:hAnsi="Arial" w:cs="Arial"/>
          <w:sz w:val="22"/>
          <w:lang w:val="en-GB" w:eastAsia="en-GB"/>
        </w:rPr>
        <w:t xml:space="preserve">. In some contexts, dancing and singing are acceptable; in others they are not appropriate. </w:t>
      </w:r>
    </w:p>
    <w:p w14:paraId="10B6563B" w14:textId="730F53B8" w:rsidR="001B62F2" w:rsidRDefault="001B62F2" w:rsidP="002C1EE6">
      <w:pPr>
        <w:pStyle w:val="ListParagraph"/>
        <w:numPr>
          <w:ilvl w:val="1"/>
          <w:numId w:val="55"/>
        </w:numPr>
        <w:spacing w:after="0"/>
        <w:jc w:val="both"/>
        <w:rPr>
          <w:rFonts w:ascii="Arial" w:hAnsi="Arial" w:cs="Arial"/>
          <w:sz w:val="22"/>
          <w:lang w:val="en-GB" w:eastAsia="en-GB"/>
        </w:rPr>
      </w:pPr>
      <w:r w:rsidRPr="00002C50">
        <w:rPr>
          <w:rFonts w:ascii="Arial" w:hAnsi="Arial" w:cs="Arial"/>
          <w:sz w:val="22"/>
          <w:lang w:val="en-GB" w:eastAsia="en-GB"/>
        </w:rPr>
        <w:lastRenderedPageBreak/>
        <w:t>Enjoyable / Participatory:</w:t>
      </w:r>
      <w:r w:rsidRPr="00002C50">
        <w:rPr>
          <w:rFonts w:ascii="Arial" w:hAnsi="Arial" w:cs="Arial"/>
          <w:b/>
          <w:sz w:val="22"/>
          <w:lang w:val="en-GB" w:eastAsia="en-GB"/>
        </w:rPr>
        <w:t xml:space="preserve"> </w:t>
      </w:r>
      <w:r w:rsidRPr="00002C50">
        <w:rPr>
          <w:rFonts w:ascii="Arial" w:hAnsi="Arial" w:cs="Arial"/>
          <w:sz w:val="22"/>
          <w:lang w:val="en-GB" w:eastAsia="en-GB"/>
        </w:rPr>
        <w:t xml:space="preserve">people should enjoy the activity and feel involved, are able to discuss the information, so that it is two-way communication – not simply passing on messages. </w:t>
      </w:r>
    </w:p>
    <w:p w14:paraId="154A3839" w14:textId="64212A3E" w:rsidR="007879A0" w:rsidRPr="007879A0" w:rsidRDefault="007879A0" w:rsidP="002C1EE6">
      <w:pPr>
        <w:pStyle w:val="ListParagraph"/>
        <w:numPr>
          <w:ilvl w:val="0"/>
          <w:numId w:val="55"/>
        </w:numPr>
        <w:spacing w:after="0"/>
        <w:jc w:val="both"/>
        <w:rPr>
          <w:rFonts w:ascii="Arial" w:hAnsi="Arial" w:cs="Arial"/>
          <w:b/>
          <w:sz w:val="22"/>
          <w:lang w:val="en-GB" w:eastAsia="en-GB"/>
        </w:rPr>
      </w:pPr>
      <w:r w:rsidRPr="007879A0">
        <w:rPr>
          <w:rFonts w:ascii="Arial" w:hAnsi="Arial" w:cs="Arial"/>
          <w:b/>
          <w:sz w:val="22"/>
          <w:lang w:val="en-GB" w:eastAsia="en-GB"/>
        </w:rPr>
        <w:t>Choose an appropriate location</w:t>
      </w:r>
    </w:p>
    <w:p w14:paraId="516F963D" w14:textId="40E3CCF0" w:rsidR="0098086D" w:rsidRPr="007879A0" w:rsidRDefault="0098086D" w:rsidP="002C1EE6">
      <w:pPr>
        <w:pStyle w:val="ListParagraph"/>
        <w:numPr>
          <w:ilvl w:val="1"/>
          <w:numId w:val="55"/>
        </w:numPr>
        <w:spacing w:after="0"/>
        <w:jc w:val="both"/>
        <w:rPr>
          <w:rFonts w:ascii="Arial" w:hAnsi="Arial" w:cs="Arial"/>
          <w:sz w:val="22"/>
          <w:lang w:val="en-GB" w:eastAsia="en-GB"/>
        </w:rPr>
      </w:pPr>
      <w:r w:rsidRPr="007879A0">
        <w:rPr>
          <w:rFonts w:ascii="Arial" w:hAnsi="Arial" w:cs="Arial"/>
          <w:sz w:val="22"/>
          <w:lang w:val="en-GB" w:eastAsia="en-GB"/>
        </w:rPr>
        <w:t>Schools, youth groups for young children</w:t>
      </w:r>
    </w:p>
    <w:p w14:paraId="72805903" w14:textId="74B28201" w:rsidR="0098086D" w:rsidRPr="007879A0" w:rsidRDefault="0098086D" w:rsidP="002C1EE6">
      <w:pPr>
        <w:pStyle w:val="ListParagraph"/>
        <w:numPr>
          <w:ilvl w:val="1"/>
          <w:numId w:val="55"/>
        </w:numPr>
        <w:spacing w:after="0"/>
        <w:jc w:val="both"/>
        <w:rPr>
          <w:rFonts w:ascii="Arial" w:hAnsi="Arial" w:cs="Arial"/>
          <w:sz w:val="22"/>
          <w:lang w:val="en-GB" w:eastAsia="en-GB"/>
        </w:rPr>
      </w:pPr>
      <w:r w:rsidRPr="007879A0">
        <w:rPr>
          <w:rFonts w:ascii="Arial" w:hAnsi="Arial" w:cs="Arial"/>
          <w:sz w:val="22"/>
          <w:lang w:val="en-GB" w:eastAsia="en-GB"/>
        </w:rPr>
        <w:t>Community central areas for group meetings</w:t>
      </w:r>
    </w:p>
    <w:p w14:paraId="7F32540D" w14:textId="65AD7454" w:rsidR="0098086D" w:rsidRPr="007879A0" w:rsidRDefault="0098086D" w:rsidP="002C1EE6">
      <w:pPr>
        <w:pStyle w:val="ListParagraph"/>
        <w:numPr>
          <w:ilvl w:val="1"/>
          <w:numId w:val="55"/>
        </w:numPr>
        <w:spacing w:after="0"/>
        <w:jc w:val="both"/>
        <w:rPr>
          <w:rFonts w:ascii="Arial" w:hAnsi="Arial" w:cs="Arial"/>
          <w:sz w:val="22"/>
          <w:lang w:val="en-GB" w:eastAsia="en-GB"/>
        </w:rPr>
      </w:pPr>
      <w:r w:rsidRPr="007879A0">
        <w:rPr>
          <w:rFonts w:ascii="Arial" w:hAnsi="Arial" w:cs="Arial"/>
          <w:sz w:val="22"/>
          <w:lang w:val="en-GB" w:eastAsia="en-GB"/>
        </w:rPr>
        <w:t xml:space="preserve">Quiet areas </w:t>
      </w:r>
      <w:r w:rsidR="00B75A0D" w:rsidRPr="007879A0">
        <w:rPr>
          <w:rFonts w:ascii="Arial" w:hAnsi="Arial" w:cs="Arial"/>
          <w:sz w:val="22"/>
          <w:lang w:val="en-GB" w:eastAsia="en-GB"/>
        </w:rPr>
        <w:t>for</w:t>
      </w:r>
      <w:r w:rsidRPr="007879A0">
        <w:rPr>
          <w:rFonts w:ascii="Arial" w:hAnsi="Arial" w:cs="Arial"/>
          <w:sz w:val="22"/>
          <w:lang w:val="en-GB" w:eastAsia="en-GB"/>
        </w:rPr>
        <w:t xml:space="preserve"> Focus group discussions</w:t>
      </w:r>
    </w:p>
    <w:p w14:paraId="4CEDE1CA" w14:textId="77777777" w:rsidR="004A771D" w:rsidRPr="001B62F2" w:rsidRDefault="004A771D" w:rsidP="002C1EE6">
      <w:pPr>
        <w:pStyle w:val="ListParagraph"/>
        <w:numPr>
          <w:ilvl w:val="0"/>
          <w:numId w:val="55"/>
        </w:numPr>
        <w:spacing w:after="0"/>
        <w:jc w:val="both"/>
        <w:rPr>
          <w:rFonts w:ascii="Arial" w:hAnsi="Arial" w:cs="Arial"/>
          <w:b/>
          <w:sz w:val="22"/>
          <w:lang w:val="en-GB" w:eastAsia="en-GB"/>
        </w:rPr>
      </w:pPr>
      <w:r>
        <w:rPr>
          <w:rFonts w:ascii="Arial" w:hAnsi="Arial" w:cs="Arial"/>
          <w:b/>
          <w:sz w:val="22"/>
          <w:lang w:val="en-GB" w:eastAsia="en-GB"/>
        </w:rPr>
        <w:t>Work with the engineers to ensure that the hygiene promotion methods link with the hardware</w:t>
      </w:r>
    </w:p>
    <w:p w14:paraId="0076141A" w14:textId="024DCDCC" w:rsidR="004A771D" w:rsidRDefault="004A771D" w:rsidP="002C1EE6">
      <w:pPr>
        <w:pStyle w:val="ListParagraph"/>
        <w:numPr>
          <w:ilvl w:val="1"/>
          <w:numId w:val="55"/>
        </w:numPr>
        <w:spacing w:after="0"/>
        <w:jc w:val="both"/>
        <w:rPr>
          <w:rFonts w:ascii="Arial" w:hAnsi="Arial" w:cs="Arial"/>
          <w:sz w:val="22"/>
          <w:lang w:val="en-GB" w:eastAsia="en-GB"/>
        </w:rPr>
      </w:pPr>
      <w:r>
        <w:rPr>
          <w:rFonts w:ascii="Arial" w:hAnsi="Arial" w:cs="Arial"/>
          <w:sz w:val="22"/>
          <w:lang w:val="en-GB" w:eastAsia="en-GB"/>
        </w:rPr>
        <w:t xml:space="preserve">With the </w:t>
      </w:r>
      <w:r w:rsidR="001C36BE">
        <w:rPr>
          <w:rFonts w:ascii="Arial" w:hAnsi="Arial" w:cs="Arial"/>
          <w:sz w:val="22"/>
          <w:lang w:val="en-GB" w:eastAsia="en-GB"/>
        </w:rPr>
        <w:t>engineers, work with community groups</w:t>
      </w:r>
      <w:r>
        <w:rPr>
          <w:rFonts w:ascii="Arial" w:hAnsi="Arial" w:cs="Arial"/>
          <w:sz w:val="22"/>
          <w:lang w:val="en-GB" w:eastAsia="en-GB"/>
        </w:rPr>
        <w:t xml:space="preserve"> suc</w:t>
      </w:r>
      <w:r w:rsidR="00751637">
        <w:rPr>
          <w:rFonts w:ascii="Arial" w:hAnsi="Arial" w:cs="Arial"/>
          <w:sz w:val="22"/>
          <w:lang w:val="en-GB" w:eastAsia="en-GB"/>
        </w:rPr>
        <w:t xml:space="preserve">h as WASH committees to strengthen and promote the community engagement (e.g. maintenance of facilities), </w:t>
      </w:r>
      <w:r>
        <w:rPr>
          <w:rFonts w:ascii="Arial" w:hAnsi="Arial" w:cs="Arial"/>
          <w:sz w:val="22"/>
          <w:lang w:val="en-GB" w:eastAsia="en-GB"/>
        </w:rPr>
        <w:t xml:space="preserve"> ownership and sustainability</w:t>
      </w:r>
      <w:r w:rsidR="00751637">
        <w:rPr>
          <w:rFonts w:ascii="Arial" w:hAnsi="Arial" w:cs="Arial"/>
          <w:sz w:val="22"/>
          <w:lang w:val="en-GB" w:eastAsia="en-GB"/>
        </w:rPr>
        <w:t>.</w:t>
      </w:r>
    </w:p>
    <w:p w14:paraId="32C9B76F" w14:textId="006FBBE4" w:rsidR="004A771D" w:rsidRDefault="004A771D" w:rsidP="004A771D">
      <w:pPr>
        <w:contextualSpacing/>
        <w:jc w:val="both"/>
        <w:rPr>
          <w:rFonts w:ascii="Arial" w:hAnsi="Arial" w:cs="Arial"/>
          <w:b/>
          <w:sz w:val="22"/>
          <w:lang w:val="en-GB" w:eastAsia="en-GB"/>
        </w:rPr>
      </w:pPr>
    </w:p>
    <w:p w14:paraId="62C5D14A" w14:textId="77777777" w:rsidR="001C36BE" w:rsidRDefault="001C36BE" w:rsidP="00E40273">
      <w:pPr>
        <w:contextualSpacing/>
        <w:jc w:val="both"/>
        <w:rPr>
          <w:rFonts w:ascii="Arial" w:hAnsi="Arial" w:cs="Arial"/>
          <w:sz w:val="22"/>
          <w:lang w:val="en-GB" w:eastAsia="en-GB"/>
        </w:rPr>
      </w:pPr>
    </w:p>
    <w:p w14:paraId="7930D226" w14:textId="77777777" w:rsidR="00756398" w:rsidRDefault="00756398" w:rsidP="00E40273">
      <w:pPr>
        <w:contextualSpacing/>
        <w:jc w:val="both"/>
        <w:rPr>
          <w:rFonts w:ascii="Arial" w:hAnsi="Arial" w:cs="Arial"/>
          <w:sz w:val="22"/>
          <w:lang w:val="en-GB" w:eastAsia="en-GB"/>
        </w:rPr>
      </w:pPr>
      <w:r>
        <w:rPr>
          <w:rFonts w:ascii="Arial" w:hAnsi="Arial" w:cs="Arial"/>
          <w:sz w:val="22"/>
          <w:lang w:val="en-GB" w:eastAsia="en-GB"/>
        </w:rPr>
        <w:t>The list of methods for rapid assessments in Step 1 can all be used for promoting hygiene.</w:t>
      </w:r>
    </w:p>
    <w:p w14:paraId="0F2B1133" w14:textId="02C40823" w:rsidR="000D1EEA" w:rsidRDefault="000D1EEA" w:rsidP="00E40273">
      <w:pPr>
        <w:contextualSpacing/>
        <w:jc w:val="both"/>
        <w:rPr>
          <w:rFonts w:ascii="Arial" w:hAnsi="Arial" w:cs="Arial"/>
          <w:sz w:val="22"/>
          <w:lang w:val="en-GB" w:eastAsia="en-GB"/>
        </w:rPr>
      </w:pPr>
      <w:r w:rsidRPr="00A05FE5">
        <w:rPr>
          <w:rFonts w:ascii="Arial" w:hAnsi="Arial" w:cs="Arial"/>
          <w:sz w:val="22"/>
          <w:lang w:val="en-GB" w:eastAsia="en-GB"/>
        </w:rPr>
        <w:t xml:space="preserve">There are a wide range of </w:t>
      </w:r>
      <w:r w:rsidR="00756398">
        <w:rPr>
          <w:rFonts w:ascii="Arial" w:hAnsi="Arial" w:cs="Arial"/>
          <w:sz w:val="22"/>
          <w:lang w:val="en-GB" w:eastAsia="en-GB"/>
        </w:rPr>
        <w:t xml:space="preserve">hygiene promotion </w:t>
      </w:r>
      <w:r w:rsidRPr="00A05FE5">
        <w:rPr>
          <w:rFonts w:ascii="Arial" w:hAnsi="Arial" w:cs="Arial"/>
          <w:sz w:val="22"/>
          <w:lang w:val="en-GB" w:eastAsia="en-GB"/>
        </w:rPr>
        <w:t>methodologie</w:t>
      </w:r>
      <w:r w:rsidR="00756398">
        <w:rPr>
          <w:rFonts w:ascii="Arial" w:hAnsi="Arial" w:cs="Arial"/>
          <w:sz w:val="22"/>
          <w:lang w:val="en-GB" w:eastAsia="en-GB"/>
        </w:rPr>
        <w:t xml:space="preserve">s which are </w:t>
      </w:r>
      <w:r w:rsidR="00412ABA">
        <w:rPr>
          <w:rFonts w:ascii="Arial" w:hAnsi="Arial" w:cs="Arial"/>
          <w:sz w:val="22"/>
          <w:lang w:val="en-GB" w:eastAsia="en-GB"/>
        </w:rPr>
        <w:t xml:space="preserve">split </w:t>
      </w:r>
      <w:r w:rsidR="00756398">
        <w:rPr>
          <w:rFonts w:ascii="Arial" w:hAnsi="Arial" w:cs="Arial"/>
          <w:sz w:val="22"/>
          <w:lang w:val="en-GB" w:eastAsia="en-GB"/>
        </w:rPr>
        <w:t xml:space="preserve">here </w:t>
      </w:r>
      <w:r w:rsidR="00412ABA">
        <w:rPr>
          <w:rFonts w:ascii="Arial" w:hAnsi="Arial" w:cs="Arial"/>
          <w:sz w:val="22"/>
          <w:lang w:val="en-GB" w:eastAsia="en-GB"/>
        </w:rPr>
        <w:t>into five</w:t>
      </w:r>
      <w:r w:rsidRPr="00A05FE5">
        <w:rPr>
          <w:rFonts w:ascii="Arial" w:hAnsi="Arial" w:cs="Arial"/>
          <w:sz w:val="22"/>
          <w:lang w:val="en-GB" w:eastAsia="en-GB"/>
        </w:rPr>
        <w:t xml:space="preserve"> grou</w:t>
      </w:r>
      <w:r w:rsidR="003B36BA">
        <w:rPr>
          <w:rFonts w:ascii="Arial" w:hAnsi="Arial" w:cs="Arial"/>
          <w:sz w:val="22"/>
          <w:lang w:val="en-GB" w:eastAsia="en-GB"/>
        </w:rPr>
        <w:t>ps:</w:t>
      </w:r>
      <w:r w:rsidRPr="00A05FE5">
        <w:rPr>
          <w:rFonts w:ascii="Arial" w:hAnsi="Arial" w:cs="Arial"/>
          <w:sz w:val="22"/>
          <w:lang w:val="en-GB" w:eastAsia="en-GB"/>
        </w:rPr>
        <w:t xml:space="preserve"> </w:t>
      </w:r>
    </w:p>
    <w:p w14:paraId="646FE14C" w14:textId="77777777" w:rsidR="00993A1B" w:rsidRDefault="00993A1B" w:rsidP="00E40273">
      <w:pPr>
        <w:contextualSpacing/>
        <w:jc w:val="both"/>
        <w:rPr>
          <w:rFonts w:ascii="Arial" w:hAnsi="Arial" w:cs="Arial"/>
          <w:sz w:val="22"/>
          <w:lang w:val="en-GB" w:eastAsia="en-GB"/>
        </w:rPr>
      </w:pPr>
    </w:p>
    <w:p w14:paraId="1F324D6C" w14:textId="77777777" w:rsidR="00771A04" w:rsidRPr="00A05FE5" w:rsidRDefault="00771A04" w:rsidP="00E40273">
      <w:pPr>
        <w:contextualSpacing/>
        <w:jc w:val="both"/>
        <w:rPr>
          <w:rFonts w:ascii="Arial" w:hAnsi="Arial" w:cs="Arial"/>
          <w:sz w:val="22"/>
          <w:lang w:val="en-GB" w:eastAsia="en-GB"/>
        </w:rPr>
      </w:pPr>
    </w:p>
    <w:tbl>
      <w:tblPr>
        <w:tblStyle w:val="TableGrid"/>
        <w:tblW w:w="0" w:type="auto"/>
        <w:tblInd w:w="279" w:type="dxa"/>
        <w:tblLook w:val="04A0" w:firstRow="1" w:lastRow="0" w:firstColumn="1" w:lastColumn="0" w:noHBand="0" w:noVBand="1"/>
      </w:tblPr>
      <w:tblGrid>
        <w:gridCol w:w="3685"/>
        <w:gridCol w:w="6067"/>
      </w:tblGrid>
      <w:tr w:rsidR="000D1EEA" w:rsidRPr="00A05FE5" w14:paraId="70FD9F66" w14:textId="77777777" w:rsidTr="00497F89">
        <w:tc>
          <w:tcPr>
            <w:tcW w:w="3685" w:type="dxa"/>
          </w:tcPr>
          <w:p w14:paraId="5B681751" w14:textId="3F878570" w:rsidR="000D1EEA" w:rsidRPr="00A05FE5" w:rsidRDefault="000D1EEA" w:rsidP="00E40273">
            <w:pPr>
              <w:contextualSpacing/>
              <w:jc w:val="both"/>
              <w:rPr>
                <w:rFonts w:ascii="Arial" w:hAnsi="Arial" w:cs="Arial"/>
                <w:sz w:val="22"/>
                <w:lang w:val="en-GB" w:eastAsia="en-GB"/>
              </w:rPr>
            </w:pPr>
            <w:r w:rsidRPr="00A05FE5">
              <w:rPr>
                <w:rFonts w:ascii="Arial" w:hAnsi="Arial" w:cs="Arial"/>
                <w:b/>
                <w:sz w:val="22"/>
                <w:lang w:val="en-GB" w:eastAsia="en-GB"/>
              </w:rPr>
              <w:t xml:space="preserve">Mass communication through the media </w:t>
            </w:r>
            <w:r w:rsidRPr="00A05FE5">
              <w:rPr>
                <w:rFonts w:ascii="Arial" w:hAnsi="Arial" w:cs="Arial"/>
                <w:sz w:val="22"/>
                <w:lang w:val="en-GB" w:eastAsia="en-GB"/>
              </w:rPr>
              <w:t>(TV, radio, SMS</w:t>
            </w:r>
            <w:r w:rsidR="00771A04">
              <w:rPr>
                <w:rFonts w:ascii="Arial" w:hAnsi="Arial" w:cs="Arial"/>
                <w:sz w:val="22"/>
                <w:lang w:val="en-GB" w:eastAsia="en-GB"/>
              </w:rPr>
              <w:t>, social media, leaflets,</w:t>
            </w:r>
            <w:r w:rsidRPr="00A05FE5">
              <w:rPr>
                <w:rFonts w:ascii="Arial" w:hAnsi="Arial" w:cs="Arial"/>
                <w:sz w:val="22"/>
                <w:lang w:val="en-GB" w:eastAsia="en-GB"/>
              </w:rPr>
              <w:t xml:space="preserve"> etc.)</w:t>
            </w:r>
          </w:p>
        </w:tc>
        <w:tc>
          <w:tcPr>
            <w:tcW w:w="6067" w:type="dxa"/>
          </w:tcPr>
          <w:p w14:paraId="435362AF" w14:textId="29636D63" w:rsidR="000D1EEA" w:rsidRPr="00A05FE5" w:rsidRDefault="000D1EEA" w:rsidP="00E40273">
            <w:pPr>
              <w:contextualSpacing/>
              <w:jc w:val="both"/>
              <w:rPr>
                <w:rFonts w:ascii="Arial" w:hAnsi="Arial" w:cs="Arial"/>
                <w:sz w:val="22"/>
                <w:lang w:val="en-GB" w:eastAsia="en-GB"/>
              </w:rPr>
            </w:pPr>
            <w:r w:rsidRPr="00A05FE5">
              <w:rPr>
                <w:rFonts w:ascii="Arial" w:hAnsi="Arial" w:cs="Arial"/>
                <w:sz w:val="22"/>
                <w:lang w:val="en-GB" w:eastAsia="en-GB"/>
              </w:rPr>
              <w:t xml:space="preserve">Think about who has access to the media used and what groups will be reached. </w:t>
            </w:r>
            <w:r w:rsidR="00EB28C6">
              <w:rPr>
                <w:rFonts w:ascii="Arial" w:hAnsi="Arial" w:cs="Arial"/>
                <w:sz w:val="22"/>
                <w:lang w:val="en-GB" w:eastAsia="en-GB"/>
              </w:rPr>
              <w:t xml:space="preserve">Mass communication may be helpful in the early stages of the response, but there needs to be more emphasis on working with the community as a two-way process. </w:t>
            </w:r>
            <w:r w:rsidR="00CC0462">
              <w:rPr>
                <w:rFonts w:ascii="Arial" w:hAnsi="Arial" w:cs="Arial"/>
                <w:sz w:val="22"/>
                <w:lang w:val="en-GB" w:eastAsia="en-GB"/>
              </w:rPr>
              <w:t xml:space="preserve">Include some interaction, e.g. ‘phone-ins’ with questions on radio programmes. </w:t>
            </w:r>
            <w:r w:rsidRPr="00A05FE5">
              <w:rPr>
                <w:rFonts w:ascii="Arial" w:hAnsi="Arial" w:cs="Arial"/>
                <w:sz w:val="22"/>
                <w:lang w:val="en-GB" w:eastAsia="en-GB"/>
              </w:rPr>
              <w:t xml:space="preserve">Some good examples of using mass media in emergency hygiene promotion are given </w:t>
            </w:r>
            <w:hyperlink r:id="rId55" w:history="1">
              <w:r w:rsidRPr="00A05FE5">
                <w:rPr>
                  <w:rStyle w:val="Hyperlink"/>
                  <w:rFonts w:ascii="Arial" w:hAnsi="Arial" w:cs="Arial"/>
                  <w:sz w:val="22"/>
                  <w:lang w:val="en-GB" w:eastAsia="en-GB"/>
                </w:rPr>
                <w:t>here.</w:t>
              </w:r>
            </w:hyperlink>
          </w:p>
        </w:tc>
      </w:tr>
      <w:tr w:rsidR="000D1EEA" w:rsidRPr="00A05FE5" w14:paraId="383EB8A0" w14:textId="77777777" w:rsidTr="00497F89">
        <w:tc>
          <w:tcPr>
            <w:tcW w:w="3685" w:type="dxa"/>
          </w:tcPr>
          <w:p w14:paraId="4CD9055D" w14:textId="03A7E342" w:rsidR="000D1EEA" w:rsidRPr="00A05FE5" w:rsidRDefault="000D1EEA" w:rsidP="00993A1B">
            <w:pPr>
              <w:contextualSpacing/>
              <w:jc w:val="both"/>
              <w:rPr>
                <w:rFonts w:ascii="Arial" w:hAnsi="Arial" w:cs="Arial"/>
                <w:sz w:val="22"/>
                <w:lang w:val="en-GB" w:eastAsia="en-GB"/>
              </w:rPr>
            </w:pPr>
            <w:r w:rsidRPr="00A05FE5">
              <w:rPr>
                <w:rFonts w:ascii="Arial" w:hAnsi="Arial" w:cs="Arial"/>
                <w:b/>
                <w:sz w:val="22"/>
                <w:lang w:val="en-GB" w:eastAsia="en-GB"/>
              </w:rPr>
              <w:t>Community activities</w:t>
            </w:r>
            <w:r w:rsidR="00993A1B">
              <w:rPr>
                <w:rFonts w:ascii="Arial" w:hAnsi="Arial" w:cs="Arial"/>
                <w:sz w:val="22"/>
                <w:lang w:val="en-GB" w:eastAsia="en-GB"/>
              </w:rPr>
              <w:t xml:space="preserve"> (e.g. drama/m</w:t>
            </w:r>
            <w:r w:rsidRPr="00A05FE5">
              <w:rPr>
                <w:rFonts w:ascii="Arial" w:hAnsi="Arial" w:cs="Arial"/>
                <w:sz w:val="22"/>
                <w:lang w:val="en-GB" w:eastAsia="en-GB"/>
              </w:rPr>
              <w:t>ime</w:t>
            </w:r>
            <w:r w:rsidR="00993A1B">
              <w:rPr>
                <w:rFonts w:ascii="Arial" w:hAnsi="Arial" w:cs="Arial"/>
                <w:sz w:val="22"/>
                <w:lang w:val="en-GB" w:eastAsia="en-GB"/>
              </w:rPr>
              <w:t xml:space="preserve">, songs, </w:t>
            </w:r>
            <w:r w:rsidR="00B75A0D">
              <w:rPr>
                <w:rFonts w:ascii="Arial" w:hAnsi="Arial" w:cs="Arial"/>
                <w:sz w:val="22"/>
                <w:lang w:val="en-GB" w:eastAsia="en-GB"/>
              </w:rPr>
              <w:t>storytelling</w:t>
            </w:r>
            <w:r w:rsidR="00993A1B">
              <w:rPr>
                <w:rFonts w:ascii="Arial" w:hAnsi="Arial" w:cs="Arial"/>
                <w:sz w:val="22"/>
                <w:lang w:val="en-GB" w:eastAsia="en-GB"/>
              </w:rPr>
              <w:t xml:space="preserve"> etc.,</w:t>
            </w:r>
            <w:r w:rsidRPr="00A05FE5">
              <w:rPr>
                <w:rFonts w:ascii="Arial" w:hAnsi="Arial" w:cs="Arial"/>
                <w:sz w:val="22"/>
                <w:lang w:val="en-GB" w:eastAsia="en-GB"/>
              </w:rPr>
              <w:t xml:space="preserve"> focusing on </w:t>
            </w:r>
            <w:r w:rsidR="00993A1B">
              <w:rPr>
                <w:rFonts w:ascii="Arial" w:hAnsi="Arial" w:cs="Arial"/>
                <w:sz w:val="22"/>
                <w:lang w:val="en-GB" w:eastAsia="en-GB"/>
              </w:rPr>
              <w:t>key hygiene practices such as hand washing. Activities specifically for children, e.g. p</w:t>
            </w:r>
            <w:r w:rsidRPr="00A05FE5">
              <w:rPr>
                <w:rFonts w:ascii="Arial" w:hAnsi="Arial" w:cs="Arial"/>
                <w:sz w:val="22"/>
                <w:lang w:val="en-GB" w:eastAsia="en-GB"/>
              </w:rPr>
              <w:t xml:space="preserve">uppet shows, </w:t>
            </w:r>
            <w:r w:rsidR="00993A1B">
              <w:rPr>
                <w:rFonts w:ascii="Arial" w:hAnsi="Arial" w:cs="Arial"/>
                <w:sz w:val="22"/>
                <w:lang w:val="en-GB" w:eastAsia="en-GB"/>
              </w:rPr>
              <w:t>clowns, games etc.</w:t>
            </w:r>
          </w:p>
        </w:tc>
        <w:tc>
          <w:tcPr>
            <w:tcW w:w="6067" w:type="dxa"/>
          </w:tcPr>
          <w:p w14:paraId="3CAF9D9F" w14:textId="494DCDDA" w:rsidR="000D1EEA" w:rsidRPr="00A05FE5" w:rsidRDefault="000D1EEA" w:rsidP="00E40273">
            <w:pPr>
              <w:contextualSpacing/>
              <w:jc w:val="both"/>
              <w:rPr>
                <w:rFonts w:ascii="Arial" w:hAnsi="Arial" w:cs="Arial"/>
                <w:sz w:val="22"/>
                <w:lang w:val="en-GB" w:eastAsia="en-GB"/>
              </w:rPr>
            </w:pPr>
            <w:r w:rsidRPr="00A05FE5">
              <w:rPr>
                <w:rFonts w:ascii="Arial" w:hAnsi="Arial" w:cs="Arial"/>
                <w:sz w:val="22"/>
                <w:lang w:val="en-GB" w:eastAsia="en-GB"/>
              </w:rPr>
              <w:t xml:space="preserve">Teams </w:t>
            </w:r>
            <w:r w:rsidR="00993A1B">
              <w:rPr>
                <w:rFonts w:ascii="Arial" w:hAnsi="Arial" w:cs="Arial"/>
                <w:sz w:val="22"/>
                <w:lang w:val="en-GB" w:eastAsia="en-GB"/>
              </w:rPr>
              <w:t xml:space="preserve">from the community </w:t>
            </w:r>
            <w:r w:rsidRPr="00A05FE5">
              <w:rPr>
                <w:rFonts w:ascii="Arial" w:hAnsi="Arial" w:cs="Arial"/>
                <w:sz w:val="22"/>
                <w:lang w:val="en-GB" w:eastAsia="en-GB"/>
              </w:rPr>
              <w:t xml:space="preserve">are trained to put on shows in a small number of communities. Also short shows with music and songs to be sung together. More ideas can be found </w:t>
            </w:r>
            <w:hyperlink r:id="rId56" w:history="1">
              <w:r w:rsidRPr="00A05FE5">
                <w:rPr>
                  <w:rStyle w:val="Hyperlink"/>
                  <w:rFonts w:ascii="Arial" w:hAnsi="Arial" w:cs="Arial"/>
                  <w:sz w:val="22"/>
                  <w:lang w:val="en-GB" w:eastAsia="en-GB"/>
                </w:rPr>
                <w:t>here.</w:t>
              </w:r>
            </w:hyperlink>
          </w:p>
        </w:tc>
      </w:tr>
      <w:tr w:rsidR="000D1EEA" w:rsidRPr="00A05FE5" w14:paraId="00099216" w14:textId="77777777" w:rsidTr="00497F89">
        <w:tc>
          <w:tcPr>
            <w:tcW w:w="3685" w:type="dxa"/>
          </w:tcPr>
          <w:p w14:paraId="593DA020" w14:textId="1F856AD9" w:rsidR="000D1EEA" w:rsidRPr="00A05FE5" w:rsidRDefault="000D1EEA" w:rsidP="00993A1B">
            <w:pPr>
              <w:contextualSpacing/>
              <w:jc w:val="both"/>
              <w:rPr>
                <w:rFonts w:ascii="Arial" w:hAnsi="Arial" w:cs="Arial"/>
                <w:sz w:val="22"/>
                <w:lang w:val="en-GB" w:eastAsia="en-GB"/>
              </w:rPr>
            </w:pPr>
            <w:r w:rsidRPr="00A05FE5">
              <w:rPr>
                <w:rFonts w:ascii="Arial" w:hAnsi="Arial" w:cs="Arial"/>
                <w:b/>
                <w:sz w:val="22"/>
                <w:lang w:val="en-GB" w:eastAsia="en-GB"/>
              </w:rPr>
              <w:t>Group activities</w:t>
            </w:r>
            <w:r w:rsidR="00993A1B">
              <w:rPr>
                <w:rFonts w:ascii="Arial" w:hAnsi="Arial" w:cs="Arial"/>
                <w:sz w:val="22"/>
                <w:lang w:val="en-GB" w:eastAsia="en-GB"/>
              </w:rPr>
              <w:t xml:space="preserve"> (e.g., v</w:t>
            </w:r>
            <w:r w:rsidRPr="00A05FE5">
              <w:rPr>
                <w:rFonts w:ascii="Arial" w:hAnsi="Arial" w:cs="Arial"/>
                <w:sz w:val="22"/>
                <w:lang w:val="en-GB" w:eastAsia="en-GB"/>
              </w:rPr>
              <w:t xml:space="preserve">isual aids, </w:t>
            </w:r>
            <w:r w:rsidR="00993A1B">
              <w:rPr>
                <w:rFonts w:ascii="Arial" w:hAnsi="Arial" w:cs="Arial"/>
                <w:sz w:val="22"/>
                <w:lang w:val="en-GB" w:eastAsia="en-GB"/>
              </w:rPr>
              <w:t xml:space="preserve">such as </w:t>
            </w:r>
            <w:r w:rsidRPr="00A05FE5">
              <w:rPr>
                <w:rFonts w:ascii="Arial" w:hAnsi="Arial" w:cs="Arial"/>
                <w:sz w:val="22"/>
                <w:lang w:val="en-GB" w:eastAsia="en-GB"/>
              </w:rPr>
              <w:t>posters and flip charts, F-diagram</w:t>
            </w:r>
            <w:r w:rsidR="00993A1B">
              <w:rPr>
                <w:rFonts w:ascii="Arial" w:hAnsi="Arial" w:cs="Arial"/>
                <w:sz w:val="22"/>
                <w:lang w:val="en-GB" w:eastAsia="en-GB"/>
              </w:rPr>
              <w:t>/diarrhoea transmission</w:t>
            </w:r>
            <w:r w:rsidRPr="00A05FE5">
              <w:rPr>
                <w:rFonts w:ascii="Arial" w:hAnsi="Arial" w:cs="Arial"/>
                <w:sz w:val="22"/>
                <w:lang w:val="en-GB" w:eastAsia="en-GB"/>
              </w:rPr>
              <w:t xml:space="preserve">, community mapping, three-pile sorting, </w:t>
            </w:r>
            <w:r w:rsidR="00993A1B">
              <w:rPr>
                <w:rFonts w:ascii="Arial" w:hAnsi="Arial" w:cs="Arial"/>
                <w:sz w:val="22"/>
                <w:lang w:val="en-GB" w:eastAsia="en-GB"/>
              </w:rPr>
              <w:t xml:space="preserve">pocket chart voting, </w:t>
            </w:r>
            <w:r w:rsidRPr="00A05FE5">
              <w:rPr>
                <w:rFonts w:ascii="Arial" w:hAnsi="Arial" w:cs="Arial"/>
                <w:sz w:val="22"/>
                <w:lang w:val="en-GB" w:eastAsia="en-GB"/>
              </w:rPr>
              <w:t>board games</w:t>
            </w:r>
            <w:r w:rsidR="00993A1B">
              <w:rPr>
                <w:rFonts w:ascii="Arial" w:hAnsi="Arial" w:cs="Arial"/>
                <w:sz w:val="22"/>
                <w:lang w:val="en-GB" w:eastAsia="en-GB"/>
              </w:rPr>
              <w:t>; all linked with discussions</w:t>
            </w:r>
          </w:p>
        </w:tc>
        <w:tc>
          <w:tcPr>
            <w:tcW w:w="6067" w:type="dxa"/>
          </w:tcPr>
          <w:p w14:paraId="2C34C8D6" w14:textId="460D583B" w:rsidR="000D1EEA" w:rsidRPr="00A05FE5" w:rsidRDefault="00993A1B" w:rsidP="00993A1B">
            <w:pPr>
              <w:contextualSpacing/>
              <w:jc w:val="both"/>
              <w:rPr>
                <w:rFonts w:ascii="Arial" w:hAnsi="Arial" w:cs="Arial"/>
                <w:sz w:val="22"/>
                <w:lang w:val="en-GB" w:eastAsia="en-GB"/>
              </w:rPr>
            </w:pPr>
            <w:r>
              <w:rPr>
                <w:rFonts w:ascii="Arial" w:hAnsi="Arial" w:cs="Arial"/>
                <w:sz w:val="22"/>
                <w:lang w:val="en-GB" w:eastAsia="en-GB"/>
              </w:rPr>
              <w:t xml:space="preserve">Trained hygiene promoters and community mobilisers work with groups of varying types and sizes, depending on the activity and the context. </w:t>
            </w:r>
            <w:r w:rsidR="000D1EEA" w:rsidRPr="00A05FE5">
              <w:rPr>
                <w:rFonts w:ascii="Arial" w:hAnsi="Arial" w:cs="Arial"/>
                <w:sz w:val="22"/>
                <w:lang w:val="en-GB" w:eastAsia="en-GB"/>
              </w:rPr>
              <w:t>Most of these are taken fr</w:t>
            </w:r>
            <w:r w:rsidR="005D35F8" w:rsidRPr="00A05FE5">
              <w:rPr>
                <w:rFonts w:ascii="Arial" w:hAnsi="Arial" w:cs="Arial"/>
                <w:sz w:val="22"/>
                <w:lang w:val="en-GB" w:eastAsia="en-GB"/>
              </w:rPr>
              <w:t>om the PHAST and CLTS toolkits (see below for</w:t>
            </w:r>
            <w:r>
              <w:rPr>
                <w:rFonts w:ascii="Arial" w:hAnsi="Arial" w:cs="Arial"/>
                <w:sz w:val="22"/>
                <w:lang w:val="en-GB" w:eastAsia="en-GB"/>
              </w:rPr>
              <w:t xml:space="preserve"> information on PHAST and CLTS), but need to be adapted to the emergency context; i.e. the process should be quicker</w:t>
            </w:r>
            <w:r w:rsidR="005D35F8" w:rsidRPr="00A05FE5">
              <w:rPr>
                <w:rFonts w:ascii="Arial" w:hAnsi="Arial" w:cs="Arial"/>
                <w:sz w:val="22"/>
                <w:lang w:val="en-GB" w:eastAsia="en-GB"/>
              </w:rPr>
              <w:t xml:space="preserve"> </w:t>
            </w:r>
          </w:p>
        </w:tc>
      </w:tr>
      <w:tr w:rsidR="000D1EEA" w:rsidRPr="00A05FE5" w14:paraId="2F824F1D" w14:textId="77777777" w:rsidTr="00497F89">
        <w:tc>
          <w:tcPr>
            <w:tcW w:w="3685" w:type="dxa"/>
          </w:tcPr>
          <w:p w14:paraId="0A360F64" w14:textId="77777777" w:rsidR="000D1EEA" w:rsidRPr="00A05FE5" w:rsidRDefault="000D1EEA" w:rsidP="00E40273">
            <w:pPr>
              <w:contextualSpacing/>
              <w:jc w:val="both"/>
              <w:rPr>
                <w:rFonts w:ascii="Arial" w:hAnsi="Arial" w:cs="Arial"/>
                <w:sz w:val="22"/>
                <w:lang w:val="en-GB" w:eastAsia="en-GB"/>
              </w:rPr>
            </w:pPr>
            <w:r w:rsidRPr="00A05FE5">
              <w:rPr>
                <w:rFonts w:ascii="Arial" w:hAnsi="Arial" w:cs="Arial"/>
                <w:b/>
                <w:sz w:val="22"/>
                <w:lang w:val="en-GB" w:eastAsia="en-GB"/>
              </w:rPr>
              <w:t>Identify and work through community ‘champions’</w:t>
            </w:r>
          </w:p>
        </w:tc>
        <w:tc>
          <w:tcPr>
            <w:tcW w:w="6067" w:type="dxa"/>
          </w:tcPr>
          <w:p w14:paraId="56F9280D" w14:textId="77777777" w:rsidR="000D1EEA" w:rsidRPr="00A05FE5" w:rsidRDefault="005D35F8" w:rsidP="00E40273">
            <w:pPr>
              <w:contextualSpacing/>
              <w:jc w:val="both"/>
              <w:rPr>
                <w:rFonts w:ascii="Arial" w:hAnsi="Arial" w:cs="Arial"/>
                <w:sz w:val="22"/>
                <w:lang w:val="en-GB" w:eastAsia="en-GB"/>
              </w:rPr>
            </w:pPr>
            <w:r w:rsidRPr="00A05FE5">
              <w:rPr>
                <w:rFonts w:ascii="Arial" w:hAnsi="Arial" w:cs="Arial"/>
                <w:sz w:val="22"/>
                <w:lang w:val="en-GB" w:eastAsia="en-GB"/>
              </w:rPr>
              <w:t>F</w:t>
            </w:r>
            <w:r w:rsidR="000D1EEA" w:rsidRPr="00A05FE5">
              <w:rPr>
                <w:rFonts w:ascii="Arial" w:hAnsi="Arial" w:cs="Arial"/>
                <w:sz w:val="22"/>
                <w:lang w:val="en-GB" w:eastAsia="en-GB"/>
              </w:rPr>
              <w:t>amilies/individuals which are influential in the community and whose positive hygiene behavio</w:t>
            </w:r>
            <w:r w:rsidRPr="00A05FE5">
              <w:rPr>
                <w:rFonts w:ascii="Arial" w:hAnsi="Arial" w:cs="Arial"/>
                <w:sz w:val="22"/>
                <w:lang w:val="en-GB" w:eastAsia="en-GB"/>
              </w:rPr>
              <w:t>u</w:t>
            </w:r>
            <w:r w:rsidR="000D1EEA" w:rsidRPr="00A05FE5">
              <w:rPr>
                <w:rFonts w:ascii="Arial" w:hAnsi="Arial" w:cs="Arial"/>
                <w:sz w:val="22"/>
                <w:lang w:val="en-GB" w:eastAsia="en-GB"/>
              </w:rPr>
              <w:t>rs can be taken as examples by other community members. These community ‘champions’ can be used to promote positive behavio</w:t>
            </w:r>
            <w:r w:rsidRPr="00A05FE5">
              <w:rPr>
                <w:rFonts w:ascii="Arial" w:hAnsi="Arial" w:cs="Arial"/>
                <w:sz w:val="22"/>
                <w:lang w:val="en-GB" w:eastAsia="en-GB"/>
              </w:rPr>
              <w:t>u</w:t>
            </w:r>
            <w:r w:rsidR="000D1EEA" w:rsidRPr="00A05FE5">
              <w:rPr>
                <w:rFonts w:ascii="Arial" w:hAnsi="Arial" w:cs="Arial"/>
                <w:sz w:val="22"/>
                <w:lang w:val="en-GB" w:eastAsia="en-GB"/>
              </w:rPr>
              <w:t>rs and be involved in promotion activities.</w:t>
            </w:r>
          </w:p>
        </w:tc>
      </w:tr>
      <w:tr w:rsidR="0018337B" w:rsidRPr="00A05FE5" w14:paraId="7EA1C810" w14:textId="77777777" w:rsidTr="00497F89">
        <w:tc>
          <w:tcPr>
            <w:tcW w:w="3685" w:type="dxa"/>
          </w:tcPr>
          <w:p w14:paraId="03E14030" w14:textId="45813690" w:rsidR="0018337B" w:rsidRPr="0018337B" w:rsidRDefault="0018337B" w:rsidP="0018337B">
            <w:pPr>
              <w:contextualSpacing/>
              <w:jc w:val="both"/>
              <w:rPr>
                <w:rFonts w:ascii="Arial" w:hAnsi="Arial" w:cs="Arial"/>
                <w:sz w:val="22"/>
                <w:lang w:val="en-GB" w:eastAsia="en-GB"/>
              </w:rPr>
            </w:pPr>
            <w:r>
              <w:rPr>
                <w:rFonts w:ascii="Arial" w:hAnsi="Arial" w:cs="Arial"/>
                <w:b/>
                <w:sz w:val="22"/>
                <w:lang w:val="en-GB" w:eastAsia="en-GB"/>
              </w:rPr>
              <w:t xml:space="preserve">Personal communication: </w:t>
            </w:r>
            <w:r>
              <w:rPr>
                <w:rFonts w:ascii="Arial" w:hAnsi="Arial" w:cs="Arial"/>
                <w:sz w:val="22"/>
                <w:lang w:val="en-GB" w:eastAsia="en-GB"/>
              </w:rPr>
              <w:t xml:space="preserve"> home visits, group discussions </w:t>
            </w:r>
          </w:p>
        </w:tc>
        <w:tc>
          <w:tcPr>
            <w:tcW w:w="6067" w:type="dxa"/>
          </w:tcPr>
          <w:p w14:paraId="73682D61" w14:textId="27097A5D" w:rsidR="0018337B" w:rsidRPr="00A05FE5" w:rsidRDefault="0018337B" w:rsidP="00E40273">
            <w:pPr>
              <w:contextualSpacing/>
              <w:jc w:val="both"/>
              <w:rPr>
                <w:rFonts w:ascii="Arial" w:hAnsi="Arial" w:cs="Arial"/>
                <w:sz w:val="22"/>
                <w:lang w:val="en-GB" w:eastAsia="en-GB"/>
              </w:rPr>
            </w:pPr>
            <w:r>
              <w:rPr>
                <w:rFonts w:ascii="Arial" w:hAnsi="Arial" w:cs="Arial"/>
                <w:sz w:val="22"/>
                <w:lang w:val="en-GB" w:eastAsia="en-GB"/>
              </w:rPr>
              <w:t xml:space="preserve">Working with volunteers (e.g. NS volunteers), community mobilisers, community leaders, religious leaders </w:t>
            </w:r>
            <w:r w:rsidR="00B75A0D">
              <w:rPr>
                <w:rFonts w:ascii="Arial" w:hAnsi="Arial" w:cs="Arial"/>
                <w:sz w:val="22"/>
                <w:lang w:val="en-GB" w:eastAsia="en-GB"/>
              </w:rPr>
              <w:t>etc.</w:t>
            </w:r>
          </w:p>
        </w:tc>
      </w:tr>
    </w:tbl>
    <w:p w14:paraId="3521CB60" w14:textId="77777777" w:rsidR="000D1EEA" w:rsidRPr="00A05FE5" w:rsidRDefault="000D1EEA" w:rsidP="00E40273">
      <w:pPr>
        <w:contextualSpacing/>
        <w:jc w:val="both"/>
        <w:rPr>
          <w:rFonts w:ascii="Arial" w:hAnsi="Arial" w:cs="Arial"/>
          <w:sz w:val="22"/>
          <w:lang w:val="en-GB" w:eastAsia="en-GB"/>
        </w:rPr>
      </w:pPr>
    </w:p>
    <w:p w14:paraId="70B90043" w14:textId="77777777" w:rsidR="005D35F8" w:rsidRPr="00A05FE5" w:rsidRDefault="005D35F8" w:rsidP="00E40273">
      <w:pPr>
        <w:contextualSpacing/>
        <w:jc w:val="both"/>
        <w:rPr>
          <w:rFonts w:ascii="Arial" w:hAnsi="Arial" w:cs="Arial"/>
          <w:b/>
          <w:sz w:val="22"/>
          <w:u w:val="single"/>
          <w:lang w:val="en-GB" w:eastAsia="en-GB"/>
        </w:rPr>
      </w:pPr>
    </w:p>
    <w:p w14:paraId="044C04C7" w14:textId="77777777" w:rsidR="000D1EEA" w:rsidRPr="001C36BE" w:rsidRDefault="000D1EEA" w:rsidP="00E40273">
      <w:pPr>
        <w:contextualSpacing/>
        <w:jc w:val="both"/>
        <w:rPr>
          <w:rFonts w:ascii="Arial" w:hAnsi="Arial" w:cs="Arial"/>
          <w:sz w:val="22"/>
          <w:lang w:val="en-GB" w:eastAsia="en-GB"/>
        </w:rPr>
      </w:pPr>
      <w:r w:rsidRPr="001C36BE">
        <w:rPr>
          <w:rFonts w:ascii="Arial" w:hAnsi="Arial" w:cs="Arial"/>
          <w:b/>
          <w:sz w:val="22"/>
          <w:lang w:val="en-GB" w:eastAsia="en-GB"/>
        </w:rPr>
        <w:t xml:space="preserve">Existing/current methodologies used by the NS </w:t>
      </w:r>
    </w:p>
    <w:p w14:paraId="735FF246" w14:textId="05392E10" w:rsidR="000D1EEA" w:rsidRPr="00A05FE5" w:rsidRDefault="000D1EEA" w:rsidP="00E40273">
      <w:pPr>
        <w:contextualSpacing/>
        <w:jc w:val="both"/>
        <w:rPr>
          <w:rFonts w:ascii="Arial" w:hAnsi="Arial" w:cs="Arial"/>
          <w:sz w:val="22"/>
          <w:lang w:val="en-GB" w:eastAsia="en-GB"/>
        </w:rPr>
      </w:pPr>
      <w:r w:rsidRPr="00A05FE5">
        <w:rPr>
          <w:rFonts w:ascii="Arial" w:hAnsi="Arial" w:cs="Arial"/>
          <w:sz w:val="22"/>
          <w:lang w:val="en-GB" w:eastAsia="en-GB"/>
        </w:rPr>
        <w:t xml:space="preserve">It </w:t>
      </w:r>
      <w:r w:rsidR="00C4041B">
        <w:rPr>
          <w:rFonts w:ascii="Arial" w:hAnsi="Arial" w:cs="Arial"/>
          <w:sz w:val="22"/>
          <w:lang w:val="en-GB" w:eastAsia="en-GB"/>
        </w:rPr>
        <w:t xml:space="preserve">may </w:t>
      </w:r>
      <w:r w:rsidRPr="00A05FE5">
        <w:rPr>
          <w:rFonts w:ascii="Arial" w:hAnsi="Arial" w:cs="Arial"/>
          <w:sz w:val="22"/>
          <w:lang w:val="en-GB" w:eastAsia="en-GB"/>
        </w:rPr>
        <w:t xml:space="preserve">be easier to adapt the </w:t>
      </w:r>
      <w:r w:rsidR="00CC0462">
        <w:rPr>
          <w:rFonts w:ascii="Arial" w:hAnsi="Arial" w:cs="Arial"/>
          <w:sz w:val="22"/>
          <w:lang w:val="en-GB" w:eastAsia="en-GB"/>
        </w:rPr>
        <w:t xml:space="preserve">Hygiene Promotion </w:t>
      </w:r>
      <w:r w:rsidR="001C36BE">
        <w:rPr>
          <w:rFonts w:ascii="Arial" w:hAnsi="Arial" w:cs="Arial"/>
          <w:sz w:val="22"/>
          <w:lang w:val="en-GB" w:eastAsia="en-GB"/>
        </w:rPr>
        <w:t>methodologies, which</w:t>
      </w:r>
      <w:r w:rsidR="00CC0462">
        <w:rPr>
          <w:rFonts w:ascii="Arial" w:hAnsi="Arial" w:cs="Arial"/>
          <w:sz w:val="22"/>
          <w:lang w:val="en-GB" w:eastAsia="en-GB"/>
        </w:rPr>
        <w:t xml:space="preserve"> are known and used by </w:t>
      </w:r>
      <w:r w:rsidR="006B7DB5">
        <w:rPr>
          <w:rFonts w:ascii="Arial" w:hAnsi="Arial" w:cs="Arial"/>
          <w:sz w:val="22"/>
          <w:lang w:val="en-GB" w:eastAsia="en-GB"/>
        </w:rPr>
        <w:t xml:space="preserve">the </w:t>
      </w:r>
      <w:r w:rsidR="00CC0462">
        <w:rPr>
          <w:rFonts w:ascii="Arial" w:hAnsi="Arial" w:cs="Arial"/>
          <w:sz w:val="22"/>
          <w:lang w:val="en-GB" w:eastAsia="en-GB"/>
        </w:rPr>
        <w:t>NS and the local Health Authorities.</w:t>
      </w:r>
      <w:r w:rsidRPr="00A05FE5">
        <w:rPr>
          <w:rFonts w:ascii="Arial" w:hAnsi="Arial" w:cs="Arial"/>
          <w:sz w:val="22"/>
          <w:lang w:val="en-GB" w:eastAsia="en-GB"/>
        </w:rPr>
        <w:t xml:space="preserve"> </w:t>
      </w:r>
      <w:r w:rsidR="00CC0462">
        <w:rPr>
          <w:rFonts w:ascii="Arial" w:hAnsi="Arial" w:cs="Arial"/>
          <w:sz w:val="22"/>
          <w:lang w:val="en-GB" w:eastAsia="en-GB"/>
        </w:rPr>
        <w:t>The advantage of adapting these methods are</w:t>
      </w:r>
      <w:r w:rsidR="00751637">
        <w:rPr>
          <w:rFonts w:ascii="Arial" w:hAnsi="Arial" w:cs="Arial"/>
          <w:sz w:val="22"/>
          <w:lang w:val="en-GB" w:eastAsia="en-GB"/>
        </w:rPr>
        <w:t xml:space="preserve"> that</w:t>
      </w:r>
      <w:r w:rsidR="00CC0462">
        <w:rPr>
          <w:rFonts w:ascii="Arial" w:hAnsi="Arial" w:cs="Arial"/>
          <w:sz w:val="22"/>
          <w:lang w:val="en-GB" w:eastAsia="en-GB"/>
        </w:rPr>
        <w:t xml:space="preserve"> the volunteers/NS will have the </w:t>
      </w:r>
      <w:r w:rsidRPr="00A05FE5">
        <w:rPr>
          <w:rFonts w:ascii="Arial" w:hAnsi="Arial" w:cs="Arial"/>
          <w:sz w:val="22"/>
          <w:lang w:val="en-GB" w:eastAsia="en-GB"/>
        </w:rPr>
        <w:t>knowledge of the methodologies (</w:t>
      </w:r>
      <w:r w:rsidR="006B7DB5">
        <w:rPr>
          <w:rFonts w:ascii="Arial" w:hAnsi="Arial" w:cs="Arial"/>
          <w:sz w:val="22"/>
          <w:lang w:val="en-GB" w:eastAsia="en-GB"/>
        </w:rPr>
        <w:t>minimising the need for training for the volunteers</w:t>
      </w:r>
      <w:r w:rsidR="00751637">
        <w:rPr>
          <w:rFonts w:ascii="Arial" w:hAnsi="Arial" w:cs="Arial"/>
          <w:sz w:val="22"/>
          <w:lang w:val="en-GB" w:eastAsia="en-GB"/>
        </w:rPr>
        <w:t>)</w:t>
      </w:r>
      <w:r w:rsidRPr="00A05FE5">
        <w:rPr>
          <w:rFonts w:ascii="Arial" w:hAnsi="Arial" w:cs="Arial"/>
          <w:sz w:val="22"/>
          <w:lang w:val="en-GB" w:eastAsia="en-GB"/>
        </w:rPr>
        <w:t xml:space="preserve"> </w:t>
      </w:r>
      <w:r w:rsidR="00CC0462">
        <w:rPr>
          <w:rFonts w:ascii="Arial" w:hAnsi="Arial" w:cs="Arial"/>
          <w:sz w:val="22"/>
          <w:lang w:val="en-GB" w:eastAsia="en-GB"/>
        </w:rPr>
        <w:t xml:space="preserve">and they </w:t>
      </w:r>
      <w:r w:rsidR="00C4041B">
        <w:rPr>
          <w:rFonts w:ascii="Arial" w:hAnsi="Arial" w:cs="Arial"/>
          <w:sz w:val="22"/>
          <w:lang w:val="en-GB" w:eastAsia="en-GB"/>
        </w:rPr>
        <w:t xml:space="preserve">are </w:t>
      </w:r>
      <w:r w:rsidRPr="00A05FE5">
        <w:rPr>
          <w:rFonts w:ascii="Arial" w:hAnsi="Arial" w:cs="Arial"/>
          <w:sz w:val="22"/>
          <w:lang w:val="en-GB" w:eastAsia="en-GB"/>
        </w:rPr>
        <w:t xml:space="preserve">able to use </w:t>
      </w:r>
      <w:r w:rsidR="00751637">
        <w:rPr>
          <w:rFonts w:ascii="Arial" w:hAnsi="Arial" w:cs="Arial"/>
          <w:sz w:val="22"/>
          <w:lang w:val="en-GB" w:eastAsia="en-GB"/>
        </w:rPr>
        <w:t xml:space="preserve">the existing </w:t>
      </w:r>
      <w:r w:rsidR="00CC0462">
        <w:rPr>
          <w:rFonts w:ascii="Arial" w:hAnsi="Arial" w:cs="Arial"/>
          <w:sz w:val="22"/>
          <w:lang w:val="en-GB" w:eastAsia="en-GB"/>
        </w:rPr>
        <w:t xml:space="preserve">hygiene promotion </w:t>
      </w:r>
      <w:r w:rsidRPr="00A05FE5">
        <w:rPr>
          <w:rFonts w:ascii="Arial" w:hAnsi="Arial" w:cs="Arial"/>
          <w:sz w:val="22"/>
          <w:lang w:val="en-GB" w:eastAsia="en-GB"/>
        </w:rPr>
        <w:t xml:space="preserve">materials (adapted to the culture of the community) </w:t>
      </w:r>
      <w:r w:rsidRPr="00A05FE5">
        <w:rPr>
          <w:rFonts w:ascii="Arial" w:hAnsi="Arial" w:cs="Arial"/>
          <w:sz w:val="22"/>
          <w:lang w:val="en-GB" w:eastAsia="en-GB"/>
        </w:rPr>
        <w:lastRenderedPageBreak/>
        <w:t xml:space="preserve">and the activities can </w:t>
      </w:r>
      <w:r w:rsidR="00751637">
        <w:rPr>
          <w:rFonts w:ascii="Arial" w:hAnsi="Arial" w:cs="Arial"/>
          <w:sz w:val="22"/>
          <w:lang w:val="en-GB" w:eastAsia="en-GB"/>
        </w:rPr>
        <w:t>be started quickly</w:t>
      </w:r>
      <w:r w:rsidR="00C4041B">
        <w:rPr>
          <w:rFonts w:ascii="Arial" w:hAnsi="Arial" w:cs="Arial"/>
          <w:sz w:val="22"/>
          <w:lang w:val="en-GB" w:eastAsia="en-GB"/>
        </w:rPr>
        <w:t xml:space="preserve"> (less time needed to</w:t>
      </w:r>
      <w:r w:rsidRPr="00A05FE5">
        <w:rPr>
          <w:rFonts w:ascii="Arial" w:hAnsi="Arial" w:cs="Arial"/>
          <w:sz w:val="22"/>
          <w:lang w:val="en-GB" w:eastAsia="en-GB"/>
        </w:rPr>
        <w:t xml:space="preserve"> pre-test). </w:t>
      </w:r>
      <w:r w:rsidR="00CC0462">
        <w:rPr>
          <w:rFonts w:ascii="Arial" w:hAnsi="Arial" w:cs="Arial"/>
          <w:sz w:val="22"/>
          <w:lang w:val="en-GB" w:eastAsia="en-GB"/>
        </w:rPr>
        <w:t>However, normally these methods use a long process, which is not suitable in an emergency when the response needs to be fast; so the tools need adapting.</w:t>
      </w:r>
    </w:p>
    <w:p w14:paraId="670FBCA2" w14:textId="4BD02481" w:rsidR="000D1EEA" w:rsidRPr="00A05FE5" w:rsidRDefault="000F1B35" w:rsidP="002C1EE6">
      <w:pPr>
        <w:pStyle w:val="ListParagraph"/>
        <w:numPr>
          <w:ilvl w:val="0"/>
          <w:numId w:val="14"/>
        </w:numPr>
        <w:spacing w:after="0"/>
        <w:jc w:val="both"/>
        <w:rPr>
          <w:rFonts w:ascii="Arial" w:hAnsi="Arial" w:cs="Arial"/>
          <w:sz w:val="22"/>
          <w:lang w:val="en-GB" w:eastAsia="en-GB"/>
        </w:rPr>
      </w:pPr>
      <w:hyperlink r:id="rId57" w:history="1">
        <w:r w:rsidR="000D1EEA" w:rsidRPr="00A05FE5">
          <w:rPr>
            <w:rStyle w:val="Hyperlink"/>
            <w:rFonts w:ascii="Arial" w:hAnsi="Arial" w:cs="Arial"/>
            <w:sz w:val="22"/>
            <w:lang w:val="en-GB" w:eastAsia="en-GB"/>
          </w:rPr>
          <w:t>CLTS:</w:t>
        </w:r>
      </w:hyperlink>
      <w:r w:rsidR="000D1EEA" w:rsidRPr="00A05FE5">
        <w:rPr>
          <w:rFonts w:ascii="Arial" w:hAnsi="Arial" w:cs="Arial"/>
          <w:sz w:val="22"/>
          <w:lang w:val="en-GB" w:eastAsia="en-GB"/>
        </w:rPr>
        <w:t xml:space="preserve"> Community Led Total Sanitation (CLTS) is an approach widely used by many NSs to eliminate open defecation by triggering shock of the ‘disgust’ in rural communities. </w:t>
      </w:r>
      <w:r w:rsidR="00C4041B">
        <w:rPr>
          <w:rFonts w:ascii="Arial" w:hAnsi="Arial" w:cs="Arial"/>
          <w:sz w:val="22"/>
          <w:lang w:val="en-GB" w:eastAsia="en-GB"/>
        </w:rPr>
        <w:t xml:space="preserve">It is the government policy of many countries in </w:t>
      </w:r>
      <w:r w:rsidR="000D1EEA" w:rsidRPr="00A05FE5">
        <w:rPr>
          <w:rFonts w:ascii="Arial" w:hAnsi="Arial" w:cs="Arial"/>
          <w:sz w:val="22"/>
          <w:lang w:val="en-GB" w:eastAsia="en-GB"/>
        </w:rPr>
        <w:t xml:space="preserve">Asia and Africa </w:t>
      </w:r>
      <w:r w:rsidR="00C4041B">
        <w:rPr>
          <w:rFonts w:ascii="Arial" w:hAnsi="Arial" w:cs="Arial"/>
          <w:sz w:val="22"/>
          <w:lang w:val="en-GB" w:eastAsia="en-GB"/>
        </w:rPr>
        <w:t xml:space="preserve">and the NSs use it. The </w:t>
      </w:r>
      <w:r w:rsidR="00CC0462">
        <w:rPr>
          <w:rFonts w:ascii="Arial" w:hAnsi="Arial" w:cs="Arial"/>
          <w:sz w:val="22"/>
          <w:lang w:val="en-GB" w:eastAsia="en-GB"/>
        </w:rPr>
        <w:t>i</w:t>
      </w:r>
      <w:r w:rsidR="000D1EEA" w:rsidRPr="00A05FE5">
        <w:rPr>
          <w:rFonts w:ascii="Arial" w:hAnsi="Arial" w:cs="Arial"/>
          <w:sz w:val="22"/>
          <w:lang w:val="en-GB" w:eastAsia="en-GB"/>
        </w:rPr>
        <w:t xml:space="preserve">nitial aim of CLTS </w:t>
      </w:r>
      <w:r w:rsidR="00CC0462">
        <w:rPr>
          <w:rFonts w:ascii="Arial" w:hAnsi="Arial" w:cs="Arial"/>
          <w:sz w:val="22"/>
          <w:lang w:val="en-GB" w:eastAsia="en-GB"/>
        </w:rPr>
        <w:t xml:space="preserve">of </w:t>
      </w:r>
      <w:r w:rsidR="000D1EEA" w:rsidRPr="00A05FE5">
        <w:rPr>
          <w:rFonts w:ascii="Arial" w:hAnsi="Arial" w:cs="Arial"/>
          <w:sz w:val="22"/>
          <w:lang w:val="en-GB" w:eastAsia="en-GB"/>
        </w:rPr>
        <w:t>shock</w:t>
      </w:r>
      <w:r w:rsidR="00CC0462">
        <w:rPr>
          <w:rFonts w:ascii="Arial" w:hAnsi="Arial" w:cs="Arial"/>
          <w:sz w:val="22"/>
          <w:lang w:val="en-GB" w:eastAsia="en-GB"/>
        </w:rPr>
        <w:t>ing</w:t>
      </w:r>
      <w:r w:rsidR="000D1EEA" w:rsidRPr="00A05FE5">
        <w:rPr>
          <w:rFonts w:ascii="Arial" w:hAnsi="Arial" w:cs="Arial"/>
          <w:sz w:val="22"/>
          <w:lang w:val="en-GB" w:eastAsia="en-GB"/>
        </w:rPr>
        <w:t xml:space="preserve"> people into action may not be relevant or useful in the aftermath of a disaster. Similarly, negative images and ideas should be used with caution </w:t>
      </w:r>
      <w:r w:rsidR="00C4041B">
        <w:rPr>
          <w:rFonts w:ascii="Arial" w:hAnsi="Arial" w:cs="Arial"/>
          <w:sz w:val="22"/>
          <w:lang w:val="en-GB" w:eastAsia="en-GB"/>
        </w:rPr>
        <w:t xml:space="preserve">especially </w:t>
      </w:r>
      <w:r w:rsidR="000D1EEA" w:rsidRPr="00A05FE5">
        <w:rPr>
          <w:rFonts w:ascii="Arial" w:hAnsi="Arial" w:cs="Arial"/>
          <w:sz w:val="22"/>
          <w:lang w:val="en-GB" w:eastAsia="en-GB"/>
        </w:rPr>
        <w:t>if practices were good prior to the disaster and the main barriers</w:t>
      </w:r>
      <w:r w:rsidR="00EE54AF">
        <w:rPr>
          <w:rFonts w:ascii="Arial" w:hAnsi="Arial" w:cs="Arial"/>
          <w:sz w:val="22"/>
          <w:lang w:val="en-GB" w:eastAsia="en-GB"/>
        </w:rPr>
        <w:t xml:space="preserve"> are linked to lack of services.</w:t>
      </w:r>
      <w:r w:rsidR="000D1EEA" w:rsidRPr="00A05FE5">
        <w:rPr>
          <w:rFonts w:ascii="Arial" w:hAnsi="Arial" w:cs="Arial"/>
          <w:sz w:val="22"/>
          <w:lang w:val="en-GB" w:eastAsia="en-GB"/>
        </w:rPr>
        <w:t xml:space="preserve">  </w:t>
      </w:r>
    </w:p>
    <w:p w14:paraId="61C46FE9" w14:textId="77777777" w:rsidR="000D1EEA" w:rsidRPr="00A05FE5" w:rsidRDefault="000D1EEA" w:rsidP="00E40273">
      <w:pPr>
        <w:pStyle w:val="ListParagraph"/>
        <w:spacing w:after="0"/>
        <w:ind w:left="360"/>
        <w:jc w:val="both"/>
        <w:rPr>
          <w:rFonts w:ascii="Arial" w:hAnsi="Arial" w:cs="Arial"/>
          <w:sz w:val="22"/>
          <w:lang w:val="en-GB" w:eastAsia="en-GB"/>
        </w:rPr>
      </w:pPr>
    </w:p>
    <w:p w14:paraId="302F5A25" w14:textId="21CC353E" w:rsidR="000D1EEA" w:rsidRDefault="000F1B35" w:rsidP="002C1EE6">
      <w:pPr>
        <w:pStyle w:val="ListParagraph"/>
        <w:numPr>
          <w:ilvl w:val="0"/>
          <w:numId w:val="14"/>
        </w:numPr>
        <w:spacing w:after="0"/>
        <w:jc w:val="both"/>
        <w:rPr>
          <w:rFonts w:ascii="Arial" w:hAnsi="Arial" w:cs="Arial"/>
          <w:sz w:val="22"/>
          <w:lang w:val="en-GB" w:eastAsia="en-GB"/>
        </w:rPr>
      </w:pPr>
      <w:hyperlink r:id="rId58" w:history="1">
        <w:r w:rsidR="000D1EEA" w:rsidRPr="00A05FE5">
          <w:rPr>
            <w:rStyle w:val="Hyperlink"/>
            <w:rFonts w:ascii="Arial" w:hAnsi="Arial" w:cs="Arial"/>
            <w:sz w:val="22"/>
            <w:lang w:val="en-GB" w:eastAsia="en-GB"/>
          </w:rPr>
          <w:t>PHAST:</w:t>
        </w:r>
      </w:hyperlink>
      <w:r w:rsidR="000D1EEA" w:rsidRPr="00A05FE5">
        <w:rPr>
          <w:rFonts w:ascii="Arial" w:hAnsi="Arial" w:cs="Arial"/>
          <w:sz w:val="22"/>
          <w:lang w:val="en-GB" w:eastAsia="en-GB"/>
        </w:rPr>
        <w:t xml:space="preserve"> </w:t>
      </w:r>
      <w:r w:rsidR="000D1EEA" w:rsidRPr="00A05FE5">
        <w:rPr>
          <w:rFonts w:ascii="Arial" w:hAnsi="Arial" w:cs="Arial"/>
          <w:bCs/>
          <w:color w:val="000000"/>
          <w:sz w:val="22"/>
          <w:lang w:val="en-GB"/>
        </w:rPr>
        <w:t>The Participatory Hygiene and Sanitation Transformation (PHAST)</w:t>
      </w:r>
      <w:r w:rsidR="000D1EEA" w:rsidRPr="00A05FE5">
        <w:rPr>
          <w:rFonts w:ascii="Arial" w:hAnsi="Arial" w:cs="Arial"/>
          <w:sz w:val="22"/>
          <w:lang w:val="en-GB"/>
        </w:rPr>
        <w:t xml:space="preserve"> approach </w:t>
      </w:r>
      <w:r w:rsidR="00C4041B">
        <w:rPr>
          <w:rFonts w:ascii="Arial" w:hAnsi="Arial" w:cs="Arial"/>
          <w:sz w:val="22"/>
          <w:lang w:val="en-GB"/>
        </w:rPr>
        <w:t>aims to</w:t>
      </w:r>
      <w:r w:rsidR="000D1EEA" w:rsidRPr="00A05FE5">
        <w:rPr>
          <w:rFonts w:ascii="Arial" w:hAnsi="Arial" w:cs="Arial"/>
          <w:sz w:val="22"/>
          <w:lang w:val="en-GB"/>
        </w:rPr>
        <w:t xml:space="preserve"> improve hygiene behavio</w:t>
      </w:r>
      <w:r w:rsidR="005D35F8" w:rsidRPr="00A05FE5">
        <w:rPr>
          <w:rFonts w:ascii="Arial" w:hAnsi="Arial" w:cs="Arial"/>
          <w:sz w:val="22"/>
          <w:lang w:val="en-GB"/>
        </w:rPr>
        <w:t>u</w:t>
      </w:r>
      <w:r w:rsidR="000D1EEA" w:rsidRPr="00A05FE5">
        <w:rPr>
          <w:rFonts w:ascii="Arial" w:hAnsi="Arial" w:cs="Arial"/>
          <w:sz w:val="22"/>
          <w:lang w:val="en-GB"/>
        </w:rPr>
        <w:t>rs to reduce diarrheal disease and encouraging effective community management of water and sanitation services The principle of the approach is the participation of communities in thei</w:t>
      </w:r>
      <w:r w:rsidR="00CC0462">
        <w:rPr>
          <w:rFonts w:ascii="Arial" w:hAnsi="Arial" w:cs="Arial"/>
          <w:sz w:val="22"/>
          <w:lang w:val="en-GB"/>
        </w:rPr>
        <w:t xml:space="preserve">r own projects, </w:t>
      </w:r>
      <w:r w:rsidR="005D35F8" w:rsidRPr="00A05FE5">
        <w:rPr>
          <w:rFonts w:ascii="Arial" w:hAnsi="Arial" w:cs="Arial"/>
          <w:sz w:val="22"/>
          <w:lang w:val="en-GB"/>
        </w:rPr>
        <w:t>empower</w:t>
      </w:r>
      <w:r w:rsidR="00C4041B">
        <w:rPr>
          <w:rFonts w:ascii="Arial" w:hAnsi="Arial" w:cs="Arial"/>
          <w:sz w:val="22"/>
          <w:lang w:val="en-GB"/>
        </w:rPr>
        <w:t xml:space="preserve">ing </w:t>
      </w:r>
      <w:r w:rsidR="005D35F8" w:rsidRPr="00A05FE5">
        <w:rPr>
          <w:rFonts w:ascii="Arial" w:hAnsi="Arial" w:cs="Arial"/>
          <w:sz w:val="22"/>
          <w:lang w:val="en-GB"/>
        </w:rPr>
        <w:t xml:space="preserve">and </w:t>
      </w:r>
      <w:r w:rsidR="00C4041B">
        <w:rPr>
          <w:rFonts w:ascii="Arial" w:hAnsi="Arial" w:cs="Arial"/>
          <w:sz w:val="22"/>
          <w:lang w:val="en-GB"/>
        </w:rPr>
        <w:t>engaging</w:t>
      </w:r>
      <w:r w:rsidR="00CC0462">
        <w:rPr>
          <w:rFonts w:ascii="Arial" w:hAnsi="Arial" w:cs="Arial"/>
          <w:sz w:val="22"/>
          <w:lang w:val="en-GB"/>
        </w:rPr>
        <w:t xml:space="preserve"> them in the decision-</w:t>
      </w:r>
      <w:r w:rsidR="000D1EEA" w:rsidRPr="00A05FE5">
        <w:rPr>
          <w:rFonts w:ascii="Arial" w:hAnsi="Arial" w:cs="Arial"/>
          <w:sz w:val="22"/>
          <w:lang w:val="en-GB"/>
        </w:rPr>
        <w:t xml:space="preserve">making about the services they need and want to improve or maintain. </w:t>
      </w:r>
      <w:r w:rsidR="000D1EEA" w:rsidRPr="00A05FE5">
        <w:rPr>
          <w:rFonts w:ascii="Arial" w:hAnsi="Arial" w:cs="Arial"/>
          <w:sz w:val="22"/>
          <w:lang w:val="en-GB" w:eastAsia="en-GB"/>
        </w:rPr>
        <w:t>PHAST tools can be adapted for use in the assessment and as participatory group activities during implementation. Community Action P</w:t>
      </w:r>
      <w:r w:rsidR="00F301DE">
        <w:rPr>
          <w:rFonts w:ascii="Arial" w:hAnsi="Arial" w:cs="Arial"/>
          <w:sz w:val="22"/>
          <w:lang w:val="en-GB" w:eastAsia="en-GB"/>
        </w:rPr>
        <w:t xml:space="preserve">lans could be a useful tool </w:t>
      </w:r>
      <w:r w:rsidR="00144DC1">
        <w:rPr>
          <w:rFonts w:ascii="Arial" w:hAnsi="Arial" w:cs="Arial"/>
          <w:sz w:val="22"/>
          <w:lang w:val="en-GB" w:eastAsia="en-GB"/>
        </w:rPr>
        <w:t xml:space="preserve">to get a community to work together to take action to improve their situation. </w:t>
      </w:r>
    </w:p>
    <w:p w14:paraId="0B08589C" w14:textId="77777777" w:rsidR="001C36BE" w:rsidRPr="001C36BE" w:rsidRDefault="001C36BE" w:rsidP="001C36BE">
      <w:pPr>
        <w:spacing w:after="0"/>
        <w:jc w:val="both"/>
        <w:rPr>
          <w:rFonts w:ascii="Arial" w:hAnsi="Arial" w:cs="Arial"/>
          <w:sz w:val="22"/>
          <w:lang w:val="en-GB" w:eastAsia="en-GB"/>
        </w:rPr>
      </w:pPr>
    </w:p>
    <w:p w14:paraId="4130DFD9" w14:textId="77777777" w:rsidR="001C36BE" w:rsidRDefault="001C36BE" w:rsidP="001C36BE">
      <w:pPr>
        <w:spacing w:after="0"/>
        <w:jc w:val="both"/>
        <w:rPr>
          <w:rFonts w:ascii="Arial" w:hAnsi="Arial" w:cs="Arial"/>
          <w:sz w:val="22"/>
          <w:lang w:val="en-GB" w:eastAsia="en-GB"/>
        </w:rPr>
      </w:pPr>
    </w:p>
    <w:p w14:paraId="47E765C0" w14:textId="2580D12F" w:rsidR="001C36BE" w:rsidRPr="00756398" w:rsidRDefault="001C36BE" w:rsidP="001C36BE">
      <w:pPr>
        <w:contextualSpacing/>
        <w:jc w:val="both"/>
        <w:rPr>
          <w:rFonts w:ascii="Arial" w:hAnsi="Arial" w:cs="Arial"/>
          <w:b/>
          <w:color w:val="FF0000"/>
          <w:sz w:val="22"/>
          <w:lang w:val="en-GB" w:eastAsia="en-GB"/>
        </w:rPr>
      </w:pPr>
      <w:r>
        <w:rPr>
          <w:rFonts w:ascii="Arial" w:hAnsi="Arial" w:cs="Arial"/>
          <w:b/>
          <w:sz w:val="22"/>
          <w:lang w:val="en-GB" w:eastAsia="en-GB"/>
        </w:rPr>
        <w:t xml:space="preserve">Sharing information with the affected community: </w:t>
      </w:r>
      <w:r w:rsidRPr="00EE54AF">
        <w:rPr>
          <w:rFonts w:ascii="Arial" w:hAnsi="Arial" w:cs="Arial"/>
          <w:b/>
          <w:color w:val="FF0000"/>
          <w:sz w:val="24"/>
          <w:szCs w:val="24"/>
          <w:lang w:val="en-GB" w:eastAsia="en-GB"/>
        </w:rPr>
        <w:t>Don’t disseminate – communicate!</w:t>
      </w:r>
    </w:p>
    <w:p w14:paraId="13375623" w14:textId="77777777" w:rsidR="001C36BE" w:rsidRDefault="001C36BE" w:rsidP="001C36BE">
      <w:pPr>
        <w:contextualSpacing/>
        <w:jc w:val="both"/>
        <w:rPr>
          <w:rFonts w:ascii="Arial" w:hAnsi="Arial" w:cs="Arial"/>
          <w:sz w:val="22"/>
          <w:lang w:val="en-GB" w:eastAsia="en-GB"/>
        </w:rPr>
      </w:pPr>
      <w:r>
        <w:rPr>
          <w:rFonts w:ascii="Arial" w:hAnsi="Arial" w:cs="Arial"/>
          <w:sz w:val="22"/>
          <w:lang w:val="en-GB" w:eastAsia="en-GB"/>
        </w:rPr>
        <w:t xml:space="preserve">Mass dissemination of information with messages will largely be ineffective.  Two-way communication will be more effective, working with the community, giving them the opportunity to be involved and to discuss. </w:t>
      </w:r>
      <w:r w:rsidRPr="00756398">
        <w:rPr>
          <w:rFonts w:ascii="Arial" w:hAnsi="Arial" w:cs="Arial"/>
          <w:b/>
          <w:sz w:val="22"/>
          <w:lang w:val="en-GB" w:eastAsia="en-GB"/>
        </w:rPr>
        <w:t>Combine messages with participatory activities</w:t>
      </w:r>
      <w:r>
        <w:rPr>
          <w:rFonts w:ascii="Arial" w:hAnsi="Arial" w:cs="Arial"/>
          <w:sz w:val="22"/>
          <w:lang w:val="en-GB" w:eastAsia="en-GB"/>
        </w:rPr>
        <w:t xml:space="preserve">, including practical information to enable the affected community to take some action to address the health risks. </w:t>
      </w:r>
    </w:p>
    <w:p w14:paraId="4CF038F5" w14:textId="77777777" w:rsidR="001C36BE" w:rsidRDefault="001C36BE" w:rsidP="001C36BE">
      <w:pPr>
        <w:contextualSpacing/>
        <w:jc w:val="both"/>
        <w:rPr>
          <w:rFonts w:ascii="Arial" w:hAnsi="Arial" w:cs="Arial"/>
          <w:sz w:val="22"/>
          <w:lang w:val="en-GB" w:eastAsia="en-GB"/>
        </w:rPr>
      </w:pPr>
    </w:p>
    <w:p w14:paraId="36C5EA58" w14:textId="77777777" w:rsidR="001C36BE" w:rsidRPr="00756398" w:rsidRDefault="001C36BE" w:rsidP="001C36BE">
      <w:pPr>
        <w:contextualSpacing/>
        <w:jc w:val="both"/>
        <w:rPr>
          <w:rFonts w:ascii="Arial" w:hAnsi="Arial" w:cs="Arial"/>
          <w:b/>
          <w:color w:val="auto"/>
          <w:sz w:val="22"/>
          <w:lang w:val="en-GB" w:eastAsia="en-GB"/>
        </w:rPr>
      </w:pPr>
      <w:r>
        <w:rPr>
          <w:rFonts w:ascii="Arial" w:hAnsi="Arial" w:cs="Arial"/>
          <w:b/>
          <w:color w:val="auto"/>
          <w:sz w:val="22"/>
          <w:lang w:val="en-GB" w:eastAsia="en-GB"/>
        </w:rPr>
        <w:t>Messages should be</w:t>
      </w:r>
      <w:r w:rsidRPr="00756398">
        <w:rPr>
          <w:rFonts w:ascii="Arial" w:hAnsi="Arial" w:cs="Arial"/>
          <w:b/>
          <w:color w:val="auto"/>
          <w:sz w:val="22"/>
          <w:lang w:val="en-GB" w:eastAsia="en-GB"/>
        </w:rPr>
        <w:t>:</w:t>
      </w:r>
    </w:p>
    <w:tbl>
      <w:tblPr>
        <w:tblStyle w:val="TableGrid"/>
        <w:tblW w:w="9645" w:type="dxa"/>
        <w:tblInd w:w="279" w:type="dxa"/>
        <w:tblLook w:val="04A0" w:firstRow="1" w:lastRow="0" w:firstColumn="1" w:lastColumn="0" w:noHBand="0" w:noVBand="1"/>
      </w:tblPr>
      <w:tblGrid>
        <w:gridCol w:w="9645"/>
      </w:tblGrid>
      <w:tr w:rsidR="001C36BE" w:rsidRPr="00A05FE5" w14:paraId="4427226D" w14:textId="77777777" w:rsidTr="001C36BE">
        <w:trPr>
          <w:trHeight w:val="1189"/>
        </w:trPr>
        <w:tc>
          <w:tcPr>
            <w:tcW w:w="9645" w:type="dxa"/>
          </w:tcPr>
          <w:p w14:paraId="61BBF58D" w14:textId="77777777" w:rsidR="001C36BE" w:rsidRPr="00A05FE5" w:rsidRDefault="001C36BE" w:rsidP="001C36BE">
            <w:pPr>
              <w:pStyle w:val="ListParagraph"/>
              <w:spacing w:after="0"/>
              <w:ind w:left="170"/>
              <w:rPr>
                <w:rFonts w:ascii="Arial" w:hAnsi="Arial" w:cs="Arial"/>
                <w:b/>
                <w:sz w:val="22"/>
                <w:lang w:val="en-GB" w:eastAsia="en-GB"/>
              </w:rPr>
            </w:pPr>
          </w:p>
          <w:p w14:paraId="02C81C49" w14:textId="597BAB8E" w:rsidR="001C36BE" w:rsidRPr="00A05FE5" w:rsidRDefault="001C36BE" w:rsidP="001C36BE">
            <w:pPr>
              <w:pStyle w:val="ListParagraph"/>
              <w:spacing w:after="0"/>
              <w:ind w:left="170"/>
              <w:rPr>
                <w:rFonts w:ascii="Arial" w:hAnsi="Arial" w:cs="Arial"/>
                <w:iCs/>
                <w:sz w:val="22"/>
                <w:lang w:val="en-GB" w:eastAsia="en-GB"/>
              </w:rPr>
            </w:pPr>
            <w:r w:rsidRPr="00A05FE5">
              <w:rPr>
                <w:rFonts w:ascii="Arial" w:hAnsi="Arial" w:cs="Arial"/>
                <w:noProof/>
                <w:sz w:val="22"/>
                <w:lang w:val="en-GB" w:eastAsia="en-GB"/>
              </w:rPr>
              <w:drawing>
                <wp:inline distT="0" distB="0" distL="0" distR="0" wp14:anchorId="273B9E9A" wp14:editId="3540537C">
                  <wp:extent cx="454269" cy="295275"/>
                  <wp:effectExtent l="0" t="0" r="3175" b="0"/>
                  <wp:docPr id="17" name="Picture 17" descr="Image result for icon for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simpl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1890" cy="306729"/>
                          </a:xfrm>
                          <a:prstGeom prst="rect">
                            <a:avLst/>
                          </a:prstGeom>
                          <a:noFill/>
                          <a:ln>
                            <a:noFill/>
                          </a:ln>
                        </pic:spPr>
                      </pic:pic>
                    </a:graphicData>
                  </a:graphic>
                </wp:inline>
              </w:drawing>
            </w:r>
            <w:r w:rsidRPr="00A05FE5">
              <w:rPr>
                <w:rFonts w:ascii="Arial" w:hAnsi="Arial" w:cs="Arial"/>
                <w:b/>
                <w:iCs/>
                <w:sz w:val="22"/>
                <w:lang w:val="en-GB" w:eastAsia="en-GB"/>
              </w:rPr>
              <w:t xml:space="preserve">Simple: </w:t>
            </w:r>
            <w:r w:rsidRPr="00A05FE5">
              <w:rPr>
                <w:rFonts w:ascii="Arial" w:hAnsi="Arial" w:cs="Arial"/>
                <w:iCs/>
                <w:sz w:val="22"/>
                <w:lang w:val="en-GB" w:eastAsia="en-GB"/>
              </w:rPr>
              <w:t>use simple wording and use words commonly used in the local language/dialect so people can understand. Remember what you say can make a different on how you say it.</w:t>
            </w:r>
            <w:r>
              <w:rPr>
                <w:rFonts w:ascii="Arial" w:hAnsi="Arial" w:cs="Arial"/>
                <w:iCs/>
                <w:sz w:val="22"/>
                <w:lang w:val="en-GB" w:eastAsia="en-GB"/>
              </w:rPr>
              <w:t xml:space="preserve"> Do not overload people with too much information at one time, depending on the context and the circumstances, there is only so much information people can store and digest, especially if it is new information and they are in what is likely to be a traumatic emergency situation.</w:t>
            </w:r>
          </w:p>
          <w:p w14:paraId="51F1CBE0" w14:textId="77777777" w:rsidR="001C36BE" w:rsidRPr="00A05FE5" w:rsidRDefault="001C36BE" w:rsidP="001C36BE">
            <w:pPr>
              <w:pStyle w:val="ListParagraph"/>
              <w:spacing w:after="0"/>
              <w:ind w:left="170"/>
              <w:rPr>
                <w:rFonts w:ascii="Arial" w:hAnsi="Arial" w:cs="Arial"/>
                <w:b/>
                <w:sz w:val="22"/>
                <w:lang w:val="en-GB" w:eastAsia="en-GB"/>
              </w:rPr>
            </w:pPr>
          </w:p>
        </w:tc>
      </w:tr>
      <w:tr w:rsidR="001C36BE" w:rsidRPr="00A05FE5" w14:paraId="0AB16E06" w14:textId="77777777" w:rsidTr="001C36BE">
        <w:trPr>
          <w:trHeight w:val="1973"/>
        </w:trPr>
        <w:tc>
          <w:tcPr>
            <w:tcW w:w="9645" w:type="dxa"/>
          </w:tcPr>
          <w:p w14:paraId="2C60761B" w14:textId="77777777" w:rsidR="001C36BE" w:rsidRPr="00A05FE5" w:rsidRDefault="001C36BE" w:rsidP="001C36BE">
            <w:pPr>
              <w:pStyle w:val="ListParagraph"/>
              <w:spacing w:after="0"/>
              <w:ind w:left="227"/>
              <w:rPr>
                <w:rFonts w:ascii="Arial" w:hAnsi="Arial" w:cs="Arial"/>
                <w:b/>
                <w:iCs/>
                <w:sz w:val="22"/>
                <w:lang w:val="en-GB" w:eastAsia="en-GB"/>
              </w:rPr>
            </w:pPr>
          </w:p>
          <w:p w14:paraId="0B9FC0BB" w14:textId="0B15598F" w:rsidR="001C36BE" w:rsidRPr="00A05FE5" w:rsidRDefault="001C36BE" w:rsidP="001C36BE">
            <w:pPr>
              <w:pStyle w:val="ListParagraph"/>
              <w:spacing w:after="0"/>
              <w:ind w:left="227"/>
              <w:rPr>
                <w:rFonts w:ascii="Arial" w:hAnsi="Arial" w:cs="Arial"/>
                <w:b/>
                <w:sz w:val="22"/>
                <w:lang w:val="en-GB" w:eastAsia="en-GB"/>
              </w:rPr>
            </w:pPr>
            <w:r w:rsidRPr="00A05FE5">
              <w:rPr>
                <w:rFonts w:ascii="Arial" w:hAnsi="Arial" w:cs="Arial"/>
                <w:noProof/>
                <w:sz w:val="22"/>
                <w:lang w:val="en-GB" w:eastAsia="en-GB"/>
              </w:rPr>
              <w:drawing>
                <wp:inline distT="0" distB="0" distL="0" distR="0" wp14:anchorId="7FCF9835" wp14:editId="5A0F1320">
                  <wp:extent cx="396875" cy="396875"/>
                  <wp:effectExtent l="19050" t="19050" r="22225" b="22225"/>
                  <wp:docPr id="18" name="Picture 18" descr="http://wiki.guildwars2.com/images/c/c6/Tailor_tango_icon_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ki.guildwars2.com/images/c/c6/Tailor_tango_icon_200px.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flipH="1">
                            <a:off x="0" y="0"/>
                            <a:ext cx="397059" cy="397059"/>
                          </a:xfrm>
                          <a:prstGeom prst="rect">
                            <a:avLst/>
                          </a:prstGeom>
                          <a:noFill/>
                          <a:ln>
                            <a:solidFill>
                              <a:schemeClr val="accent1"/>
                            </a:solidFill>
                          </a:ln>
                        </pic:spPr>
                      </pic:pic>
                    </a:graphicData>
                  </a:graphic>
                </wp:inline>
              </w:drawing>
            </w:r>
            <w:r w:rsidRPr="00A05FE5">
              <w:rPr>
                <w:rFonts w:ascii="Arial" w:hAnsi="Arial" w:cs="Arial"/>
                <w:b/>
                <w:iCs/>
                <w:sz w:val="22"/>
                <w:lang w:val="en-GB" w:eastAsia="en-GB"/>
              </w:rPr>
              <w:t>Tailored:</w:t>
            </w:r>
            <w:r w:rsidRPr="00A05FE5">
              <w:rPr>
                <w:rFonts w:ascii="Arial" w:hAnsi="Arial" w:cs="Arial"/>
                <w:iCs/>
                <w:sz w:val="22"/>
                <w:lang w:val="en-GB" w:eastAsia="en-GB"/>
              </w:rPr>
              <w:t xml:space="preserve"> to both the cultural context and the actual hygiene problems;</w:t>
            </w:r>
            <w:r w:rsidRPr="00A05FE5">
              <w:rPr>
                <w:rFonts w:ascii="Arial" w:hAnsi="Arial" w:cs="Arial"/>
                <w:sz w:val="22"/>
                <w:lang w:val="en-GB"/>
              </w:rPr>
              <w:t xml:space="preserve"> </w:t>
            </w:r>
            <w:r w:rsidRPr="00A05FE5">
              <w:rPr>
                <w:rFonts w:ascii="Arial" w:hAnsi="Arial" w:cs="Arial"/>
                <w:iCs/>
                <w:sz w:val="22"/>
                <w:lang w:val="en-GB" w:eastAsia="en-GB"/>
              </w:rPr>
              <w:t xml:space="preserve">you need to use messages that beneficiaries will not find offensive or insulting; hygiene issues may be very specific. </w:t>
            </w:r>
            <w:r>
              <w:rPr>
                <w:rFonts w:ascii="Arial" w:hAnsi="Arial" w:cs="Arial"/>
                <w:iCs/>
                <w:sz w:val="22"/>
                <w:lang w:val="en-GB" w:eastAsia="en-GB"/>
              </w:rPr>
              <w:t>Information</w:t>
            </w:r>
            <w:r w:rsidRPr="00A05FE5">
              <w:rPr>
                <w:rFonts w:ascii="Arial" w:hAnsi="Arial" w:cs="Arial"/>
                <w:iCs/>
                <w:sz w:val="22"/>
                <w:lang w:val="en-GB" w:eastAsia="en-GB"/>
              </w:rPr>
              <w:t xml:space="preserve"> need</w:t>
            </w:r>
            <w:r>
              <w:rPr>
                <w:rFonts w:ascii="Arial" w:hAnsi="Arial" w:cs="Arial"/>
                <w:iCs/>
                <w:sz w:val="22"/>
                <w:lang w:val="en-GB" w:eastAsia="en-GB"/>
              </w:rPr>
              <w:t>s</w:t>
            </w:r>
            <w:r w:rsidRPr="00A05FE5">
              <w:rPr>
                <w:rFonts w:ascii="Arial" w:hAnsi="Arial" w:cs="Arial"/>
                <w:iCs/>
                <w:sz w:val="22"/>
                <w:lang w:val="en-GB" w:eastAsia="en-GB"/>
              </w:rPr>
              <w:t xml:space="preserve"> to be tailored for each stage of the response and developed in parallel to development of hardware</w:t>
            </w:r>
            <w:r w:rsidR="00EE54AF">
              <w:rPr>
                <w:rFonts w:ascii="Arial" w:hAnsi="Arial" w:cs="Arial"/>
                <w:iCs/>
                <w:sz w:val="22"/>
                <w:lang w:val="en-GB" w:eastAsia="en-GB"/>
              </w:rPr>
              <w:t>.</w:t>
            </w:r>
          </w:p>
        </w:tc>
      </w:tr>
      <w:tr w:rsidR="001C36BE" w:rsidRPr="00A05FE5" w14:paraId="0D31CC56" w14:textId="77777777" w:rsidTr="001C36BE">
        <w:trPr>
          <w:trHeight w:val="1580"/>
        </w:trPr>
        <w:tc>
          <w:tcPr>
            <w:tcW w:w="9645" w:type="dxa"/>
          </w:tcPr>
          <w:p w14:paraId="53D69679" w14:textId="77777777" w:rsidR="001C36BE" w:rsidRPr="00A05FE5" w:rsidRDefault="001C36BE" w:rsidP="001C36BE">
            <w:pPr>
              <w:pStyle w:val="ListParagraph"/>
              <w:spacing w:after="0"/>
              <w:jc w:val="both"/>
              <w:rPr>
                <w:rFonts w:ascii="Arial" w:hAnsi="Arial" w:cs="Arial"/>
                <w:b/>
                <w:iCs/>
                <w:sz w:val="22"/>
                <w:lang w:val="en-GB" w:eastAsia="en-GB"/>
              </w:rPr>
            </w:pPr>
          </w:p>
          <w:p w14:paraId="6A5785EF" w14:textId="77777777" w:rsidR="001C36BE" w:rsidRPr="00A05FE5" w:rsidRDefault="001C36BE" w:rsidP="001C36BE">
            <w:pPr>
              <w:pStyle w:val="ListParagraph"/>
              <w:spacing w:after="0"/>
              <w:ind w:left="227"/>
              <w:jc w:val="both"/>
              <w:rPr>
                <w:rFonts w:ascii="Arial" w:hAnsi="Arial" w:cs="Arial"/>
                <w:iCs/>
                <w:sz w:val="22"/>
                <w:lang w:val="en-GB" w:eastAsia="en-GB"/>
              </w:rPr>
            </w:pPr>
            <w:r w:rsidRPr="00A05FE5">
              <w:rPr>
                <w:rFonts w:ascii="Arial" w:hAnsi="Arial" w:cs="Arial"/>
                <w:noProof/>
                <w:sz w:val="22"/>
                <w:lang w:val="en-GB" w:eastAsia="en-GB"/>
              </w:rPr>
              <w:drawing>
                <wp:inline distT="0" distB="0" distL="0" distR="0" wp14:anchorId="0F5DA5CB" wp14:editId="16AE1731">
                  <wp:extent cx="457200" cy="457200"/>
                  <wp:effectExtent l="0" t="0" r="0" b="0"/>
                  <wp:docPr id="20" name="Picture 20" descr="http://landsker.co.uk/wp-content/uploads/2014/03/planning-feasi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ndsker.co.uk/wp-content/uploads/2014/03/planning-feasibility.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05FE5">
              <w:rPr>
                <w:rFonts w:ascii="Arial" w:hAnsi="Arial" w:cs="Arial"/>
                <w:b/>
                <w:iCs/>
                <w:sz w:val="22"/>
                <w:lang w:val="en-GB" w:eastAsia="en-GB"/>
              </w:rPr>
              <w:t xml:space="preserve">Feasible: </w:t>
            </w:r>
            <w:r w:rsidRPr="00A05FE5">
              <w:rPr>
                <w:rFonts w:ascii="Arial" w:hAnsi="Arial" w:cs="Arial"/>
                <w:iCs/>
                <w:sz w:val="22"/>
                <w:lang w:val="en-GB" w:eastAsia="en-GB"/>
              </w:rPr>
              <w:t xml:space="preserve">the messages and the changes you want to trigger need to be feasible. For instance, it would be pointless to encourage beneficiaries to practice hand washing with soap if you find out that there is no soap available. </w:t>
            </w:r>
          </w:p>
          <w:p w14:paraId="3ABA03D5" w14:textId="77777777" w:rsidR="001C36BE" w:rsidRPr="00A05FE5" w:rsidRDefault="001C36BE" w:rsidP="001C36BE">
            <w:pPr>
              <w:pStyle w:val="ListParagraph"/>
              <w:spacing w:after="0"/>
              <w:ind w:left="227"/>
              <w:jc w:val="both"/>
              <w:rPr>
                <w:rFonts w:ascii="Arial" w:hAnsi="Arial" w:cs="Arial"/>
                <w:b/>
                <w:sz w:val="22"/>
                <w:lang w:val="en-GB" w:eastAsia="en-GB"/>
              </w:rPr>
            </w:pPr>
          </w:p>
        </w:tc>
      </w:tr>
      <w:tr w:rsidR="001C36BE" w:rsidRPr="00A05FE5" w14:paraId="5B714630" w14:textId="77777777" w:rsidTr="001C36BE">
        <w:trPr>
          <w:trHeight w:val="784"/>
        </w:trPr>
        <w:tc>
          <w:tcPr>
            <w:tcW w:w="9645" w:type="dxa"/>
          </w:tcPr>
          <w:p w14:paraId="4A78BD6F" w14:textId="77777777" w:rsidR="001C36BE" w:rsidRPr="00A05FE5" w:rsidRDefault="001C36BE" w:rsidP="001C36BE">
            <w:pPr>
              <w:pStyle w:val="ListParagraph"/>
              <w:spacing w:after="0"/>
              <w:jc w:val="both"/>
              <w:rPr>
                <w:rFonts w:ascii="Arial" w:hAnsi="Arial" w:cs="Arial"/>
                <w:b/>
                <w:bCs/>
                <w:sz w:val="22"/>
                <w:lang w:val="en-GB" w:eastAsia="en-GB"/>
              </w:rPr>
            </w:pPr>
          </w:p>
          <w:p w14:paraId="15081C06" w14:textId="77777777" w:rsidR="001C36BE" w:rsidRPr="00A05FE5" w:rsidRDefault="001C36BE" w:rsidP="001C36BE">
            <w:pPr>
              <w:pStyle w:val="ListParagraph"/>
              <w:spacing w:after="0"/>
              <w:ind w:left="170"/>
              <w:rPr>
                <w:rFonts w:ascii="Arial" w:hAnsi="Arial" w:cs="Arial"/>
                <w:bCs/>
                <w:sz w:val="22"/>
                <w:lang w:val="en-GB" w:eastAsia="en-GB"/>
              </w:rPr>
            </w:pPr>
            <w:r w:rsidRPr="00A05FE5">
              <w:rPr>
                <w:rFonts w:ascii="Arial" w:hAnsi="Arial" w:cs="Arial"/>
                <w:noProof/>
                <w:sz w:val="22"/>
                <w:lang w:val="en-GB" w:eastAsia="en-GB"/>
              </w:rPr>
              <w:drawing>
                <wp:inline distT="0" distB="0" distL="0" distR="0" wp14:anchorId="2FBC805A" wp14:editId="6D94D675">
                  <wp:extent cx="381000" cy="394553"/>
                  <wp:effectExtent l="0" t="0" r="0" b="5715"/>
                  <wp:docPr id="22" name="Picture 22" descr="http://hydrive-engineering.de/wordpress/wp-content/uploads/2013/06/test-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ydrive-engineering.de/wordpress/wp-content/uploads/2013/06/test-icon1.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7097" cy="431934"/>
                          </a:xfrm>
                          <a:prstGeom prst="rect">
                            <a:avLst/>
                          </a:prstGeom>
                          <a:noFill/>
                          <a:ln>
                            <a:noFill/>
                          </a:ln>
                        </pic:spPr>
                      </pic:pic>
                    </a:graphicData>
                  </a:graphic>
                </wp:inline>
              </w:drawing>
            </w:r>
            <w:r w:rsidRPr="00A05FE5">
              <w:rPr>
                <w:rFonts w:ascii="Arial" w:hAnsi="Arial" w:cs="Arial"/>
                <w:b/>
                <w:bCs/>
                <w:sz w:val="22"/>
                <w:lang w:val="en-GB" w:eastAsia="en-GB"/>
              </w:rPr>
              <w:t>Accurate</w:t>
            </w:r>
            <w:r w:rsidRPr="00A05FE5">
              <w:rPr>
                <w:rFonts w:ascii="Arial" w:hAnsi="Arial" w:cs="Arial"/>
                <w:b/>
                <w:sz w:val="22"/>
                <w:lang w:val="en-GB"/>
              </w:rPr>
              <w:t xml:space="preserve"> and </w:t>
            </w:r>
            <w:r w:rsidRPr="00A05FE5">
              <w:rPr>
                <w:rFonts w:ascii="Arial" w:hAnsi="Arial" w:cs="Arial"/>
                <w:b/>
                <w:bCs/>
                <w:sz w:val="22"/>
                <w:lang w:val="en-GB" w:eastAsia="en-GB"/>
              </w:rPr>
              <w:t xml:space="preserve">Consistent: </w:t>
            </w:r>
            <w:r>
              <w:rPr>
                <w:rFonts w:ascii="Arial" w:hAnsi="Arial" w:cs="Arial"/>
                <w:bCs/>
                <w:sz w:val="22"/>
                <w:lang w:val="en-GB" w:eastAsia="en-GB"/>
              </w:rPr>
              <w:t>Provide</w:t>
            </w:r>
            <w:r w:rsidRPr="00A05FE5">
              <w:rPr>
                <w:rFonts w:ascii="Arial" w:hAnsi="Arial" w:cs="Arial"/>
                <w:bCs/>
                <w:sz w:val="22"/>
                <w:lang w:val="en-GB" w:eastAsia="en-GB"/>
              </w:rPr>
              <w:t xml:space="preserve"> people with consist</w:t>
            </w:r>
            <w:r>
              <w:rPr>
                <w:rFonts w:ascii="Arial" w:hAnsi="Arial" w:cs="Arial"/>
                <w:bCs/>
                <w:sz w:val="22"/>
                <w:lang w:val="en-GB" w:eastAsia="en-GB"/>
              </w:rPr>
              <w:t>ent information. Collaborate and coordinate with other organisations, Health Authorities etc. to ensure there are no</w:t>
            </w:r>
            <w:r w:rsidRPr="00A05FE5">
              <w:rPr>
                <w:rFonts w:ascii="Arial" w:hAnsi="Arial" w:cs="Arial"/>
                <w:bCs/>
                <w:sz w:val="22"/>
                <w:lang w:val="en-GB" w:eastAsia="en-GB"/>
              </w:rPr>
              <w:t xml:space="preserve"> potential discrepancies.  </w:t>
            </w:r>
          </w:p>
          <w:p w14:paraId="7327DDB4" w14:textId="77777777" w:rsidR="001C36BE" w:rsidRPr="00A05FE5" w:rsidRDefault="001C36BE" w:rsidP="001C36BE">
            <w:pPr>
              <w:pStyle w:val="ListParagraph"/>
              <w:spacing w:after="0"/>
              <w:ind w:left="170"/>
              <w:rPr>
                <w:rFonts w:ascii="Arial" w:hAnsi="Arial" w:cs="Arial"/>
                <w:b/>
                <w:sz w:val="22"/>
                <w:lang w:val="en-GB" w:eastAsia="en-GB"/>
              </w:rPr>
            </w:pPr>
          </w:p>
        </w:tc>
      </w:tr>
      <w:tr w:rsidR="001C36BE" w:rsidRPr="00A05FE5" w14:paraId="2B47BC32" w14:textId="77777777" w:rsidTr="001C36BE">
        <w:trPr>
          <w:trHeight w:val="2344"/>
        </w:trPr>
        <w:tc>
          <w:tcPr>
            <w:tcW w:w="9645" w:type="dxa"/>
          </w:tcPr>
          <w:p w14:paraId="239E8CC3" w14:textId="77777777" w:rsidR="001C36BE" w:rsidRPr="00A05FE5" w:rsidRDefault="001C36BE" w:rsidP="001C36BE">
            <w:pPr>
              <w:pStyle w:val="ListParagraph"/>
              <w:spacing w:after="0"/>
              <w:jc w:val="both"/>
              <w:rPr>
                <w:rFonts w:ascii="Arial" w:hAnsi="Arial" w:cs="Arial"/>
                <w:b/>
                <w:iCs/>
                <w:sz w:val="22"/>
                <w:lang w:val="en-GB" w:eastAsia="en-GB"/>
              </w:rPr>
            </w:pPr>
          </w:p>
          <w:p w14:paraId="148AC8D8" w14:textId="4D197D9E" w:rsidR="001C36BE" w:rsidRPr="00A05FE5" w:rsidRDefault="001C36BE" w:rsidP="001C36BE">
            <w:pPr>
              <w:pStyle w:val="ListParagraph"/>
              <w:spacing w:after="0"/>
              <w:ind w:left="170"/>
              <w:jc w:val="both"/>
              <w:rPr>
                <w:rFonts w:ascii="Arial" w:hAnsi="Arial" w:cs="Arial"/>
                <w:b/>
                <w:sz w:val="22"/>
                <w:lang w:val="en-GB" w:eastAsia="en-GB"/>
              </w:rPr>
            </w:pPr>
            <w:r w:rsidRPr="00A05FE5">
              <w:rPr>
                <w:rFonts w:ascii="Arial" w:hAnsi="Arial" w:cs="Arial"/>
                <w:noProof/>
                <w:sz w:val="22"/>
                <w:lang w:val="en-GB" w:eastAsia="en-GB"/>
              </w:rPr>
              <w:drawing>
                <wp:inline distT="0" distB="0" distL="0" distR="0" wp14:anchorId="01F43793" wp14:editId="1104B9A1">
                  <wp:extent cx="454025" cy="454025"/>
                  <wp:effectExtent l="0" t="0" r="3175" b="3175"/>
                  <wp:docPr id="30722" name="Picture 30722" descr="http://personaltrainer.ebhasin.com/images/icons/moti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rsonaltrainer.ebhasin.com/images/icons/motivation.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pic:spPr>
                      </pic:pic>
                    </a:graphicData>
                  </a:graphic>
                </wp:inline>
              </w:drawing>
            </w:r>
            <w:r w:rsidRPr="00A05FE5">
              <w:rPr>
                <w:rFonts w:ascii="Arial" w:hAnsi="Arial" w:cs="Arial"/>
                <w:b/>
                <w:iCs/>
                <w:sz w:val="22"/>
                <w:lang w:val="en-GB" w:eastAsia="en-GB"/>
              </w:rPr>
              <w:t xml:space="preserve">Contain a mix of </w:t>
            </w:r>
            <w:r w:rsidRPr="00A05FE5">
              <w:rPr>
                <w:rFonts w:ascii="Arial" w:hAnsi="Arial" w:cs="Arial"/>
                <w:b/>
                <w:bCs/>
                <w:sz w:val="22"/>
                <w:lang w:val="en-GB" w:eastAsia="en-GB"/>
              </w:rPr>
              <w:t>information</w:t>
            </w:r>
            <w:r w:rsidRPr="00A05FE5">
              <w:rPr>
                <w:rFonts w:ascii="Arial" w:hAnsi="Arial" w:cs="Arial"/>
                <w:b/>
                <w:iCs/>
                <w:sz w:val="22"/>
                <w:lang w:val="en-GB" w:eastAsia="en-GB"/>
              </w:rPr>
              <w:t xml:space="preserve"> and emotional motivators: </w:t>
            </w:r>
            <w:r w:rsidRPr="00A05FE5">
              <w:rPr>
                <w:rFonts w:ascii="Arial" w:hAnsi="Arial" w:cs="Arial"/>
                <w:iCs/>
                <w:sz w:val="22"/>
                <w:lang w:val="en-GB" w:eastAsia="en-GB"/>
              </w:rPr>
              <w:t>Linking to an emotional motivator can lead to a higher impact than information based messages which people may already be aware of. CLTS has some strong emotional motivators around disgust and shame which can be adapted. Messages can bring in ideas of conforming with social norms and emphasizing the benefits of convenience,</w:t>
            </w:r>
            <w:r w:rsidR="006D40E1" w:rsidRPr="00A05FE5">
              <w:rPr>
                <w:rFonts w:ascii="Arial" w:hAnsi="Arial" w:cs="Arial"/>
                <w:iCs/>
                <w:sz w:val="22"/>
                <w:lang w:val="en-GB" w:eastAsia="en-GB"/>
              </w:rPr>
              <w:t xml:space="preserve"> </w:t>
            </w:r>
            <w:r w:rsidRPr="00A05FE5">
              <w:rPr>
                <w:rFonts w:ascii="Arial" w:hAnsi="Arial" w:cs="Arial"/>
                <w:iCs/>
                <w:sz w:val="22"/>
                <w:lang w:val="en-GB" w:eastAsia="en-GB"/>
              </w:rPr>
              <w:t>comfort and privacy</w:t>
            </w:r>
            <w:r w:rsidR="00EE54AF">
              <w:rPr>
                <w:rFonts w:ascii="Arial" w:hAnsi="Arial" w:cs="Arial"/>
                <w:iCs/>
                <w:sz w:val="22"/>
                <w:lang w:val="en-GB" w:eastAsia="en-GB"/>
              </w:rPr>
              <w:t>.</w:t>
            </w:r>
            <w:r w:rsidRPr="00A05FE5">
              <w:rPr>
                <w:rFonts w:ascii="Arial" w:hAnsi="Arial" w:cs="Arial"/>
                <w:iCs/>
                <w:sz w:val="22"/>
                <w:lang w:val="en-GB" w:eastAsia="en-GB"/>
              </w:rPr>
              <w:t xml:space="preserve"> </w:t>
            </w:r>
          </w:p>
        </w:tc>
      </w:tr>
    </w:tbl>
    <w:p w14:paraId="3732DCD6" w14:textId="510E22C6" w:rsidR="00C5184F" w:rsidRDefault="00C5184F" w:rsidP="001C36BE">
      <w:pPr>
        <w:spacing w:after="0"/>
        <w:jc w:val="both"/>
        <w:rPr>
          <w:rFonts w:ascii="Arial" w:hAnsi="Arial" w:cs="Arial"/>
          <w:sz w:val="22"/>
          <w:lang w:val="en-GB" w:eastAsia="en-GB"/>
        </w:rPr>
      </w:pPr>
    </w:p>
    <w:p w14:paraId="354EDF86" w14:textId="77777777" w:rsidR="00C5184F" w:rsidRPr="001C36BE" w:rsidRDefault="00C5184F" w:rsidP="001C36BE">
      <w:pPr>
        <w:spacing w:after="0"/>
        <w:jc w:val="both"/>
        <w:rPr>
          <w:rFonts w:ascii="Arial" w:hAnsi="Arial" w:cs="Arial"/>
          <w:sz w:val="22"/>
          <w:lang w:val="en-GB" w:eastAsia="en-GB"/>
        </w:rPr>
      </w:pPr>
    </w:p>
    <w:p w14:paraId="23A21BC7" w14:textId="77777777" w:rsidR="000D1EEA" w:rsidRPr="00A05FE5" w:rsidRDefault="000D1EEA" w:rsidP="002C1EE6">
      <w:pPr>
        <w:pStyle w:val="Heading9"/>
        <w:numPr>
          <w:ilvl w:val="0"/>
          <w:numId w:val="23"/>
        </w:numPr>
        <w:spacing w:line="240" w:lineRule="auto"/>
        <w:ind w:left="360"/>
        <w:contextualSpacing/>
        <w:rPr>
          <w:rFonts w:ascii="Arial" w:hAnsi="Arial" w:cs="Arial"/>
          <w:b/>
          <w:color w:val="FF5C0B" w:themeColor="accent1"/>
          <w:sz w:val="24"/>
          <w:szCs w:val="24"/>
          <w:lang w:val="en-GB"/>
        </w:rPr>
      </w:pPr>
      <w:r w:rsidRPr="00A05FE5">
        <w:rPr>
          <w:rFonts w:ascii="Arial" w:hAnsi="Arial" w:cs="Arial"/>
          <w:b/>
          <w:color w:val="FF5C0B" w:themeColor="accent1"/>
          <w:sz w:val="24"/>
          <w:szCs w:val="24"/>
          <w:lang w:val="en-GB"/>
        </w:rPr>
        <w:t>Pilot and pre-test the materials and methods</w:t>
      </w:r>
    </w:p>
    <w:p w14:paraId="26280157" w14:textId="3CFA98E3" w:rsidR="00661F0A" w:rsidRDefault="00F22BBF" w:rsidP="00E40273">
      <w:pPr>
        <w:spacing w:after="60"/>
        <w:contextualSpacing/>
        <w:jc w:val="both"/>
        <w:rPr>
          <w:rFonts w:ascii="Arial" w:hAnsi="Arial" w:cs="Arial"/>
          <w:sz w:val="22"/>
          <w:lang w:val="en-GB" w:eastAsia="it-IT"/>
        </w:rPr>
      </w:pPr>
      <w:r w:rsidRPr="00A05FE5">
        <w:rPr>
          <w:rFonts w:ascii="Arial" w:hAnsi="Arial" w:cs="Arial"/>
          <w:sz w:val="22"/>
          <w:lang w:val="en-GB" w:eastAsia="en-GB"/>
        </w:rPr>
        <w:t xml:space="preserve">Once </w:t>
      </w:r>
      <w:r w:rsidRPr="00A05FE5">
        <w:rPr>
          <w:rFonts w:ascii="Arial" w:hAnsi="Arial" w:cs="Arial"/>
          <w:sz w:val="22"/>
          <w:lang w:val="en-GB" w:eastAsia="it-IT"/>
        </w:rPr>
        <w:t xml:space="preserve">the </w:t>
      </w:r>
      <w:r w:rsidR="000727E9" w:rsidRPr="00A05FE5">
        <w:rPr>
          <w:rFonts w:ascii="Arial" w:hAnsi="Arial" w:cs="Arial"/>
          <w:sz w:val="22"/>
          <w:lang w:val="en-GB" w:eastAsia="it-IT"/>
        </w:rPr>
        <w:t>methodologies to be used are</w:t>
      </w:r>
      <w:r w:rsidRPr="00A05FE5">
        <w:rPr>
          <w:rFonts w:ascii="Arial" w:hAnsi="Arial" w:cs="Arial"/>
          <w:sz w:val="22"/>
          <w:lang w:val="en-GB" w:eastAsia="it-IT"/>
        </w:rPr>
        <w:t xml:space="preserve"> agreed</w:t>
      </w:r>
      <w:r w:rsidR="00C263CB">
        <w:rPr>
          <w:rFonts w:ascii="Arial" w:hAnsi="Arial" w:cs="Arial"/>
          <w:sz w:val="22"/>
          <w:lang w:val="en-GB" w:eastAsia="it-IT"/>
        </w:rPr>
        <w:t xml:space="preserve">; </w:t>
      </w:r>
      <w:r w:rsidRPr="00A05FE5">
        <w:rPr>
          <w:rFonts w:ascii="Arial" w:hAnsi="Arial" w:cs="Arial"/>
          <w:sz w:val="22"/>
          <w:lang w:val="en-GB" w:eastAsia="it-IT"/>
        </w:rPr>
        <w:t xml:space="preserve">prepare the </w:t>
      </w:r>
      <w:r w:rsidR="00661F0A">
        <w:rPr>
          <w:rFonts w:ascii="Arial" w:hAnsi="Arial" w:cs="Arial"/>
          <w:sz w:val="22"/>
          <w:lang w:val="en-GB" w:eastAsia="it-IT"/>
        </w:rPr>
        <w:t>staff/volunteers and the materials, f</w:t>
      </w:r>
      <w:r w:rsidRPr="00A05FE5">
        <w:rPr>
          <w:rFonts w:ascii="Arial" w:hAnsi="Arial" w:cs="Arial"/>
          <w:sz w:val="22"/>
          <w:lang w:val="en-GB" w:eastAsia="it-IT"/>
        </w:rPr>
        <w:t>or example</w:t>
      </w:r>
      <w:r w:rsidR="00BE347C" w:rsidRPr="00A05FE5">
        <w:rPr>
          <w:rFonts w:ascii="Arial" w:hAnsi="Arial" w:cs="Arial"/>
          <w:sz w:val="22"/>
          <w:lang w:val="en-GB" w:eastAsia="it-IT"/>
        </w:rPr>
        <w:t xml:space="preserve">: </w:t>
      </w:r>
      <w:r w:rsidRPr="00A05FE5">
        <w:rPr>
          <w:rFonts w:ascii="Arial" w:hAnsi="Arial" w:cs="Arial"/>
          <w:sz w:val="22"/>
          <w:lang w:val="en-GB" w:eastAsia="it-IT"/>
        </w:rPr>
        <w:t>reco</w:t>
      </w:r>
      <w:r w:rsidR="00F15E43" w:rsidRPr="00A05FE5">
        <w:rPr>
          <w:rFonts w:ascii="Arial" w:hAnsi="Arial" w:cs="Arial"/>
          <w:sz w:val="22"/>
          <w:lang w:val="en-GB" w:eastAsia="it-IT"/>
        </w:rPr>
        <w:t>rdings fo</w:t>
      </w:r>
      <w:r w:rsidR="00661F0A">
        <w:rPr>
          <w:rFonts w:ascii="Arial" w:hAnsi="Arial" w:cs="Arial"/>
          <w:sz w:val="22"/>
          <w:lang w:val="en-GB" w:eastAsia="it-IT"/>
        </w:rPr>
        <w:t>r radio shows, printed images, props for dramas, equipme</w:t>
      </w:r>
      <w:r w:rsidR="00C263CB">
        <w:rPr>
          <w:rFonts w:ascii="Arial" w:hAnsi="Arial" w:cs="Arial"/>
          <w:sz w:val="22"/>
          <w:lang w:val="en-GB" w:eastAsia="it-IT"/>
        </w:rPr>
        <w:t>nt for games, pho</w:t>
      </w:r>
      <w:r w:rsidR="00661F0A">
        <w:rPr>
          <w:rFonts w:ascii="Arial" w:hAnsi="Arial" w:cs="Arial"/>
          <w:sz w:val="22"/>
          <w:lang w:val="en-GB" w:eastAsia="it-IT"/>
        </w:rPr>
        <w:t>t</w:t>
      </w:r>
      <w:r w:rsidR="00C263CB">
        <w:rPr>
          <w:rFonts w:ascii="Arial" w:hAnsi="Arial" w:cs="Arial"/>
          <w:sz w:val="22"/>
          <w:lang w:val="en-GB" w:eastAsia="it-IT"/>
        </w:rPr>
        <w:t>o</w:t>
      </w:r>
      <w:r w:rsidR="00661F0A">
        <w:rPr>
          <w:rFonts w:ascii="Arial" w:hAnsi="Arial" w:cs="Arial"/>
          <w:sz w:val="22"/>
          <w:lang w:val="en-GB" w:eastAsia="it-IT"/>
        </w:rPr>
        <w:t xml:space="preserve">s for pocket chart voting etc. </w:t>
      </w:r>
    </w:p>
    <w:p w14:paraId="078E3067" w14:textId="77777777" w:rsidR="00661F0A" w:rsidRDefault="00661F0A" w:rsidP="00E40273">
      <w:pPr>
        <w:spacing w:after="60"/>
        <w:contextualSpacing/>
        <w:jc w:val="both"/>
        <w:rPr>
          <w:rFonts w:ascii="Arial" w:hAnsi="Arial" w:cs="Arial"/>
          <w:sz w:val="22"/>
          <w:lang w:val="en-GB" w:eastAsia="it-IT"/>
        </w:rPr>
      </w:pPr>
    </w:p>
    <w:p w14:paraId="00C2BC2D" w14:textId="04A2F176" w:rsidR="000D1EEA" w:rsidRPr="00A05FE5" w:rsidRDefault="000D1EEA" w:rsidP="00E40273">
      <w:pPr>
        <w:contextualSpacing/>
        <w:jc w:val="both"/>
        <w:rPr>
          <w:rFonts w:ascii="Arial" w:hAnsi="Arial" w:cs="Arial"/>
          <w:sz w:val="22"/>
          <w:lang w:val="en-GB" w:eastAsia="en-GB"/>
        </w:rPr>
      </w:pPr>
      <w:r w:rsidRPr="00A05FE5">
        <w:rPr>
          <w:rFonts w:ascii="Arial" w:hAnsi="Arial" w:cs="Arial"/>
          <w:sz w:val="22"/>
          <w:lang w:val="en-GB" w:eastAsia="en-GB"/>
        </w:rPr>
        <w:t xml:space="preserve">It is important to </w:t>
      </w:r>
      <w:r w:rsidRPr="00C263CB">
        <w:rPr>
          <w:rFonts w:ascii="Arial" w:hAnsi="Arial" w:cs="Arial"/>
          <w:sz w:val="22"/>
          <w:lang w:val="en-GB" w:eastAsia="en-GB"/>
        </w:rPr>
        <w:t>pilot and pre-test</w:t>
      </w:r>
      <w:r w:rsidRPr="00A05FE5">
        <w:rPr>
          <w:rFonts w:ascii="Arial" w:hAnsi="Arial" w:cs="Arial"/>
          <w:sz w:val="22"/>
          <w:lang w:val="en-GB"/>
        </w:rPr>
        <w:t xml:space="preserve"> </w:t>
      </w:r>
      <w:r w:rsidRPr="00A05FE5">
        <w:rPr>
          <w:rFonts w:ascii="Arial" w:hAnsi="Arial" w:cs="Arial"/>
          <w:sz w:val="22"/>
          <w:lang w:val="en-GB" w:eastAsia="en-GB"/>
        </w:rPr>
        <w:t xml:space="preserve">each activity </w:t>
      </w:r>
      <w:r w:rsidR="00C263CB">
        <w:rPr>
          <w:rFonts w:ascii="Arial" w:hAnsi="Arial" w:cs="Arial"/>
          <w:sz w:val="22"/>
          <w:lang w:val="en-GB" w:eastAsia="en-GB"/>
        </w:rPr>
        <w:t xml:space="preserve">to </w:t>
      </w:r>
      <w:r w:rsidR="00C263CB" w:rsidRPr="00A05FE5">
        <w:rPr>
          <w:rFonts w:ascii="Arial" w:hAnsi="Arial" w:cs="Arial"/>
          <w:sz w:val="22"/>
          <w:lang w:val="en-GB" w:eastAsia="it-IT"/>
        </w:rPr>
        <w:t>check they are cl</w:t>
      </w:r>
      <w:r w:rsidR="00C263CB">
        <w:rPr>
          <w:rFonts w:ascii="Arial" w:hAnsi="Arial" w:cs="Arial"/>
          <w:sz w:val="22"/>
          <w:lang w:val="en-GB" w:eastAsia="it-IT"/>
        </w:rPr>
        <w:t xml:space="preserve">ear and understood; this could be done </w:t>
      </w:r>
      <w:r w:rsidRPr="00A05FE5">
        <w:rPr>
          <w:rFonts w:ascii="Arial" w:hAnsi="Arial" w:cs="Arial"/>
          <w:sz w:val="22"/>
          <w:lang w:val="en-GB" w:eastAsia="en-GB"/>
        </w:rPr>
        <w:t>with a small group before using it m</w:t>
      </w:r>
      <w:r w:rsidR="00C263CB">
        <w:rPr>
          <w:rFonts w:ascii="Arial" w:hAnsi="Arial" w:cs="Arial"/>
          <w:sz w:val="22"/>
          <w:lang w:val="en-GB" w:eastAsia="en-GB"/>
        </w:rPr>
        <w:t>ore widely</w:t>
      </w:r>
      <w:r w:rsidRPr="00A05FE5">
        <w:rPr>
          <w:rFonts w:ascii="Arial" w:hAnsi="Arial" w:cs="Arial"/>
          <w:sz w:val="22"/>
          <w:lang w:val="en-GB" w:eastAsia="en-GB"/>
        </w:rPr>
        <w:t xml:space="preserve">. </w:t>
      </w:r>
      <w:r w:rsidR="00C263CB">
        <w:rPr>
          <w:rFonts w:ascii="Arial" w:hAnsi="Arial" w:cs="Arial"/>
          <w:sz w:val="22"/>
          <w:lang w:val="en-GB" w:eastAsia="en-GB"/>
        </w:rPr>
        <w:t>Involve the community in the pre-testing</w:t>
      </w:r>
      <w:r w:rsidRPr="00A05FE5">
        <w:rPr>
          <w:rFonts w:ascii="Arial" w:hAnsi="Arial" w:cs="Arial"/>
          <w:sz w:val="22"/>
          <w:lang w:val="en-GB" w:eastAsia="en-GB"/>
        </w:rPr>
        <w:t xml:space="preserve"> </w:t>
      </w:r>
      <w:r w:rsidR="00C263CB">
        <w:rPr>
          <w:rFonts w:ascii="Arial" w:hAnsi="Arial" w:cs="Arial"/>
          <w:sz w:val="22"/>
          <w:lang w:val="en-GB" w:eastAsia="en-GB"/>
        </w:rPr>
        <w:t xml:space="preserve"> </w:t>
      </w:r>
      <w:r w:rsidRPr="00A05FE5">
        <w:rPr>
          <w:rFonts w:ascii="Arial" w:hAnsi="Arial" w:cs="Arial"/>
          <w:sz w:val="22"/>
          <w:lang w:val="en-GB" w:eastAsia="en-GB"/>
        </w:rPr>
        <w:t xml:space="preserve">(e.g. radio show, songs, group activity) </w:t>
      </w:r>
      <w:r w:rsidR="008A1A74">
        <w:rPr>
          <w:rFonts w:ascii="Arial" w:hAnsi="Arial" w:cs="Arial"/>
          <w:sz w:val="22"/>
          <w:lang w:val="en-GB" w:eastAsia="en-GB"/>
        </w:rPr>
        <w:t>followed by a</w:t>
      </w:r>
      <w:r w:rsidRPr="00A05FE5">
        <w:rPr>
          <w:rFonts w:ascii="Arial" w:hAnsi="Arial" w:cs="Arial"/>
          <w:sz w:val="22"/>
          <w:lang w:val="en-GB" w:eastAsia="en-GB"/>
        </w:rPr>
        <w:t xml:space="preserve"> group discussion (and/or several semi structured interviews) </w:t>
      </w:r>
      <w:r w:rsidR="008A1A74">
        <w:rPr>
          <w:rFonts w:ascii="Arial" w:hAnsi="Arial" w:cs="Arial"/>
          <w:sz w:val="22"/>
          <w:lang w:val="en-GB" w:eastAsia="en-GB"/>
        </w:rPr>
        <w:t xml:space="preserve">to help </w:t>
      </w:r>
      <w:r w:rsidRPr="00A05FE5">
        <w:rPr>
          <w:rFonts w:ascii="Arial" w:hAnsi="Arial" w:cs="Arial"/>
          <w:sz w:val="22"/>
          <w:lang w:val="en-GB" w:eastAsia="en-GB"/>
        </w:rPr>
        <w:t xml:space="preserve">identify the following points: </w:t>
      </w:r>
    </w:p>
    <w:p w14:paraId="49B9C29E" w14:textId="6D8BBDBF" w:rsidR="000D1EEA" w:rsidRPr="00A05FE5" w:rsidRDefault="000D1EEA" w:rsidP="002C1EE6">
      <w:pPr>
        <w:pStyle w:val="ListParagraph"/>
        <w:numPr>
          <w:ilvl w:val="0"/>
          <w:numId w:val="9"/>
        </w:numPr>
        <w:spacing w:after="0"/>
        <w:ind w:left="700"/>
        <w:jc w:val="both"/>
        <w:rPr>
          <w:rFonts w:ascii="Arial" w:hAnsi="Arial" w:cs="Arial"/>
          <w:b/>
          <w:sz w:val="22"/>
          <w:lang w:val="en-GB" w:eastAsia="en-GB"/>
        </w:rPr>
      </w:pPr>
      <w:r w:rsidRPr="00A05FE5">
        <w:rPr>
          <w:rFonts w:ascii="Arial" w:hAnsi="Arial" w:cs="Arial"/>
          <w:b/>
          <w:sz w:val="22"/>
          <w:lang w:val="en-GB" w:eastAsia="en-GB"/>
        </w:rPr>
        <w:t xml:space="preserve">comprehension (visual and aural): </w:t>
      </w:r>
      <w:r w:rsidRPr="00A05FE5">
        <w:rPr>
          <w:rFonts w:ascii="Arial" w:hAnsi="Arial" w:cs="Arial"/>
          <w:sz w:val="22"/>
          <w:lang w:val="en-GB" w:eastAsia="en-GB"/>
        </w:rPr>
        <w:t xml:space="preserve">Any misunderstandings or unintended impacts should be identified.   </w:t>
      </w:r>
      <w:r w:rsidR="008A1A74">
        <w:rPr>
          <w:rFonts w:ascii="Arial" w:hAnsi="Arial" w:cs="Arial"/>
          <w:sz w:val="22"/>
          <w:lang w:val="en-GB" w:eastAsia="en-GB"/>
        </w:rPr>
        <w:t>E.g. aspects of scales in drawings – a picture of a large fly may be irrelevant to some people if they do not understand scale.</w:t>
      </w:r>
      <w:r w:rsidRPr="00A05FE5">
        <w:rPr>
          <w:rFonts w:ascii="Arial" w:hAnsi="Arial" w:cs="Arial"/>
          <w:b/>
          <w:sz w:val="22"/>
          <w:lang w:val="en-GB" w:eastAsia="en-GB"/>
        </w:rPr>
        <w:t xml:space="preserve">   </w:t>
      </w:r>
    </w:p>
    <w:p w14:paraId="766C110C" w14:textId="568A011F" w:rsidR="000D1EEA" w:rsidRPr="00A05FE5" w:rsidRDefault="000D1EEA" w:rsidP="002C1EE6">
      <w:pPr>
        <w:pStyle w:val="ListParagraph"/>
        <w:numPr>
          <w:ilvl w:val="0"/>
          <w:numId w:val="9"/>
        </w:numPr>
        <w:spacing w:after="0"/>
        <w:jc w:val="both"/>
        <w:rPr>
          <w:rFonts w:ascii="Arial" w:hAnsi="Arial" w:cs="Arial"/>
          <w:b/>
          <w:sz w:val="22"/>
          <w:lang w:val="en-GB" w:eastAsia="en-GB"/>
        </w:rPr>
      </w:pPr>
      <w:r w:rsidRPr="00A05FE5">
        <w:rPr>
          <w:rFonts w:ascii="Arial" w:hAnsi="Arial" w:cs="Arial"/>
          <w:b/>
          <w:sz w:val="22"/>
          <w:lang w:val="en-GB" w:eastAsia="en-GB"/>
        </w:rPr>
        <w:t xml:space="preserve">recall of the </w:t>
      </w:r>
      <w:r w:rsidR="000727E9" w:rsidRPr="00A05FE5">
        <w:rPr>
          <w:rFonts w:ascii="Arial" w:hAnsi="Arial" w:cs="Arial"/>
          <w:b/>
          <w:sz w:val="22"/>
          <w:lang w:val="en-GB" w:eastAsia="en-GB"/>
        </w:rPr>
        <w:t>key points</w:t>
      </w:r>
      <w:r w:rsidRPr="00A05FE5">
        <w:rPr>
          <w:rFonts w:ascii="Arial" w:hAnsi="Arial" w:cs="Arial"/>
          <w:b/>
          <w:sz w:val="22"/>
          <w:lang w:val="en-GB" w:eastAsia="en-GB"/>
        </w:rPr>
        <w:t xml:space="preserve">: </w:t>
      </w:r>
      <w:r w:rsidRPr="00A05FE5">
        <w:rPr>
          <w:rFonts w:ascii="Arial" w:hAnsi="Arial" w:cs="Arial"/>
          <w:sz w:val="22"/>
          <w:lang w:val="en-GB" w:eastAsia="en-GB"/>
        </w:rPr>
        <w:t>Is the activity mem</w:t>
      </w:r>
      <w:r w:rsidR="005D35F8" w:rsidRPr="00A05FE5">
        <w:rPr>
          <w:rFonts w:ascii="Arial" w:hAnsi="Arial" w:cs="Arial"/>
          <w:sz w:val="22"/>
          <w:lang w:val="en-GB" w:eastAsia="en-GB"/>
        </w:rPr>
        <w:t xml:space="preserve">orable? People must be able to </w:t>
      </w:r>
      <w:r w:rsidRPr="00A05FE5">
        <w:rPr>
          <w:rFonts w:ascii="Arial" w:hAnsi="Arial" w:cs="Arial"/>
          <w:sz w:val="22"/>
          <w:lang w:val="en-GB" w:eastAsia="en-GB"/>
        </w:rPr>
        <w:t xml:space="preserve">remember and rephrase the </w:t>
      </w:r>
      <w:r w:rsidR="008A1A74">
        <w:rPr>
          <w:rFonts w:ascii="Arial" w:hAnsi="Arial" w:cs="Arial"/>
          <w:sz w:val="22"/>
          <w:lang w:val="en-GB" w:eastAsia="en-GB"/>
        </w:rPr>
        <w:t>information</w:t>
      </w:r>
      <w:r w:rsidRPr="00A05FE5">
        <w:rPr>
          <w:rFonts w:ascii="Arial" w:hAnsi="Arial" w:cs="Arial"/>
          <w:sz w:val="22"/>
          <w:lang w:val="en-GB" w:eastAsia="en-GB"/>
        </w:rPr>
        <w:t xml:space="preserve"> or what they understood from the activity  </w:t>
      </w:r>
    </w:p>
    <w:p w14:paraId="2AD6E303" w14:textId="77777777" w:rsidR="000D1EEA" w:rsidRPr="00A05FE5" w:rsidRDefault="000D1EEA" w:rsidP="002C1EE6">
      <w:pPr>
        <w:pStyle w:val="ListParagraph"/>
        <w:numPr>
          <w:ilvl w:val="0"/>
          <w:numId w:val="9"/>
        </w:numPr>
        <w:spacing w:after="0"/>
        <w:jc w:val="both"/>
        <w:rPr>
          <w:rFonts w:ascii="Arial" w:hAnsi="Arial" w:cs="Arial"/>
          <w:b/>
          <w:sz w:val="22"/>
          <w:lang w:val="en-GB" w:eastAsia="en-GB"/>
        </w:rPr>
      </w:pPr>
      <w:r w:rsidRPr="00A05FE5">
        <w:rPr>
          <w:rFonts w:ascii="Arial" w:hAnsi="Arial" w:cs="Arial"/>
          <w:b/>
          <w:sz w:val="22"/>
          <w:lang w:val="en-GB" w:eastAsia="en-GB"/>
        </w:rPr>
        <w:t xml:space="preserve">action triggers: </w:t>
      </w:r>
      <w:r w:rsidRPr="00A05FE5">
        <w:rPr>
          <w:rFonts w:ascii="Arial" w:hAnsi="Arial" w:cs="Arial"/>
          <w:sz w:val="22"/>
          <w:lang w:val="en-GB" w:eastAsia="en-GB"/>
        </w:rPr>
        <w:t xml:space="preserve">Are activities likely to trigger any kind of action? Ask the group what they would do or change following the pre-testing </w:t>
      </w:r>
    </w:p>
    <w:p w14:paraId="10CFA211" w14:textId="47C3281A" w:rsidR="000D1EEA" w:rsidRPr="00A05FE5" w:rsidRDefault="000D1EEA" w:rsidP="002C1EE6">
      <w:pPr>
        <w:pStyle w:val="ListParagraph"/>
        <w:numPr>
          <w:ilvl w:val="0"/>
          <w:numId w:val="9"/>
        </w:numPr>
        <w:spacing w:after="0"/>
        <w:jc w:val="both"/>
        <w:rPr>
          <w:rFonts w:ascii="Arial" w:hAnsi="Arial" w:cs="Arial"/>
          <w:b/>
          <w:sz w:val="22"/>
          <w:lang w:val="en-GB" w:eastAsia="en-GB"/>
        </w:rPr>
      </w:pPr>
      <w:r w:rsidRPr="00A05FE5">
        <w:rPr>
          <w:rFonts w:ascii="Arial" w:hAnsi="Arial" w:cs="Arial"/>
          <w:b/>
          <w:sz w:val="22"/>
          <w:lang w:val="en-GB" w:eastAsia="en-GB"/>
        </w:rPr>
        <w:t xml:space="preserve">presence of sensitive or controversial elements: </w:t>
      </w:r>
      <w:r w:rsidR="00F301DE">
        <w:rPr>
          <w:rFonts w:ascii="Arial" w:hAnsi="Arial" w:cs="Arial"/>
          <w:sz w:val="22"/>
          <w:lang w:val="en-GB" w:eastAsia="en-GB"/>
        </w:rPr>
        <w:t>Discuss with the community members</w:t>
      </w:r>
      <w:r w:rsidRPr="00A05FE5">
        <w:rPr>
          <w:rFonts w:ascii="Arial" w:hAnsi="Arial" w:cs="Arial"/>
          <w:sz w:val="22"/>
          <w:lang w:val="en-GB" w:eastAsia="en-GB"/>
        </w:rPr>
        <w:t xml:space="preserve"> </w:t>
      </w:r>
      <w:r w:rsidR="00AB5A3D">
        <w:rPr>
          <w:rFonts w:ascii="Arial" w:hAnsi="Arial" w:cs="Arial"/>
          <w:sz w:val="22"/>
          <w:lang w:val="en-GB" w:eastAsia="en-GB"/>
        </w:rPr>
        <w:t xml:space="preserve">to ensure the </w:t>
      </w:r>
      <w:r w:rsidRPr="00A05FE5">
        <w:rPr>
          <w:rFonts w:ascii="Arial" w:hAnsi="Arial" w:cs="Arial"/>
          <w:sz w:val="22"/>
          <w:lang w:val="en-GB" w:eastAsia="en-GB"/>
        </w:rPr>
        <w:t xml:space="preserve">wording or pictures </w:t>
      </w:r>
      <w:r w:rsidR="00AB5A3D">
        <w:rPr>
          <w:rFonts w:ascii="Arial" w:hAnsi="Arial" w:cs="Arial"/>
          <w:sz w:val="22"/>
          <w:lang w:val="en-GB" w:eastAsia="en-GB"/>
        </w:rPr>
        <w:t>are not</w:t>
      </w:r>
      <w:r w:rsidRPr="00A05FE5">
        <w:rPr>
          <w:rFonts w:ascii="Arial" w:hAnsi="Arial" w:cs="Arial"/>
          <w:sz w:val="22"/>
          <w:lang w:val="en-GB" w:eastAsia="en-GB"/>
        </w:rPr>
        <w:t xml:space="preserve"> offensive or misleading to them.</w:t>
      </w:r>
    </w:p>
    <w:p w14:paraId="22E7ADE0" w14:textId="77777777" w:rsidR="00C263CB" w:rsidRDefault="00C263CB" w:rsidP="00C263CB">
      <w:pPr>
        <w:spacing w:after="60"/>
        <w:jc w:val="both"/>
        <w:rPr>
          <w:rFonts w:ascii="Arial" w:hAnsi="Arial" w:cs="Arial"/>
          <w:sz w:val="22"/>
          <w:lang w:val="en-GB" w:eastAsia="it-IT"/>
        </w:rPr>
      </w:pPr>
    </w:p>
    <w:p w14:paraId="42A14AE2" w14:textId="60500BC6" w:rsidR="00C263CB" w:rsidRPr="00C263CB" w:rsidRDefault="008A1A74" w:rsidP="008A1A74">
      <w:pPr>
        <w:contextualSpacing/>
        <w:jc w:val="both"/>
        <w:rPr>
          <w:rFonts w:ascii="Arial" w:hAnsi="Arial" w:cs="Arial"/>
          <w:sz w:val="22"/>
          <w:lang w:val="en-GB" w:eastAsia="en-GB"/>
        </w:rPr>
      </w:pPr>
      <w:r w:rsidRPr="00A05FE5">
        <w:rPr>
          <w:rFonts w:ascii="Arial" w:hAnsi="Arial" w:cs="Arial"/>
          <w:sz w:val="22"/>
          <w:lang w:val="en-GB" w:eastAsia="en-GB"/>
        </w:rPr>
        <w:t xml:space="preserve">The information gathered during the pre-testing should be used to amend the activities. </w:t>
      </w:r>
      <w:r>
        <w:rPr>
          <w:rFonts w:ascii="Arial" w:hAnsi="Arial" w:cs="Arial"/>
          <w:sz w:val="22"/>
          <w:lang w:val="en-GB" w:eastAsia="it-IT"/>
        </w:rPr>
        <w:t>Ensure there is</w:t>
      </w:r>
      <w:r w:rsidR="00C263CB" w:rsidRPr="00C263CB">
        <w:rPr>
          <w:rFonts w:ascii="Arial" w:hAnsi="Arial" w:cs="Arial"/>
          <w:sz w:val="22"/>
          <w:lang w:val="en-GB" w:eastAsia="it-IT"/>
        </w:rPr>
        <w:t xml:space="preserve"> flexibility in the budget for additional preparation of material </w:t>
      </w:r>
      <w:r>
        <w:rPr>
          <w:rFonts w:ascii="Arial" w:hAnsi="Arial" w:cs="Arial"/>
          <w:sz w:val="22"/>
          <w:lang w:val="en-GB" w:eastAsia="it-IT"/>
        </w:rPr>
        <w:t xml:space="preserve">as the pre-tests may identify changes needed and </w:t>
      </w:r>
      <w:r w:rsidR="00C263CB" w:rsidRPr="00C263CB">
        <w:rPr>
          <w:rFonts w:ascii="Arial" w:hAnsi="Arial" w:cs="Arial"/>
          <w:sz w:val="22"/>
          <w:lang w:val="en-GB" w:eastAsia="it-IT"/>
        </w:rPr>
        <w:t xml:space="preserve">the situation and needs may change rapidly. </w:t>
      </w:r>
    </w:p>
    <w:p w14:paraId="0CDB222A" w14:textId="77777777" w:rsidR="00815CF4" w:rsidRPr="00A05FE5" w:rsidRDefault="00815CF4" w:rsidP="00E40273">
      <w:pPr>
        <w:contextualSpacing/>
        <w:jc w:val="both"/>
        <w:rPr>
          <w:rFonts w:ascii="Arial" w:hAnsi="Arial" w:cs="Arial"/>
          <w:sz w:val="22"/>
          <w:lang w:val="en-GB" w:eastAsia="en-GB"/>
        </w:rPr>
      </w:pPr>
    </w:p>
    <w:p w14:paraId="028BC338" w14:textId="3D899D07" w:rsidR="00815CF4" w:rsidRPr="00A05FE5" w:rsidRDefault="00815CF4" w:rsidP="00E40273">
      <w:pPr>
        <w:contextualSpacing/>
        <w:jc w:val="both"/>
        <w:rPr>
          <w:rFonts w:ascii="Arial" w:hAnsi="Arial" w:cs="Arial"/>
          <w:sz w:val="22"/>
          <w:lang w:val="en-GB" w:eastAsia="en-GB"/>
        </w:rPr>
      </w:pPr>
    </w:p>
    <w:p w14:paraId="46CCFEA1" w14:textId="77777777" w:rsidR="00851A70" w:rsidRPr="00A05FE5" w:rsidRDefault="000D1EEA" w:rsidP="00E40273">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rPr>
      </w:pPr>
      <w:r w:rsidRPr="00A05FE5">
        <w:rPr>
          <w:rFonts w:ascii="Arial" w:hAnsi="Arial" w:cs="Arial"/>
          <w:b/>
          <w:sz w:val="22"/>
          <w:lang w:val="en-GB"/>
        </w:rPr>
        <w:t>FAQ:</w:t>
      </w:r>
    </w:p>
    <w:p w14:paraId="65C477B0" w14:textId="0C7758A9" w:rsidR="00F15E43" w:rsidRDefault="00F15E43" w:rsidP="00E40273">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rPr>
      </w:pPr>
    </w:p>
    <w:p w14:paraId="5990F49B" w14:textId="3489A1F2" w:rsidR="00F5247D" w:rsidRDefault="00F5247D" w:rsidP="00E40273">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rPr>
      </w:pPr>
      <w:r>
        <w:rPr>
          <w:rFonts w:ascii="Arial" w:hAnsi="Arial" w:cs="Arial"/>
          <w:b/>
          <w:sz w:val="22"/>
          <w:lang w:val="en-GB"/>
        </w:rPr>
        <w:t>Q:</w:t>
      </w:r>
      <w:r>
        <w:rPr>
          <w:rFonts w:ascii="Arial" w:hAnsi="Arial" w:cs="Arial"/>
          <w:b/>
          <w:sz w:val="22"/>
          <w:lang w:val="en-GB"/>
        </w:rPr>
        <w:tab/>
        <w:t>There are so many methods, which methods work best?</w:t>
      </w:r>
    </w:p>
    <w:p w14:paraId="2904B467" w14:textId="77777777" w:rsidR="00F5247D" w:rsidRDefault="00F5247D" w:rsidP="00E40273">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rPr>
      </w:pPr>
    </w:p>
    <w:p w14:paraId="1F16822E" w14:textId="6DEC8B88" w:rsidR="00F5247D" w:rsidRPr="00F5247D" w:rsidRDefault="00F5247D" w:rsidP="00F5247D">
      <w:pPr>
        <w:pBdr>
          <w:top w:val="single" w:sz="4" w:space="1" w:color="auto"/>
          <w:left w:val="single" w:sz="4" w:space="4" w:color="auto"/>
          <w:bottom w:val="single" w:sz="4" w:space="1" w:color="auto"/>
          <w:right w:val="single" w:sz="4" w:space="4" w:color="auto"/>
        </w:pBdr>
        <w:ind w:left="720" w:hanging="720"/>
        <w:contextualSpacing/>
        <w:jc w:val="both"/>
        <w:rPr>
          <w:rFonts w:ascii="Arial" w:hAnsi="Arial" w:cs="Arial"/>
          <w:sz w:val="22"/>
          <w:lang w:val="en-GB"/>
        </w:rPr>
      </w:pPr>
      <w:r>
        <w:rPr>
          <w:rFonts w:ascii="Arial" w:hAnsi="Arial" w:cs="Arial"/>
          <w:b/>
          <w:sz w:val="22"/>
          <w:lang w:val="en-GB"/>
        </w:rPr>
        <w:t xml:space="preserve">A: </w:t>
      </w:r>
      <w:r>
        <w:rPr>
          <w:rFonts w:ascii="Arial" w:hAnsi="Arial" w:cs="Arial"/>
          <w:b/>
          <w:sz w:val="22"/>
          <w:lang w:val="en-GB"/>
        </w:rPr>
        <w:tab/>
      </w:r>
      <w:r>
        <w:rPr>
          <w:rFonts w:ascii="Arial" w:hAnsi="Arial" w:cs="Arial"/>
          <w:sz w:val="22"/>
          <w:lang w:val="en-GB"/>
        </w:rPr>
        <w:t>The selection of the method needs to match the target group and the need; there is no ‘best me</w:t>
      </w:r>
      <w:r w:rsidR="00982DE0">
        <w:rPr>
          <w:rFonts w:ascii="Arial" w:hAnsi="Arial" w:cs="Arial"/>
          <w:sz w:val="22"/>
          <w:lang w:val="en-GB"/>
        </w:rPr>
        <w:t>thod’, as some will work best with</w:t>
      </w:r>
      <w:r>
        <w:rPr>
          <w:rFonts w:ascii="Arial" w:hAnsi="Arial" w:cs="Arial"/>
          <w:sz w:val="22"/>
          <w:lang w:val="en-GB"/>
        </w:rPr>
        <w:t xml:space="preserve"> some groups and some contexts than others. </w:t>
      </w:r>
      <w:r w:rsidR="00982DE0">
        <w:rPr>
          <w:rFonts w:ascii="Arial" w:hAnsi="Arial" w:cs="Arial"/>
          <w:sz w:val="22"/>
          <w:lang w:val="en-GB"/>
        </w:rPr>
        <w:t>Some methods work very well with children, and others are better for adults. An ideal is to have a selection of methods, with some interaction with the community.</w:t>
      </w:r>
      <w:r>
        <w:rPr>
          <w:rFonts w:ascii="Arial" w:hAnsi="Arial" w:cs="Arial"/>
          <w:sz w:val="22"/>
          <w:lang w:val="en-GB"/>
        </w:rPr>
        <w:t xml:space="preserve"> Pre-test the methods to see how they work. </w:t>
      </w:r>
    </w:p>
    <w:p w14:paraId="220055B0" w14:textId="157DA8CF" w:rsidR="000D1EEA" w:rsidRDefault="000D1EEA" w:rsidP="00E40273">
      <w:pPr>
        <w:contextualSpacing/>
        <w:jc w:val="both"/>
        <w:rPr>
          <w:rFonts w:ascii="Arial" w:hAnsi="Arial" w:cs="Arial"/>
          <w:sz w:val="22"/>
          <w:lang w:val="en-GB" w:eastAsia="en-GB"/>
        </w:rPr>
      </w:pPr>
    </w:p>
    <w:p w14:paraId="44433A2D" w14:textId="77777777" w:rsidR="00F5247D" w:rsidRDefault="00F5247D" w:rsidP="00E40273">
      <w:pPr>
        <w:contextualSpacing/>
        <w:jc w:val="both"/>
        <w:rPr>
          <w:rFonts w:ascii="Arial" w:hAnsi="Arial" w:cs="Arial"/>
          <w:sz w:val="22"/>
          <w:lang w:val="en-GB" w:eastAsia="en-GB"/>
        </w:rPr>
      </w:pPr>
    </w:p>
    <w:p w14:paraId="621BA8B0" w14:textId="77777777" w:rsidR="00F5247D" w:rsidRDefault="00F5247D" w:rsidP="00E40273">
      <w:pPr>
        <w:contextualSpacing/>
        <w:jc w:val="both"/>
        <w:rPr>
          <w:rFonts w:ascii="Arial" w:hAnsi="Arial" w:cs="Arial"/>
          <w:sz w:val="22"/>
          <w:lang w:val="en-GB" w:eastAsia="en-GB"/>
        </w:rPr>
      </w:pPr>
    </w:p>
    <w:p w14:paraId="168256C0" w14:textId="01FBB6F7" w:rsidR="00F5247D" w:rsidRDefault="00EE54AF" w:rsidP="00F5247D">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rPr>
      </w:pPr>
      <w:r>
        <w:rPr>
          <w:rFonts w:ascii="Arial" w:hAnsi="Arial" w:cs="Arial"/>
          <w:b/>
          <w:sz w:val="22"/>
          <w:lang w:val="en-GB"/>
        </w:rPr>
        <w:t>FAQ:</w:t>
      </w:r>
    </w:p>
    <w:p w14:paraId="65F4F8DA" w14:textId="77777777" w:rsidR="00EE54AF" w:rsidRPr="00A05FE5" w:rsidRDefault="00EE54AF" w:rsidP="00F5247D">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rPr>
      </w:pPr>
    </w:p>
    <w:p w14:paraId="2146CA7C" w14:textId="4A90CCEC" w:rsidR="00F5247D" w:rsidRPr="00EE54AF" w:rsidRDefault="00F5247D" w:rsidP="00F5247D">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eastAsia="en-GB"/>
        </w:rPr>
      </w:pPr>
      <w:r w:rsidRPr="00EE54AF">
        <w:rPr>
          <w:rFonts w:ascii="Arial" w:hAnsi="Arial" w:cs="Arial"/>
          <w:b/>
          <w:sz w:val="22"/>
          <w:lang w:val="en-GB" w:eastAsia="en-GB"/>
        </w:rPr>
        <w:t>Q: How do I practically pre-test?</w:t>
      </w:r>
    </w:p>
    <w:p w14:paraId="30A6C732" w14:textId="77777777" w:rsidR="00EE54AF" w:rsidRDefault="00EE54AF" w:rsidP="00F5247D">
      <w:pPr>
        <w:pBdr>
          <w:top w:val="single" w:sz="4" w:space="1" w:color="auto"/>
          <w:left w:val="single" w:sz="4" w:space="4" w:color="auto"/>
          <w:bottom w:val="single" w:sz="4" w:space="1" w:color="auto"/>
          <w:right w:val="single" w:sz="4" w:space="4" w:color="auto"/>
        </w:pBdr>
        <w:contextualSpacing/>
        <w:jc w:val="both"/>
        <w:rPr>
          <w:rFonts w:ascii="Arial" w:hAnsi="Arial" w:cs="Arial"/>
          <w:sz w:val="22"/>
          <w:lang w:val="en-GB" w:eastAsia="en-GB"/>
        </w:rPr>
      </w:pPr>
    </w:p>
    <w:p w14:paraId="33D2BC82" w14:textId="049EB3B2" w:rsidR="00F5247D" w:rsidRPr="00A05FE5" w:rsidRDefault="00F5247D" w:rsidP="00F5247D">
      <w:pPr>
        <w:pBdr>
          <w:top w:val="single" w:sz="4" w:space="1" w:color="auto"/>
          <w:left w:val="single" w:sz="4" w:space="4" w:color="auto"/>
          <w:bottom w:val="single" w:sz="4" w:space="1" w:color="auto"/>
          <w:right w:val="single" w:sz="4" w:space="4" w:color="auto"/>
        </w:pBdr>
        <w:contextualSpacing/>
        <w:jc w:val="both"/>
        <w:rPr>
          <w:rFonts w:ascii="Arial" w:hAnsi="Arial" w:cs="Arial"/>
          <w:sz w:val="22"/>
          <w:lang w:val="en-GB" w:eastAsia="en-GB"/>
        </w:rPr>
      </w:pPr>
      <w:r w:rsidRPr="00A05FE5">
        <w:rPr>
          <w:rFonts w:ascii="Arial" w:hAnsi="Arial" w:cs="Arial"/>
          <w:sz w:val="22"/>
          <w:lang w:val="en-GB" w:eastAsia="en-GB"/>
        </w:rPr>
        <w:t xml:space="preserve">A: You should select a small group of intended recipients of your methodology and </w:t>
      </w:r>
      <w:r w:rsidR="00EE54AF" w:rsidRPr="00A05FE5">
        <w:rPr>
          <w:rFonts w:ascii="Arial" w:hAnsi="Arial" w:cs="Arial"/>
          <w:sz w:val="22"/>
          <w:lang w:val="en-GB" w:eastAsia="en-GB"/>
        </w:rPr>
        <w:t>implement,</w:t>
      </w:r>
      <w:r w:rsidRPr="00A05FE5">
        <w:rPr>
          <w:rFonts w:ascii="Arial" w:hAnsi="Arial" w:cs="Arial"/>
          <w:sz w:val="22"/>
          <w:lang w:val="en-GB" w:eastAsia="en-GB"/>
        </w:rPr>
        <w:t xml:space="preserve"> as it would be a real session. Prepare in advance some guiding questions to be asked to the beneficiaries regarding comprehension and controversial elements. Ask the questions as if in a focus groups discussion and note answers. Don’t forget to probe and to include different groups in the pre-testing since they might have some different perceptions. </w:t>
      </w:r>
    </w:p>
    <w:p w14:paraId="5A2347B2" w14:textId="77777777" w:rsidR="00F5247D" w:rsidRPr="00A05FE5" w:rsidRDefault="00F5247D" w:rsidP="00E40273">
      <w:pPr>
        <w:contextualSpacing/>
        <w:jc w:val="both"/>
        <w:rPr>
          <w:rFonts w:ascii="Arial" w:hAnsi="Arial" w:cs="Arial"/>
          <w:sz w:val="22"/>
          <w:lang w:val="en-GB" w:eastAsia="en-GB"/>
        </w:rPr>
      </w:pPr>
    </w:p>
    <w:p w14:paraId="01E3FD42" w14:textId="77777777" w:rsidR="001B15FD" w:rsidRPr="00A05FE5" w:rsidRDefault="001B15FD" w:rsidP="00E40273">
      <w:pPr>
        <w:contextualSpacing/>
        <w:jc w:val="both"/>
        <w:rPr>
          <w:rFonts w:ascii="Arial" w:hAnsi="Arial" w:cs="Arial"/>
          <w:sz w:val="22"/>
          <w:highlight w:val="red"/>
          <w:lang w:val="en-GB" w:eastAsia="en-GB"/>
        </w:rPr>
      </w:pPr>
    </w:p>
    <w:p w14:paraId="227788EC" w14:textId="77777777" w:rsidR="000727E9" w:rsidRPr="00A05FE5" w:rsidRDefault="000727E9" w:rsidP="00E40273">
      <w:pPr>
        <w:spacing w:after="200"/>
        <w:contextualSpacing/>
        <w:rPr>
          <w:rFonts w:ascii="Arial" w:eastAsiaTheme="majorEastAsia" w:hAnsi="Arial" w:cs="Arial"/>
          <w:b/>
          <w:bCs/>
          <w:color w:val="FF5C0B" w:themeColor="accent1"/>
          <w:sz w:val="22"/>
          <w:lang w:val="en-GB"/>
        </w:rPr>
      </w:pPr>
      <w:bookmarkStart w:id="41" w:name="_Toc448250979"/>
      <w:bookmarkStart w:id="42" w:name="_Toc451666589"/>
      <w:bookmarkStart w:id="43" w:name="_Toc451162287"/>
      <w:r w:rsidRPr="00A05FE5">
        <w:rPr>
          <w:rFonts w:ascii="Arial" w:hAnsi="Arial" w:cs="Arial"/>
          <w:b/>
          <w:sz w:val="22"/>
          <w:lang w:val="en-GB"/>
        </w:rPr>
        <w:br w:type="page"/>
      </w:r>
    </w:p>
    <w:p w14:paraId="5ECC8533" w14:textId="6D4BBE62" w:rsidR="008C6DF3" w:rsidRPr="00A05FE5" w:rsidRDefault="00405AA5" w:rsidP="007E30E8">
      <w:pPr>
        <w:pStyle w:val="Heading2"/>
        <w:rPr>
          <w:rFonts w:ascii="Arial" w:hAnsi="Arial" w:cs="Arial"/>
          <w:b/>
          <w:sz w:val="28"/>
          <w:szCs w:val="28"/>
          <w:lang w:val="en-GB"/>
        </w:rPr>
      </w:pPr>
      <w:r w:rsidRPr="00A05FE5">
        <w:rPr>
          <w:lang w:val="en-GB"/>
        </w:rPr>
        <w:lastRenderedPageBreak/>
        <w:t xml:space="preserve"> </w:t>
      </w:r>
      <w:bookmarkStart w:id="44" w:name="_Toc476822858"/>
      <w:r w:rsidR="008C6DF3" w:rsidRPr="00A05FE5">
        <w:rPr>
          <w:rFonts w:ascii="Arial" w:hAnsi="Arial" w:cs="Arial"/>
          <w:b/>
          <w:sz w:val="28"/>
          <w:szCs w:val="28"/>
          <w:lang w:val="en-GB"/>
        </w:rPr>
        <w:t>STEP 6: IMPLEMENTATION</w:t>
      </w:r>
      <w:bookmarkEnd w:id="44"/>
      <w:r w:rsidR="008C6DF3" w:rsidRPr="00A05FE5">
        <w:rPr>
          <w:rFonts w:ascii="Arial" w:hAnsi="Arial" w:cs="Arial"/>
          <w:b/>
          <w:sz w:val="28"/>
          <w:szCs w:val="28"/>
          <w:lang w:val="en-GB"/>
        </w:rPr>
        <w:t xml:space="preserve"> </w:t>
      </w:r>
    </w:p>
    <w:p w14:paraId="671EE099" w14:textId="77777777" w:rsidR="004A11AF" w:rsidRPr="00A05FE5" w:rsidRDefault="004A11AF" w:rsidP="00E40273">
      <w:pPr>
        <w:contextualSpacing/>
        <w:jc w:val="both"/>
        <w:rPr>
          <w:rFonts w:ascii="Arial" w:hAnsi="Arial" w:cs="Arial"/>
          <w:sz w:val="22"/>
          <w:lang w:val="en-GB" w:eastAsia="it-IT"/>
        </w:rPr>
      </w:pPr>
    </w:p>
    <w:p w14:paraId="4E7B857A" w14:textId="5A983E23" w:rsidR="009248E1" w:rsidRDefault="00405AA5" w:rsidP="00E40273">
      <w:pPr>
        <w:contextualSpacing/>
        <w:jc w:val="both"/>
        <w:rPr>
          <w:rFonts w:ascii="Arial" w:hAnsi="Arial" w:cs="Arial"/>
          <w:sz w:val="22"/>
          <w:lang w:val="en-GB" w:eastAsia="it-IT"/>
        </w:rPr>
      </w:pPr>
      <w:r w:rsidRPr="00A05FE5">
        <w:rPr>
          <w:rFonts w:ascii="Arial" w:hAnsi="Arial" w:cs="Arial"/>
          <w:noProof/>
          <w:sz w:val="22"/>
          <w:lang w:val="en-GB" w:eastAsia="en-GB"/>
        </w:rPr>
        <w:drawing>
          <wp:anchor distT="0" distB="0" distL="114300" distR="114300" simplePos="0" relativeHeight="251658752" behindDoc="0" locked="0" layoutInCell="1" allowOverlap="1" wp14:anchorId="01786B39" wp14:editId="03B61971">
            <wp:simplePos x="0" y="0"/>
            <wp:positionH relativeFrom="column">
              <wp:posOffset>0</wp:posOffset>
            </wp:positionH>
            <wp:positionV relativeFrom="paragraph">
              <wp:posOffset>43180</wp:posOffset>
            </wp:positionV>
            <wp:extent cx="1085850" cy="1117600"/>
            <wp:effectExtent l="0" t="0" r="0" b="6350"/>
            <wp:wrapSquare wrapText="bothSides"/>
            <wp:docPr id="30739" name="Picture 30739" descr="Image result for Icon Implement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con Implementatio"/>
                    <pic:cNvPicPr>
                      <a:picLocks noChangeAspect="1" noChangeArrowheads="1"/>
                    </pic:cNvPicPr>
                  </pic:nvPicPr>
                  <pic:blipFill rotWithShape="1">
                    <a:blip r:embed="rId64">
                      <a:extLst>
                        <a:ext uri="{28A0092B-C50C-407E-A947-70E740481C1C}">
                          <a14:useLocalDpi xmlns:a14="http://schemas.microsoft.com/office/drawing/2010/main" val="0"/>
                        </a:ext>
                      </a:extLst>
                    </a:blip>
                    <a:srcRect l="13568" t="12821" b="11538"/>
                    <a:stretch/>
                  </pic:blipFill>
                  <pic:spPr bwMode="auto">
                    <a:xfrm>
                      <a:off x="0" y="0"/>
                      <a:ext cx="1085850" cy="11176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07548F">
        <w:rPr>
          <w:rFonts w:ascii="Arial" w:hAnsi="Arial" w:cs="Arial"/>
          <w:sz w:val="22"/>
          <w:lang w:val="en-GB" w:eastAsia="it-IT"/>
        </w:rPr>
        <w:t>As it is an emergency response, the implem</w:t>
      </w:r>
      <w:r w:rsidR="009248E1">
        <w:rPr>
          <w:rFonts w:ascii="Arial" w:hAnsi="Arial" w:cs="Arial"/>
          <w:sz w:val="22"/>
          <w:lang w:val="en-GB" w:eastAsia="it-IT"/>
        </w:rPr>
        <w:t xml:space="preserve">entation needs to start quickly, as soon as all the key stakeholders agree the plans.  Pre-tests of materials and methods may lead to some adjustments and adaptations, working with the affected community to ensure that they are realistic and appropriate. </w:t>
      </w:r>
    </w:p>
    <w:p w14:paraId="5D842B4A" w14:textId="77777777" w:rsidR="00497ACF" w:rsidRDefault="00497ACF" w:rsidP="00BB7826">
      <w:pPr>
        <w:pStyle w:val="Heading9"/>
        <w:spacing w:line="240" w:lineRule="auto"/>
        <w:ind w:left="0" w:firstLine="0"/>
        <w:contextualSpacing/>
        <w:rPr>
          <w:rFonts w:ascii="Arial" w:hAnsi="Arial" w:cs="Arial"/>
          <w:b/>
          <w:color w:val="FF5C0B" w:themeColor="accent1"/>
          <w:sz w:val="24"/>
          <w:szCs w:val="24"/>
          <w:lang w:val="en-GB" w:eastAsia="it-IT"/>
        </w:rPr>
      </w:pPr>
    </w:p>
    <w:p w14:paraId="4B4D4EB4" w14:textId="77777777" w:rsidR="0096402C" w:rsidRPr="0096402C" w:rsidRDefault="0096402C" w:rsidP="0096402C"/>
    <w:p w14:paraId="6FD122A2" w14:textId="34D6CB8B" w:rsidR="0096402C" w:rsidRPr="004B7B26" w:rsidRDefault="0096402C" w:rsidP="0096402C">
      <w:pPr>
        <w:shd w:val="clear" w:color="auto" w:fill="FFFFFF"/>
        <w:spacing w:after="0"/>
        <w:jc w:val="both"/>
        <w:rPr>
          <w:rFonts w:ascii="Arial" w:eastAsia="Times New Roman" w:hAnsi="Arial" w:cs="Arial"/>
          <w:b/>
          <w:color w:val="FF5C0B" w:themeColor="accent1"/>
          <w:sz w:val="22"/>
          <w:shd w:val="clear" w:color="auto" w:fill="FFFFFF"/>
          <w:lang w:val="en-GB"/>
        </w:rPr>
      </w:pPr>
      <w:r w:rsidRPr="004B7B26">
        <w:rPr>
          <w:rFonts w:ascii="Arial" w:eastAsia="Times New Roman" w:hAnsi="Arial" w:cs="Arial"/>
          <w:b/>
          <w:color w:val="FF5C0B" w:themeColor="accent1"/>
          <w:sz w:val="22"/>
          <w:shd w:val="clear" w:color="auto" w:fill="FFFFFF"/>
          <w:lang w:val="en-GB"/>
        </w:rPr>
        <w:t>REMEMBER: the focus of hygiene promotion is:</w:t>
      </w:r>
    </w:p>
    <w:p w14:paraId="452A997C" w14:textId="77777777" w:rsidR="0096402C" w:rsidRPr="00A05FE5" w:rsidRDefault="0096402C" w:rsidP="002C1EE6">
      <w:pPr>
        <w:pStyle w:val="ListParagraph"/>
        <w:numPr>
          <w:ilvl w:val="0"/>
          <w:numId w:val="32"/>
        </w:numPr>
        <w:shd w:val="clear" w:color="auto" w:fill="FFFFFF"/>
        <w:tabs>
          <w:tab w:val="clear" w:pos="720"/>
          <w:tab w:val="num" w:pos="1080"/>
        </w:tabs>
        <w:spacing w:after="0"/>
        <w:ind w:left="1080"/>
        <w:jc w:val="both"/>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Safe disposal of excreta</w:t>
      </w:r>
    </w:p>
    <w:p w14:paraId="0E4F14F9" w14:textId="77777777" w:rsidR="0096402C" w:rsidRPr="00A05FE5" w:rsidRDefault="0096402C" w:rsidP="002C1EE6">
      <w:pPr>
        <w:pStyle w:val="ListParagraph"/>
        <w:numPr>
          <w:ilvl w:val="0"/>
          <w:numId w:val="32"/>
        </w:numPr>
        <w:shd w:val="clear" w:color="auto" w:fill="FFFFFF"/>
        <w:tabs>
          <w:tab w:val="clear" w:pos="720"/>
          <w:tab w:val="num" w:pos="1080"/>
        </w:tabs>
        <w:spacing w:after="0"/>
        <w:ind w:left="1080"/>
        <w:jc w:val="both"/>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Effective handwashing</w:t>
      </w:r>
    </w:p>
    <w:p w14:paraId="0AE44FA7" w14:textId="77777777" w:rsidR="0096402C" w:rsidRPr="00A05FE5" w:rsidRDefault="0096402C" w:rsidP="002C1EE6">
      <w:pPr>
        <w:pStyle w:val="ListParagraph"/>
        <w:numPr>
          <w:ilvl w:val="0"/>
          <w:numId w:val="32"/>
        </w:numPr>
        <w:shd w:val="clear" w:color="auto" w:fill="FFFFFF"/>
        <w:tabs>
          <w:tab w:val="clear" w:pos="720"/>
          <w:tab w:val="num" w:pos="1080"/>
        </w:tabs>
        <w:spacing w:after="0"/>
        <w:ind w:left="1080"/>
        <w:jc w:val="both"/>
        <w:rPr>
          <w:rFonts w:ascii="Arial" w:eastAsia="Times New Roman" w:hAnsi="Arial" w:cs="Arial"/>
          <w:color w:val="000000"/>
          <w:sz w:val="22"/>
          <w:shd w:val="clear" w:color="auto" w:fill="FFFFFF"/>
          <w:lang w:val="en-GB"/>
        </w:rPr>
      </w:pPr>
      <w:r w:rsidRPr="00A05FE5">
        <w:rPr>
          <w:rFonts w:ascii="Arial" w:eastAsia="Times New Roman" w:hAnsi="Arial" w:cs="Arial"/>
          <w:color w:val="000000"/>
          <w:sz w:val="22"/>
          <w:shd w:val="clear" w:color="auto" w:fill="FFFFFF"/>
          <w:lang w:val="en-GB"/>
        </w:rPr>
        <w:t>Reducing the contamination of household drinking water</w:t>
      </w:r>
    </w:p>
    <w:p w14:paraId="73D0802C" w14:textId="77777777" w:rsidR="0096402C" w:rsidRDefault="0096402C" w:rsidP="0096402C">
      <w:pPr>
        <w:contextualSpacing/>
        <w:jc w:val="both"/>
        <w:rPr>
          <w:rFonts w:ascii="Arial" w:hAnsi="Arial" w:cs="Arial"/>
          <w:sz w:val="22"/>
          <w:lang w:val="en-GB" w:eastAsia="it-IT"/>
        </w:rPr>
      </w:pPr>
    </w:p>
    <w:p w14:paraId="68066569" w14:textId="493E7D3E" w:rsidR="0096402C" w:rsidRDefault="0096402C" w:rsidP="0096402C">
      <w:pPr>
        <w:contextualSpacing/>
        <w:jc w:val="both"/>
        <w:rPr>
          <w:rFonts w:ascii="Arial" w:hAnsi="Arial" w:cs="Arial"/>
          <w:sz w:val="22"/>
          <w:lang w:val="en-GB" w:eastAsia="it-IT"/>
        </w:rPr>
      </w:pPr>
      <w:r>
        <w:rPr>
          <w:rFonts w:ascii="Arial" w:hAnsi="Arial" w:cs="Arial"/>
          <w:sz w:val="22"/>
          <w:lang w:val="en-GB" w:eastAsia="it-IT"/>
        </w:rPr>
        <w:t>Linkin</w:t>
      </w:r>
      <w:r w:rsidR="00BB7826">
        <w:rPr>
          <w:rFonts w:ascii="Arial" w:hAnsi="Arial" w:cs="Arial"/>
          <w:sz w:val="22"/>
          <w:lang w:val="en-GB" w:eastAsia="it-IT"/>
        </w:rPr>
        <w:t xml:space="preserve">g with the </w:t>
      </w:r>
      <w:r w:rsidR="00BB7826" w:rsidRPr="00C82B6F">
        <w:rPr>
          <w:rFonts w:ascii="Arial" w:hAnsi="Arial" w:cs="Arial"/>
          <w:b/>
          <w:color w:val="000000" w:themeColor="text1"/>
          <w:sz w:val="22"/>
          <w:lang w:val="en-GB" w:eastAsia="it-IT"/>
        </w:rPr>
        <w:t>Hygiene Improvement F</w:t>
      </w:r>
      <w:r w:rsidRPr="00C82B6F">
        <w:rPr>
          <w:rFonts w:ascii="Arial" w:hAnsi="Arial" w:cs="Arial"/>
          <w:b/>
          <w:color w:val="000000" w:themeColor="text1"/>
          <w:sz w:val="22"/>
          <w:lang w:val="en-GB" w:eastAsia="it-IT"/>
        </w:rPr>
        <w:t>ramework (Figure 1),</w:t>
      </w:r>
      <w:r>
        <w:rPr>
          <w:rFonts w:ascii="Arial" w:hAnsi="Arial" w:cs="Arial"/>
          <w:sz w:val="22"/>
          <w:lang w:val="en-GB" w:eastAsia="it-IT"/>
        </w:rPr>
        <w:t xml:space="preserve"> key points to consider when implementing an emergency hygiene promotion programme are</w:t>
      </w:r>
      <w:r>
        <w:rPr>
          <w:rStyle w:val="FootnoteReference"/>
          <w:rFonts w:ascii="Arial" w:hAnsi="Arial" w:cs="Arial"/>
          <w:sz w:val="22"/>
          <w:lang w:val="en-GB" w:eastAsia="it-IT"/>
        </w:rPr>
        <w:footnoteReference w:id="7"/>
      </w:r>
      <w:r>
        <w:rPr>
          <w:rFonts w:ascii="Arial" w:hAnsi="Arial" w:cs="Arial"/>
          <w:sz w:val="22"/>
          <w:lang w:val="en-GB" w:eastAsia="it-IT"/>
        </w:rPr>
        <w:t>:</w:t>
      </w:r>
    </w:p>
    <w:p w14:paraId="0B347A26" w14:textId="77777777" w:rsidR="0096402C" w:rsidRDefault="0096402C" w:rsidP="0096402C">
      <w:pPr>
        <w:contextualSpacing/>
        <w:jc w:val="both"/>
        <w:rPr>
          <w:rFonts w:ascii="Arial" w:hAnsi="Arial" w:cs="Arial"/>
          <w:sz w:val="22"/>
          <w:lang w:val="en-GB" w:eastAsia="it-IT"/>
        </w:rPr>
      </w:pPr>
    </w:p>
    <w:p w14:paraId="1E3E8F04" w14:textId="6101555B" w:rsidR="0096402C" w:rsidRPr="004B7B26" w:rsidRDefault="0096402C" w:rsidP="004B7B26">
      <w:pPr>
        <w:spacing w:after="0"/>
        <w:contextualSpacing/>
        <w:jc w:val="both"/>
        <w:rPr>
          <w:rFonts w:ascii="Arial" w:hAnsi="Arial" w:cs="Arial"/>
          <w:b/>
          <w:color w:val="FF5C0B" w:themeColor="accent1"/>
          <w:sz w:val="22"/>
          <w:lang w:val="en-GB" w:eastAsia="it-IT"/>
        </w:rPr>
      </w:pPr>
      <w:r w:rsidRPr="004B7B26">
        <w:rPr>
          <w:rFonts w:ascii="Arial" w:hAnsi="Arial" w:cs="Arial"/>
          <w:b/>
          <w:color w:val="FF5C0B" w:themeColor="accent1"/>
          <w:sz w:val="22"/>
          <w:lang w:val="en-GB" w:eastAsia="it-IT"/>
        </w:rPr>
        <w:t>Enabling environment</w:t>
      </w:r>
    </w:p>
    <w:p w14:paraId="65BAD8D3" w14:textId="274C6F20" w:rsidR="0096402C" w:rsidRPr="004B7B26" w:rsidRDefault="0096402C" w:rsidP="002C1EE6">
      <w:pPr>
        <w:pStyle w:val="ListParagraph"/>
        <w:numPr>
          <w:ilvl w:val="0"/>
          <w:numId w:val="58"/>
        </w:numPr>
        <w:spacing w:after="0"/>
        <w:jc w:val="both"/>
        <w:rPr>
          <w:rFonts w:ascii="Arial" w:hAnsi="Arial" w:cs="Arial"/>
          <w:sz w:val="22"/>
          <w:lang w:val="en-GB" w:eastAsia="it-IT"/>
        </w:rPr>
      </w:pPr>
      <w:r w:rsidRPr="004B7B26">
        <w:rPr>
          <w:rFonts w:ascii="Arial" w:hAnsi="Arial" w:cs="Arial"/>
          <w:sz w:val="22"/>
          <w:lang w:val="en-GB" w:eastAsia="it-IT"/>
        </w:rPr>
        <w:t xml:space="preserve">Security Human Rights frameworks and </w:t>
      </w:r>
      <w:r w:rsidR="004B7B26" w:rsidRPr="004B7B26">
        <w:rPr>
          <w:rFonts w:ascii="Arial" w:hAnsi="Arial" w:cs="Arial"/>
          <w:sz w:val="22"/>
          <w:lang w:val="en-GB" w:eastAsia="it-IT"/>
        </w:rPr>
        <w:t>existing</w:t>
      </w:r>
      <w:r w:rsidRPr="004B7B26">
        <w:rPr>
          <w:rFonts w:ascii="Arial" w:hAnsi="Arial" w:cs="Arial"/>
          <w:sz w:val="22"/>
          <w:lang w:val="en-GB" w:eastAsia="it-IT"/>
        </w:rPr>
        <w:t xml:space="preserve"> policy and legislation</w:t>
      </w:r>
    </w:p>
    <w:p w14:paraId="4C1CFCA1" w14:textId="6D1D001E" w:rsidR="0096402C" w:rsidRPr="004B7B26" w:rsidRDefault="004B7B26" w:rsidP="002C1EE6">
      <w:pPr>
        <w:pStyle w:val="ListParagraph"/>
        <w:numPr>
          <w:ilvl w:val="0"/>
          <w:numId w:val="58"/>
        </w:numPr>
        <w:spacing w:after="0"/>
        <w:jc w:val="both"/>
        <w:rPr>
          <w:rFonts w:ascii="Arial" w:hAnsi="Arial" w:cs="Arial"/>
          <w:sz w:val="22"/>
          <w:lang w:val="en-GB" w:eastAsia="it-IT"/>
        </w:rPr>
      </w:pPr>
      <w:r w:rsidRPr="004B7B26">
        <w:rPr>
          <w:rFonts w:ascii="Arial" w:hAnsi="Arial" w:cs="Arial"/>
          <w:sz w:val="22"/>
          <w:lang w:val="en-GB" w:eastAsia="it-IT"/>
        </w:rPr>
        <w:t>Government</w:t>
      </w:r>
      <w:r>
        <w:rPr>
          <w:rFonts w:ascii="Arial" w:hAnsi="Arial" w:cs="Arial"/>
          <w:sz w:val="22"/>
          <w:lang w:val="en-GB" w:eastAsia="it-IT"/>
        </w:rPr>
        <w:t xml:space="preserve"> leadersh</w:t>
      </w:r>
      <w:r w:rsidR="0096402C" w:rsidRPr="004B7B26">
        <w:rPr>
          <w:rFonts w:ascii="Arial" w:hAnsi="Arial" w:cs="Arial"/>
          <w:sz w:val="22"/>
          <w:lang w:val="en-GB" w:eastAsia="it-IT"/>
        </w:rPr>
        <w:t>ip and support</w:t>
      </w:r>
    </w:p>
    <w:p w14:paraId="22AB6818" w14:textId="1905F3EE" w:rsidR="0096402C" w:rsidRPr="004B7B26" w:rsidRDefault="0096402C" w:rsidP="002C1EE6">
      <w:pPr>
        <w:pStyle w:val="ListParagraph"/>
        <w:numPr>
          <w:ilvl w:val="0"/>
          <w:numId w:val="58"/>
        </w:numPr>
        <w:spacing w:after="0"/>
        <w:jc w:val="both"/>
        <w:rPr>
          <w:rFonts w:ascii="Arial" w:hAnsi="Arial" w:cs="Arial"/>
          <w:sz w:val="22"/>
          <w:lang w:val="en-GB" w:eastAsia="it-IT"/>
        </w:rPr>
      </w:pPr>
      <w:r w:rsidRPr="004B7B26">
        <w:rPr>
          <w:rFonts w:ascii="Arial" w:hAnsi="Arial" w:cs="Arial"/>
          <w:sz w:val="22"/>
          <w:lang w:val="en-GB" w:eastAsia="it-IT"/>
        </w:rPr>
        <w:t>Appropriate siting of camps/</w:t>
      </w:r>
      <w:r w:rsidR="004B7B26" w:rsidRPr="004B7B26">
        <w:rPr>
          <w:rFonts w:ascii="Arial" w:hAnsi="Arial" w:cs="Arial"/>
          <w:sz w:val="22"/>
          <w:lang w:val="en-GB" w:eastAsia="it-IT"/>
        </w:rPr>
        <w:t>settlements</w:t>
      </w:r>
      <w:r w:rsidRPr="004B7B26">
        <w:rPr>
          <w:rFonts w:ascii="Arial" w:hAnsi="Arial" w:cs="Arial"/>
          <w:sz w:val="22"/>
          <w:lang w:val="en-GB" w:eastAsia="it-IT"/>
        </w:rPr>
        <w:t>/facilities</w:t>
      </w:r>
    </w:p>
    <w:p w14:paraId="393FA158" w14:textId="00ABFC7A" w:rsidR="0096402C" w:rsidRPr="004B7B26" w:rsidRDefault="0096402C" w:rsidP="002C1EE6">
      <w:pPr>
        <w:pStyle w:val="ListParagraph"/>
        <w:numPr>
          <w:ilvl w:val="0"/>
          <w:numId w:val="58"/>
        </w:numPr>
        <w:spacing w:after="0"/>
        <w:jc w:val="both"/>
        <w:rPr>
          <w:rFonts w:ascii="Arial" w:hAnsi="Arial" w:cs="Arial"/>
          <w:sz w:val="22"/>
          <w:lang w:val="en-GB" w:eastAsia="it-IT"/>
        </w:rPr>
      </w:pPr>
      <w:r w:rsidRPr="004B7B26">
        <w:rPr>
          <w:rFonts w:ascii="Arial" w:hAnsi="Arial" w:cs="Arial"/>
          <w:sz w:val="22"/>
          <w:lang w:val="en-GB" w:eastAsia="it-IT"/>
        </w:rPr>
        <w:t>Co-</w:t>
      </w:r>
      <w:r w:rsidR="004B7B26" w:rsidRPr="004B7B26">
        <w:rPr>
          <w:rFonts w:ascii="Arial" w:hAnsi="Arial" w:cs="Arial"/>
          <w:sz w:val="22"/>
          <w:lang w:val="en-GB" w:eastAsia="it-IT"/>
        </w:rPr>
        <w:t>ordination</w:t>
      </w:r>
      <w:r w:rsidRPr="004B7B26">
        <w:rPr>
          <w:rFonts w:ascii="Arial" w:hAnsi="Arial" w:cs="Arial"/>
          <w:sz w:val="22"/>
          <w:lang w:val="en-GB" w:eastAsia="it-IT"/>
        </w:rPr>
        <w:t xml:space="preserve"> between WASH agencies and other sectors</w:t>
      </w:r>
    </w:p>
    <w:p w14:paraId="5AA47D92" w14:textId="7A0BF74A" w:rsidR="0096402C" w:rsidRPr="004B7B26" w:rsidRDefault="0096402C" w:rsidP="002C1EE6">
      <w:pPr>
        <w:pStyle w:val="ListParagraph"/>
        <w:numPr>
          <w:ilvl w:val="0"/>
          <w:numId w:val="58"/>
        </w:numPr>
        <w:spacing w:after="0"/>
        <w:jc w:val="both"/>
        <w:rPr>
          <w:rFonts w:ascii="Arial" w:hAnsi="Arial" w:cs="Arial"/>
          <w:sz w:val="22"/>
          <w:lang w:val="en-GB" w:eastAsia="it-IT"/>
        </w:rPr>
      </w:pPr>
      <w:r w:rsidRPr="004B7B26">
        <w:rPr>
          <w:rFonts w:ascii="Arial" w:hAnsi="Arial" w:cs="Arial"/>
          <w:sz w:val="22"/>
          <w:lang w:val="en-GB" w:eastAsia="it-IT"/>
        </w:rPr>
        <w:t>Donor support</w:t>
      </w:r>
    </w:p>
    <w:p w14:paraId="7FBFBEE9" w14:textId="382E7C20" w:rsidR="0096402C" w:rsidRPr="004B7B26" w:rsidRDefault="004B7B26" w:rsidP="002C1EE6">
      <w:pPr>
        <w:pStyle w:val="ListParagraph"/>
        <w:numPr>
          <w:ilvl w:val="0"/>
          <w:numId w:val="58"/>
        </w:numPr>
        <w:spacing w:after="0"/>
        <w:jc w:val="both"/>
        <w:rPr>
          <w:rFonts w:ascii="Arial" w:hAnsi="Arial" w:cs="Arial"/>
          <w:sz w:val="22"/>
          <w:lang w:val="en-GB" w:eastAsia="it-IT"/>
        </w:rPr>
      </w:pPr>
      <w:r w:rsidRPr="004B7B26">
        <w:rPr>
          <w:rFonts w:ascii="Arial" w:hAnsi="Arial" w:cs="Arial"/>
          <w:sz w:val="22"/>
          <w:lang w:val="en-GB" w:eastAsia="it-IT"/>
        </w:rPr>
        <w:t>Recognition</w:t>
      </w:r>
      <w:r w:rsidR="0096402C" w:rsidRPr="004B7B26">
        <w:rPr>
          <w:rFonts w:ascii="Arial" w:hAnsi="Arial" w:cs="Arial"/>
          <w:sz w:val="22"/>
          <w:lang w:val="en-GB" w:eastAsia="it-IT"/>
        </w:rPr>
        <w:t xml:space="preserve"> of importance of gender</w:t>
      </w:r>
      <w:r>
        <w:rPr>
          <w:rFonts w:ascii="Arial" w:hAnsi="Arial" w:cs="Arial"/>
          <w:sz w:val="22"/>
          <w:lang w:val="en-GB" w:eastAsia="it-IT"/>
        </w:rPr>
        <w:t xml:space="preserve">/HIV/AIDS marginalised </w:t>
      </w:r>
      <w:r w:rsidR="0096402C" w:rsidRPr="004B7B26">
        <w:rPr>
          <w:rFonts w:ascii="Arial" w:hAnsi="Arial" w:cs="Arial"/>
          <w:sz w:val="22"/>
          <w:lang w:val="en-GB" w:eastAsia="it-IT"/>
        </w:rPr>
        <w:t>groups</w:t>
      </w:r>
    </w:p>
    <w:p w14:paraId="1D3652B0" w14:textId="4877A7A4" w:rsidR="0096402C" w:rsidRPr="004B7B26" w:rsidRDefault="0096402C" w:rsidP="002C1EE6">
      <w:pPr>
        <w:pStyle w:val="ListParagraph"/>
        <w:numPr>
          <w:ilvl w:val="0"/>
          <w:numId w:val="58"/>
        </w:numPr>
        <w:spacing w:after="0"/>
        <w:jc w:val="both"/>
        <w:rPr>
          <w:rFonts w:ascii="Arial" w:hAnsi="Arial" w:cs="Arial"/>
          <w:sz w:val="22"/>
          <w:lang w:val="en-GB" w:eastAsia="it-IT"/>
        </w:rPr>
      </w:pPr>
      <w:r w:rsidRPr="004B7B26">
        <w:rPr>
          <w:rFonts w:ascii="Arial" w:hAnsi="Arial" w:cs="Arial"/>
          <w:sz w:val="22"/>
          <w:lang w:val="en-GB" w:eastAsia="it-IT"/>
        </w:rPr>
        <w:t>Access to health care, availability and access to food, shelter and other requirements for health</w:t>
      </w:r>
    </w:p>
    <w:p w14:paraId="194A0A3E" w14:textId="5CEF5DB8" w:rsidR="0096402C" w:rsidRPr="004B7B26" w:rsidRDefault="0096402C" w:rsidP="002C1EE6">
      <w:pPr>
        <w:pStyle w:val="ListParagraph"/>
        <w:numPr>
          <w:ilvl w:val="0"/>
          <w:numId w:val="58"/>
        </w:numPr>
        <w:spacing w:after="0"/>
        <w:jc w:val="both"/>
        <w:rPr>
          <w:rFonts w:ascii="Arial" w:hAnsi="Arial" w:cs="Arial"/>
          <w:sz w:val="22"/>
          <w:lang w:val="en-GB" w:eastAsia="it-IT"/>
        </w:rPr>
      </w:pPr>
      <w:r w:rsidRPr="004B7B26">
        <w:rPr>
          <w:rFonts w:ascii="Arial" w:hAnsi="Arial" w:cs="Arial"/>
          <w:sz w:val="22"/>
          <w:lang w:val="en-GB" w:eastAsia="it-IT"/>
        </w:rPr>
        <w:t>Affected community informed of their entitlements</w:t>
      </w:r>
    </w:p>
    <w:p w14:paraId="3167247B" w14:textId="77777777" w:rsidR="0096402C" w:rsidRDefault="0096402C" w:rsidP="004B7B26">
      <w:pPr>
        <w:spacing w:after="0"/>
        <w:contextualSpacing/>
        <w:jc w:val="both"/>
        <w:rPr>
          <w:rFonts w:ascii="Arial" w:hAnsi="Arial" w:cs="Arial"/>
          <w:sz w:val="22"/>
          <w:lang w:val="en-GB" w:eastAsia="it-IT"/>
        </w:rPr>
      </w:pPr>
    </w:p>
    <w:p w14:paraId="65EB5048" w14:textId="33F848B0" w:rsidR="0096402C" w:rsidRPr="004B7B26" w:rsidRDefault="004B7B26" w:rsidP="004B7B26">
      <w:pPr>
        <w:spacing w:after="0"/>
        <w:contextualSpacing/>
        <w:jc w:val="both"/>
        <w:rPr>
          <w:rFonts w:ascii="Arial" w:hAnsi="Arial" w:cs="Arial"/>
          <w:b/>
          <w:color w:val="FF5C0B" w:themeColor="accent1"/>
          <w:sz w:val="22"/>
          <w:lang w:val="en-GB" w:eastAsia="it-IT"/>
        </w:rPr>
      </w:pPr>
      <w:r w:rsidRPr="004B7B26">
        <w:rPr>
          <w:rFonts w:ascii="Arial" w:hAnsi="Arial" w:cs="Arial"/>
          <w:b/>
          <w:color w:val="FF5C0B" w:themeColor="accent1"/>
          <w:sz w:val="22"/>
          <w:lang w:val="en-GB" w:eastAsia="it-IT"/>
        </w:rPr>
        <w:t>Hygiene</w:t>
      </w:r>
      <w:r w:rsidR="0096402C" w:rsidRPr="004B7B26">
        <w:rPr>
          <w:rFonts w:ascii="Arial" w:hAnsi="Arial" w:cs="Arial"/>
          <w:b/>
          <w:color w:val="FF5C0B" w:themeColor="accent1"/>
          <w:sz w:val="22"/>
          <w:lang w:val="en-GB" w:eastAsia="it-IT"/>
        </w:rPr>
        <w:t xml:space="preserve"> Promotion</w:t>
      </w:r>
    </w:p>
    <w:p w14:paraId="0F73BE57" w14:textId="41096177" w:rsidR="0096402C" w:rsidRPr="004B7B26" w:rsidRDefault="0096402C" w:rsidP="002C1EE6">
      <w:pPr>
        <w:pStyle w:val="ListParagraph"/>
        <w:numPr>
          <w:ilvl w:val="0"/>
          <w:numId w:val="59"/>
        </w:numPr>
        <w:spacing w:after="0"/>
        <w:jc w:val="both"/>
        <w:rPr>
          <w:rFonts w:ascii="Arial" w:hAnsi="Arial" w:cs="Arial"/>
          <w:sz w:val="22"/>
          <w:lang w:val="en-GB" w:eastAsia="it-IT"/>
        </w:rPr>
      </w:pPr>
      <w:r w:rsidRPr="004B7B26">
        <w:rPr>
          <w:rFonts w:ascii="Arial" w:hAnsi="Arial" w:cs="Arial"/>
          <w:sz w:val="22"/>
          <w:lang w:val="en-GB" w:eastAsia="it-IT"/>
        </w:rPr>
        <w:t>Community/social/individual mobilisation using participatory methods and mass media</w:t>
      </w:r>
    </w:p>
    <w:p w14:paraId="411AED2B" w14:textId="5C68FFE5" w:rsidR="0096402C" w:rsidRPr="004B7B26" w:rsidRDefault="0096402C" w:rsidP="002C1EE6">
      <w:pPr>
        <w:pStyle w:val="ListParagraph"/>
        <w:numPr>
          <w:ilvl w:val="0"/>
          <w:numId w:val="59"/>
        </w:numPr>
        <w:spacing w:after="0"/>
        <w:jc w:val="both"/>
        <w:rPr>
          <w:rFonts w:ascii="Arial" w:hAnsi="Arial" w:cs="Arial"/>
          <w:sz w:val="22"/>
          <w:lang w:val="en-GB" w:eastAsia="it-IT"/>
        </w:rPr>
      </w:pPr>
      <w:r w:rsidRPr="004B7B26">
        <w:rPr>
          <w:rFonts w:ascii="Arial" w:hAnsi="Arial" w:cs="Arial"/>
          <w:sz w:val="22"/>
          <w:lang w:val="en-GB" w:eastAsia="it-IT"/>
        </w:rPr>
        <w:t xml:space="preserve">Feedback on design/siting of facilities </w:t>
      </w:r>
    </w:p>
    <w:p w14:paraId="1FECD9B7" w14:textId="51092646" w:rsidR="0096402C" w:rsidRPr="004B7B26" w:rsidRDefault="0096402C" w:rsidP="002C1EE6">
      <w:pPr>
        <w:pStyle w:val="ListParagraph"/>
        <w:numPr>
          <w:ilvl w:val="0"/>
          <w:numId w:val="59"/>
        </w:numPr>
        <w:spacing w:after="0"/>
        <w:jc w:val="both"/>
        <w:rPr>
          <w:rFonts w:ascii="Arial" w:hAnsi="Arial" w:cs="Arial"/>
          <w:sz w:val="22"/>
          <w:lang w:val="en-GB" w:eastAsia="it-IT"/>
        </w:rPr>
      </w:pPr>
      <w:r w:rsidRPr="004B7B26">
        <w:rPr>
          <w:rFonts w:ascii="Arial" w:hAnsi="Arial" w:cs="Arial"/>
          <w:sz w:val="22"/>
          <w:lang w:val="en-GB" w:eastAsia="it-IT"/>
        </w:rPr>
        <w:t>Selection/distribution/information on hygiene kits</w:t>
      </w:r>
    </w:p>
    <w:p w14:paraId="432DD9CB" w14:textId="1BB9FAD5" w:rsidR="0096402C" w:rsidRPr="004B7B26" w:rsidRDefault="004B7B26" w:rsidP="002C1EE6">
      <w:pPr>
        <w:pStyle w:val="ListParagraph"/>
        <w:numPr>
          <w:ilvl w:val="0"/>
          <w:numId w:val="59"/>
        </w:numPr>
        <w:spacing w:after="0"/>
        <w:jc w:val="both"/>
        <w:rPr>
          <w:rFonts w:ascii="Arial" w:hAnsi="Arial" w:cs="Arial"/>
          <w:sz w:val="22"/>
          <w:lang w:val="en-GB" w:eastAsia="it-IT"/>
        </w:rPr>
      </w:pPr>
      <w:r w:rsidRPr="004B7B26">
        <w:rPr>
          <w:rFonts w:ascii="Arial" w:hAnsi="Arial" w:cs="Arial"/>
          <w:sz w:val="22"/>
          <w:lang w:val="en-GB" w:eastAsia="it-IT"/>
        </w:rPr>
        <w:t>Community</w:t>
      </w:r>
      <w:r w:rsidR="0096402C" w:rsidRPr="004B7B26">
        <w:rPr>
          <w:rFonts w:ascii="Arial" w:hAnsi="Arial" w:cs="Arial"/>
          <w:sz w:val="22"/>
          <w:lang w:val="en-GB" w:eastAsia="it-IT"/>
        </w:rPr>
        <w:t xml:space="preserve"> organisation</w:t>
      </w:r>
    </w:p>
    <w:p w14:paraId="670E29FD" w14:textId="4BB76F9B" w:rsidR="0096402C" w:rsidRPr="004B7B26" w:rsidRDefault="0096402C" w:rsidP="002C1EE6">
      <w:pPr>
        <w:pStyle w:val="ListParagraph"/>
        <w:numPr>
          <w:ilvl w:val="0"/>
          <w:numId w:val="59"/>
        </w:numPr>
        <w:spacing w:after="0"/>
        <w:jc w:val="both"/>
        <w:rPr>
          <w:rFonts w:ascii="Arial" w:hAnsi="Arial" w:cs="Arial"/>
          <w:sz w:val="22"/>
          <w:lang w:val="en-GB" w:eastAsia="it-IT"/>
        </w:rPr>
      </w:pPr>
      <w:r w:rsidRPr="004B7B26">
        <w:rPr>
          <w:rFonts w:ascii="Arial" w:hAnsi="Arial" w:cs="Arial"/>
          <w:sz w:val="22"/>
          <w:lang w:val="en-GB" w:eastAsia="it-IT"/>
        </w:rPr>
        <w:t>Community management of facilities</w:t>
      </w:r>
    </w:p>
    <w:p w14:paraId="53E678DC" w14:textId="77777777" w:rsidR="0096402C" w:rsidRDefault="0096402C" w:rsidP="004B7B26">
      <w:pPr>
        <w:spacing w:after="0"/>
        <w:contextualSpacing/>
        <w:jc w:val="both"/>
        <w:rPr>
          <w:rFonts w:ascii="Arial" w:hAnsi="Arial" w:cs="Arial"/>
          <w:sz w:val="22"/>
          <w:lang w:val="en-GB" w:eastAsia="it-IT"/>
        </w:rPr>
      </w:pPr>
    </w:p>
    <w:p w14:paraId="5741656C" w14:textId="6C5C1439" w:rsidR="0096402C" w:rsidRPr="004B7B26" w:rsidRDefault="0096402C" w:rsidP="004B7B26">
      <w:pPr>
        <w:spacing w:after="0"/>
        <w:contextualSpacing/>
        <w:jc w:val="both"/>
        <w:rPr>
          <w:rFonts w:ascii="Arial" w:hAnsi="Arial" w:cs="Arial"/>
          <w:b/>
          <w:color w:val="FF5C0B" w:themeColor="accent1"/>
          <w:sz w:val="22"/>
          <w:lang w:val="en-GB" w:eastAsia="it-IT"/>
        </w:rPr>
      </w:pPr>
      <w:r w:rsidRPr="004B7B26">
        <w:rPr>
          <w:rFonts w:ascii="Arial" w:hAnsi="Arial" w:cs="Arial"/>
          <w:b/>
          <w:color w:val="FF5C0B" w:themeColor="accent1"/>
          <w:sz w:val="22"/>
          <w:lang w:val="en-GB" w:eastAsia="it-IT"/>
        </w:rPr>
        <w:t>Access to hardware</w:t>
      </w:r>
    </w:p>
    <w:p w14:paraId="02DCD175" w14:textId="1C868C3D" w:rsidR="0096402C" w:rsidRPr="004B7B26" w:rsidRDefault="0096402C" w:rsidP="002C1EE6">
      <w:pPr>
        <w:pStyle w:val="ListParagraph"/>
        <w:numPr>
          <w:ilvl w:val="0"/>
          <w:numId w:val="60"/>
        </w:numPr>
        <w:spacing w:after="0"/>
        <w:jc w:val="both"/>
        <w:rPr>
          <w:rFonts w:ascii="Arial" w:hAnsi="Arial" w:cs="Arial"/>
          <w:sz w:val="22"/>
          <w:lang w:val="en-GB" w:eastAsia="it-IT"/>
        </w:rPr>
      </w:pPr>
      <w:r w:rsidRPr="004B7B26">
        <w:rPr>
          <w:rFonts w:ascii="Arial" w:hAnsi="Arial" w:cs="Arial"/>
          <w:sz w:val="22"/>
          <w:lang w:val="en-GB" w:eastAsia="it-IT"/>
        </w:rPr>
        <w:t xml:space="preserve">Water systems: water quality and quantity </w:t>
      </w:r>
    </w:p>
    <w:p w14:paraId="2380BAAF" w14:textId="6356B3D6" w:rsidR="0096402C" w:rsidRPr="004B7B26" w:rsidRDefault="0096402C" w:rsidP="002C1EE6">
      <w:pPr>
        <w:pStyle w:val="ListParagraph"/>
        <w:numPr>
          <w:ilvl w:val="0"/>
          <w:numId w:val="60"/>
        </w:numPr>
        <w:spacing w:after="0"/>
        <w:jc w:val="both"/>
        <w:rPr>
          <w:rFonts w:ascii="Arial" w:hAnsi="Arial" w:cs="Arial"/>
          <w:sz w:val="22"/>
          <w:lang w:val="en-GB" w:eastAsia="it-IT"/>
        </w:rPr>
      </w:pPr>
      <w:r w:rsidRPr="004B7B26">
        <w:rPr>
          <w:rFonts w:ascii="Arial" w:hAnsi="Arial" w:cs="Arial"/>
          <w:sz w:val="22"/>
          <w:lang w:val="en-GB" w:eastAsia="it-IT"/>
        </w:rPr>
        <w:t>Toilets</w:t>
      </w:r>
    </w:p>
    <w:p w14:paraId="70BED0A1" w14:textId="35F73420" w:rsidR="0096402C" w:rsidRPr="004B7B26" w:rsidRDefault="0096402C" w:rsidP="002C1EE6">
      <w:pPr>
        <w:pStyle w:val="ListParagraph"/>
        <w:numPr>
          <w:ilvl w:val="0"/>
          <w:numId w:val="60"/>
        </w:numPr>
        <w:spacing w:after="0"/>
        <w:jc w:val="both"/>
        <w:rPr>
          <w:rFonts w:ascii="Arial" w:hAnsi="Arial" w:cs="Arial"/>
          <w:sz w:val="22"/>
          <w:lang w:val="en-GB" w:eastAsia="it-IT"/>
        </w:rPr>
      </w:pPr>
      <w:r w:rsidRPr="004B7B26">
        <w:rPr>
          <w:rFonts w:ascii="Arial" w:hAnsi="Arial" w:cs="Arial"/>
          <w:sz w:val="22"/>
          <w:lang w:val="en-GB" w:eastAsia="it-IT"/>
        </w:rPr>
        <w:t>Drainage</w:t>
      </w:r>
    </w:p>
    <w:p w14:paraId="103E029E" w14:textId="282324DE" w:rsidR="0096402C" w:rsidRPr="004B7B26" w:rsidRDefault="0096402C" w:rsidP="002C1EE6">
      <w:pPr>
        <w:pStyle w:val="ListParagraph"/>
        <w:numPr>
          <w:ilvl w:val="0"/>
          <w:numId w:val="60"/>
        </w:numPr>
        <w:spacing w:after="0"/>
        <w:jc w:val="both"/>
        <w:rPr>
          <w:rFonts w:ascii="Arial" w:hAnsi="Arial" w:cs="Arial"/>
          <w:sz w:val="22"/>
          <w:lang w:val="en-GB" w:eastAsia="it-IT"/>
        </w:rPr>
      </w:pPr>
      <w:r w:rsidRPr="004B7B26">
        <w:rPr>
          <w:rFonts w:ascii="Arial" w:hAnsi="Arial" w:cs="Arial"/>
          <w:sz w:val="22"/>
          <w:lang w:val="en-GB" w:eastAsia="it-IT"/>
        </w:rPr>
        <w:t>Rubbish disposal facilities</w:t>
      </w:r>
    </w:p>
    <w:p w14:paraId="209CE2ED" w14:textId="2AC1EF45" w:rsidR="0096402C" w:rsidRPr="004B7B26" w:rsidRDefault="0096402C" w:rsidP="002C1EE6">
      <w:pPr>
        <w:pStyle w:val="ListParagraph"/>
        <w:numPr>
          <w:ilvl w:val="0"/>
          <w:numId w:val="60"/>
        </w:numPr>
        <w:spacing w:after="0"/>
        <w:jc w:val="both"/>
        <w:rPr>
          <w:rFonts w:ascii="Arial" w:hAnsi="Arial" w:cs="Arial"/>
          <w:sz w:val="22"/>
          <w:lang w:val="en-GB" w:eastAsia="it-IT"/>
        </w:rPr>
      </w:pPr>
      <w:r w:rsidRPr="004B7B26">
        <w:rPr>
          <w:rFonts w:ascii="Arial" w:hAnsi="Arial" w:cs="Arial"/>
          <w:sz w:val="22"/>
          <w:lang w:val="en-GB" w:eastAsia="it-IT"/>
        </w:rPr>
        <w:t>Household level technologies e.g. water containers, water filters, soap (contents of hygiene kits),</w:t>
      </w:r>
    </w:p>
    <w:p w14:paraId="3F473B7D" w14:textId="0C0BF15E" w:rsidR="0096402C" w:rsidRPr="004B7B26" w:rsidRDefault="004B7B26" w:rsidP="002C1EE6">
      <w:pPr>
        <w:pStyle w:val="ListParagraph"/>
        <w:numPr>
          <w:ilvl w:val="0"/>
          <w:numId w:val="60"/>
        </w:numPr>
        <w:spacing w:after="0"/>
        <w:jc w:val="both"/>
        <w:rPr>
          <w:rFonts w:ascii="Arial" w:hAnsi="Arial" w:cs="Arial"/>
          <w:sz w:val="22"/>
          <w:lang w:val="en-GB" w:eastAsia="it-IT"/>
        </w:rPr>
      </w:pPr>
      <w:r>
        <w:rPr>
          <w:rFonts w:ascii="Arial" w:hAnsi="Arial" w:cs="Arial"/>
          <w:sz w:val="22"/>
          <w:lang w:val="en-GB" w:eastAsia="it-IT"/>
        </w:rPr>
        <w:t>Handwa</w:t>
      </w:r>
      <w:r w:rsidR="0096402C" w:rsidRPr="004B7B26">
        <w:rPr>
          <w:rFonts w:ascii="Arial" w:hAnsi="Arial" w:cs="Arial"/>
          <w:sz w:val="22"/>
          <w:lang w:val="en-GB" w:eastAsia="it-IT"/>
        </w:rPr>
        <w:t>s</w:t>
      </w:r>
      <w:r>
        <w:rPr>
          <w:rFonts w:ascii="Arial" w:hAnsi="Arial" w:cs="Arial"/>
          <w:sz w:val="22"/>
          <w:lang w:val="en-GB" w:eastAsia="it-IT"/>
        </w:rPr>
        <w:t>h</w:t>
      </w:r>
      <w:r w:rsidR="0096402C" w:rsidRPr="004B7B26">
        <w:rPr>
          <w:rFonts w:ascii="Arial" w:hAnsi="Arial" w:cs="Arial"/>
          <w:sz w:val="22"/>
          <w:lang w:val="en-GB" w:eastAsia="it-IT"/>
        </w:rPr>
        <w:t>ing facilities</w:t>
      </w:r>
    </w:p>
    <w:p w14:paraId="0086D794" w14:textId="0BF2573A" w:rsidR="0096402C" w:rsidRPr="004B7B26" w:rsidRDefault="0096402C" w:rsidP="002C1EE6">
      <w:pPr>
        <w:pStyle w:val="ListParagraph"/>
        <w:numPr>
          <w:ilvl w:val="0"/>
          <w:numId w:val="60"/>
        </w:numPr>
        <w:spacing w:after="0"/>
        <w:jc w:val="both"/>
        <w:rPr>
          <w:rFonts w:ascii="Arial" w:hAnsi="Arial" w:cs="Arial"/>
          <w:sz w:val="22"/>
          <w:lang w:val="en-GB" w:eastAsia="it-IT"/>
        </w:rPr>
      </w:pPr>
      <w:r w:rsidRPr="004B7B26">
        <w:rPr>
          <w:rFonts w:ascii="Arial" w:hAnsi="Arial" w:cs="Arial"/>
          <w:sz w:val="22"/>
          <w:lang w:val="en-GB" w:eastAsia="it-IT"/>
        </w:rPr>
        <w:t>ORS</w:t>
      </w:r>
    </w:p>
    <w:p w14:paraId="045A0159" w14:textId="6B08FFC5" w:rsidR="0096402C" w:rsidRPr="004B7B26" w:rsidRDefault="0096402C" w:rsidP="002C1EE6">
      <w:pPr>
        <w:pStyle w:val="ListParagraph"/>
        <w:numPr>
          <w:ilvl w:val="0"/>
          <w:numId w:val="60"/>
        </w:numPr>
        <w:spacing w:after="0"/>
        <w:jc w:val="both"/>
        <w:rPr>
          <w:rFonts w:ascii="Arial" w:hAnsi="Arial" w:cs="Arial"/>
          <w:sz w:val="22"/>
          <w:lang w:val="en-GB" w:eastAsia="it-IT"/>
        </w:rPr>
      </w:pPr>
      <w:r w:rsidRPr="004B7B26">
        <w:rPr>
          <w:rFonts w:ascii="Arial" w:hAnsi="Arial" w:cs="Arial"/>
          <w:sz w:val="22"/>
          <w:lang w:val="en-GB" w:eastAsia="it-IT"/>
        </w:rPr>
        <w:t>Insecticide treated mosquito nets (ITNs)</w:t>
      </w:r>
    </w:p>
    <w:p w14:paraId="2335D631" w14:textId="77777777" w:rsidR="00BB7826" w:rsidRDefault="00BB7826" w:rsidP="00E40273">
      <w:pPr>
        <w:pStyle w:val="Heading9"/>
        <w:spacing w:line="240" w:lineRule="auto"/>
        <w:contextualSpacing/>
        <w:rPr>
          <w:rFonts w:ascii="Arial" w:hAnsi="Arial" w:cs="Arial"/>
          <w:b/>
          <w:color w:val="FF5C0B" w:themeColor="accent1"/>
          <w:sz w:val="24"/>
          <w:szCs w:val="24"/>
          <w:lang w:val="en-GB" w:eastAsia="it-IT"/>
        </w:rPr>
      </w:pPr>
    </w:p>
    <w:p w14:paraId="2A6EAD27" w14:textId="77777777" w:rsidR="00984203" w:rsidRPr="00984203" w:rsidRDefault="00984203" w:rsidP="00984203"/>
    <w:p w14:paraId="2CEC0502" w14:textId="09818214" w:rsidR="004D7F87" w:rsidRDefault="0007548F" w:rsidP="00E40273">
      <w:pPr>
        <w:pStyle w:val="Heading9"/>
        <w:spacing w:line="240" w:lineRule="auto"/>
        <w:contextualSpacing/>
        <w:rPr>
          <w:rFonts w:ascii="Arial" w:hAnsi="Arial" w:cs="Arial"/>
          <w:b/>
          <w:color w:val="FF5C0B" w:themeColor="accent1"/>
          <w:sz w:val="24"/>
          <w:szCs w:val="24"/>
          <w:lang w:val="en-GB" w:eastAsia="it-IT"/>
        </w:rPr>
      </w:pPr>
      <w:r>
        <w:rPr>
          <w:rFonts w:ascii="Arial" w:hAnsi="Arial" w:cs="Arial"/>
          <w:b/>
          <w:color w:val="FF5C0B" w:themeColor="accent1"/>
          <w:sz w:val="24"/>
          <w:szCs w:val="24"/>
          <w:lang w:val="en-GB" w:eastAsia="it-IT"/>
        </w:rPr>
        <w:lastRenderedPageBreak/>
        <w:t>Training</w:t>
      </w:r>
      <w:r w:rsidR="009248E1">
        <w:rPr>
          <w:rFonts w:ascii="Arial" w:hAnsi="Arial" w:cs="Arial"/>
          <w:b/>
          <w:color w:val="FF5C0B" w:themeColor="accent1"/>
          <w:sz w:val="24"/>
          <w:szCs w:val="24"/>
          <w:lang w:val="en-GB" w:eastAsia="it-IT"/>
        </w:rPr>
        <w:t xml:space="preserve"> of the Hygiene Promotion team</w:t>
      </w:r>
    </w:p>
    <w:p w14:paraId="53B5FB5B" w14:textId="3F715623" w:rsidR="0007548F" w:rsidRDefault="00D4775F" w:rsidP="006D40E1">
      <w:pPr>
        <w:spacing w:after="0"/>
        <w:contextualSpacing/>
        <w:jc w:val="both"/>
        <w:rPr>
          <w:rFonts w:ascii="Arial" w:eastAsia="Times New Roman" w:hAnsi="Arial" w:cs="Arial"/>
          <w:color w:val="262626"/>
          <w:sz w:val="22"/>
          <w:lang w:val="en-GB" w:eastAsia="en-GB"/>
        </w:rPr>
      </w:pPr>
      <w:r>
        <w:rPr>
          <w:rFonts w:ascii="Arial" w:hAnsi="Arial" w:cs="Arial"/>
          <w:sz w:val="22"/>
          <w:lang w:val="en-GB"/>
        </w:rPr>
        <w:t>Although it is an emergency, and there will be pressure to respond quickly; all</w:t>
      </w:r>
      <w:r w:rsidR="0007548F">
        <w:rPr>
          <w:rFonts w:ascii="Arial" w:hAnsi="Arial" w:cs="Arial"/>
          <w:sz w:val="22"/>
          <w:lang w:val="en-GB"/>
        </w:rPr>
        <w:t xml:space="preserve"> staff and volunteers should have some basic training on how to work/volunteer for the Red Cross; this includes knowledge, understanding and how to put into practice the Red Cross </w:t>
      </w:r>
      <w:r w:rsidR="009B02C6">
        <w:rPr>
          <w:rFonts w:ascii="Arial" w:hAnsi="Arial" w:cs="Arial"/>
          <w:sz w:val="22"/>
          <w:lang w:val="en-GB"/>
        </w:rPr>
        <w:t xml:space="preserve">Fundamental </w:t>
      </w:r>
      <w:r w:rsidR="0007548F">
        <w:rPr>
          <w:rFonts w:ascii="Arial" w:hAnsi="Arial" w:cs="Arial"/>
          <w:sz w:val="22"/>
          <w:lang w:val="en-GB"/>
        </w:rPr>
        <w:t xml:space="preserve">Principles, Code of Conduct and humanitarian standards. If staff/volunteers are newly recruited in response to the emergency, they should receive </w:t>
      </w:r>
      <w:r w:rsidR="0007548F" w:rsidRPr="00A05FE5">
        <w:rPr>
          <w:rFonts w:ascii="Arial" w:hAnsi="Arial" w:cs="Arial"/>
          <w:sz w:val="22"/>
          <w:lang w:val="en-GB"/>
        </w:rPr>
        <w:t xml:space="preserve">the </w:t>
      </w:r>
      <w:r w:rsidR="002A2E11">
        <w:rPr>
          <w:rFonts w:ascii="Arial" w:hAnsi="Arial" w:cs="Arial"/>
          <w:sz w:val="22"/>
          <w:lang w:val="en-GB"/>
        </w:rPr>
        <w:t>short but enough relevant</w:t>
      </w:r>
      <w:r w:rsidR="0007548F" w:rsidRPr="00A05FE5">
        <w:rPr>
          <w:rFonts w:ascii="Arial" w:hAnsi="Arial" w:cs="Arial"/>
          <w:sz w:val="22"/>
          <w:lang w:val="en-GB"/>
        </w:rPr>
        <w:t xml:space="preserve"> training</w:t>
      </w:r>
      <w:r w:rsidR="006D40E1">
        <w:rPr>
          <w:rStyle w:val="CommentReference"/>
        </w:rPr>
        <w:t>.</w:t>
      </w:r>
    </w:p>
    <w:p w14:paraId="2CD6907F" w14:textId="77777777" w:rsidR="009B02C6" w:rsidRDefault="009B02C6" w:rsidP="0007548F">
      <w:pPr>
        <w:spacing w:after="0"/>
        <w:jc w:val="both"/>
        <w:textAlignment w:val="baseline"/>
        <w:rPr>
          <w:rFonts w:ascii="Arial" w:eastAsia="Times New Roman" w:hAnsi="Arial" w:cs="Arial"/>
          <w:color w:val="262626"/>
          <w:sz w:val="22"/>
          <w:lang w:val="en-GB" w:eastAsia="en-GB"/>
        </w:rPr>
      </w:pPr>
    </w:p>
    <w:p w14:paraId="6C46CCED" w14:textId="77777777" w:rsidR="0035456C" w:rsidRPr="00FA4200" w:rsidRDefault="0035456C" w:rsidP="0035456C">
      <w:pPr>
        <w:spacing w:after="0"/>
        <w:jc w:val="both"/>
        <w:textAlignment w:val="baseline"/>
        <w:rPr>
          <w:rFonts w:ascii="Arial" w:eastAsia="Times New Roman" w:hAnsi="Arial" w:cs="Arial"/>
          <w:color w:val="262626"/>
          <w:sz w:val="22"/>
          <w:lang w:val="en-GB" w:eastAsia="en-GB"/>
        </w:rPr>
      </w:pPr>
      <w:r>
        <w:rPr>
          <w:rFonts w:ascii="Arial" w:eastAsia="Times New Roman" w:hAnsi="Arial" w:cs="Arial"/>
          <w:color w:val="262626"/>
          <w:sz w:val="22"/>
          <w:lang w:val="en-GB" w:eastAsia="en-GB"/>
        </w:rPr>
        <w:t xml:space="preserve">As it is an emergency, it is not realistic to start with a long training programme; start with a couple of days covering the essential points and build on the kills with additional training sessions. The training should be very contextualised, and practical, building on the existing knowledge and skills and focusing on the needs. All the staff and volunteers should know the </w:t>
      </w:r>
      <w:r w:rsidRPr="00FA4200">
        <w:rPr>
          <w:rFonts w:ascii="Arial" w:eastAsia="Times New Roman" w:hAnsi="Arial" w:cs="Arial"/>
          <w:color w:val="262626"/>
          <w:sz w:val="22"/>
          <w:lang w:val="en-GB" w:eastAsia="en-GB"/>
        </w:rPr>
        <w:t>objective of hygiene promotion. In summary:</w:t>
      </w:r>
    </w:p>
    <w:p w14:paraId="0F2C4FAF" w14:textId="77777777" w:rsidR="0035456C" w:rsidRDefault="0035456C" w:rsidP="0035456C">
      <w:pPr>
        <w:pStyle w:val="ListParagraph"/>
        <w:numPr>
          <w:ilvl w:val="0"/>
          <w:numId w:val="10"/>
        </w:numPr>
        <w:jc w:val="both"/>
        <w:rPr>
          <w:rFonts w:ascii="Arial" w:hAnsi="Arial" w:cs="Arial"/>
          <w:sz w:val="22"/>
          <w:lang w:val="en-GB" w:eastAsia="it-IT"/>
        </w:rPr>
      </w:pPr>
      <w:r w:rsidRPr="00FA4200">
        <w:rPr>
          <w:rFonts w:ascii="Arial" w:hAnsi="Arial" w:cs="Arial"/>
          <w:b/>
          <w:sz w:val="22"/>
          <w:lang w:val="en-GB" w:eastAsia="it-IT"/>
        </w:rPr>
        <w:t>Hygiene promoters:</w:t>
      </w:r>
      <w:r w:rsidRPr="00FA4200">
        <w:rPr>
          <w:rFonts w:ascii="Arial" w:hAnsi="Arial" w:cs="Arial"/>
          <w:sz w:val="22"/>
          <w:lang w:val="en-GB" w:eastAsia="it-IT"/>
        </w:rPr>
        <w:t xml:space="preserve"> should know how to plan and implement a hygiene promotion programme, with a monitoring system, selecting appropriate methodologies for effective hygiene promotion with community engagement, including an accountability and feedback mechanism.  </w:t>
      </w:r>
    </w:p>
    <w:p w14:paraId="63AFD9E3" w14:textId="31F99C28" w:rsidR="0035456C" w:rsidRPr="0035456C" w:rsidRDefault="0035456C" w:rsidP="0035456C">
      <w:pPr>
        <w:pStyle w:val="ListParagraph"/>
        <w:numPr>
          <w:ilvl w:val="0"/>
          <w:numId w:val="10"/>
        </w:numPr>
        <w:jc w:val="both"/>
        <w:rPr>
          <w:rFonts w:ascii="Arial" w:hAnsi="Arial" w:cs="Arial"/>
          <w:sz w:val="22"/>
          <w:lang w:val="en-GB" w:eastAsia="it-IT"/>
        </w:rPr>
      </w:pPr>
      <w:r w:rsidRPr="0035456C">
        <w:rPr>
          <w:rFonts w:ascii="Arial" w:hAnsi="Arial" w:cs="Arial"/>
          <w:b/>
          <w:sz w:val="22"/>
          <w:lang w:val="en-GB" w:eastAsia="it-IT"/>
        </w:rPr>
        <w:t xml:space="preserve">Hygiene Promotion </w:t>
      </w:r>
      <w:r w:rsidRPr="0035456C">
        <w:rPr>
          <w:rFonts w:ascii="Arial" w:hAnsi="Arial" w:cs="Arial"/>
          <w:b/>
          <w:sz w:val="22"/>
          <w:lang w:val="en-GB"/>
        </w:rPr>
        <w:t>community level volunteers</w:t>
      </w:r>
      <w:r w:rsidRPr="0035456C">
        <w:rPr>
          <w:rFonts w:ascii="Arial" w:hAnsi="Arial" w:cs="Arial"/>
          <w:sz w:val="22"/>
          <w:lang w:val="en-GB"/>
        </w:rPr>
        <w:t xml:space="preserve">, </w:t>
      </w:r>
      <w:r w:rsidRPr="0035456C">
        <w:rPr>
          <w:rFonts w:ascii="Arial" w:hAnsi="Arial" w:cs="Arial"/>
          <w:b/>
          <w:sz w:val="22"/>
          <w:lang w:val="en-GB"/>
        </w:rPr>
        <w:t>‘Community mobilisers / Outreach Workers’</w:t>
      </w:r>
      <w:r w:rsidRPr="0035456C">
        <w:rPr>
          <w:rFonts w:ascii="Arial" w:hAnsi="Arial" w:cs="Arial"/>
          <w:sz w:val="22"/>
          <w:lang w:val="en-GB"/>
        </w:rPr>
        <w:t xml:space="preserve">: should know </w:t>
      </w:r>
      <w:r w:rsidRPr="0035456C">
        <w:rPr>
          <w:rFonts w:ascii="Arial" w:hAnsi="Arial" w:cs="Arial"/>
          <w:sz w:val="22"/>
          <w:lang w:val="en-GB" w:eastAsia="it-IT"/>
        </w:rPr>
        <w:t>how to implement the selected methodologies, ensuring the community are able to make the best use of the water and sanitation facilities, that action is taken to prevent diarrhoea and other water and sanitation related diseases.</w:t>
      </w:r>
    </w:p>
    <w:p w14:paraId="70F4EFE3" w14:textId="4A6A9A51" w:rsidR="0035456C" w:rsidRDefault="0035456C" w:rsidP="0035456C">
      <w:pPr>
        <w:spacing w:after="0"/>
        <w:jc w:val="both"/>
        <w:textAlignment w:val="baseline"/>
        <w:rPr>
          <w:rFonts w:ascii="Arial" w:eastAsia="Times New Roman" w:hAnsi="Arial" w:cs="Arial"/>
          <w:color w:val="262626"/>
          <w:sz w:val="22"/>
          <w:lang w:val="en-GB" w:eastAsia="en-GB"/>
        </w:rPr>
      </w:pPr>
      <w:r>
        <w:rPr>
          <w:rFonts w:ascii="Arial" w:eastAsia="Times New Roman" w:hAnsi="Arial" w:cs="Arial"/>
          <w:color w:val="262626"/>
          <w:sz w:val="22"/>
          <w:lang w:val="en-GB" w:eastAsia="en-GB"/>
        </w:rPr>
        <w:t>Depending on the context, the Hygiene Promoter coordinator would start by training/refresher training the Hygiene Promoters and the training would cascade down to the Community Mobilisers and the community groups, such as WASH committees.</w:t>
      </w:r>
    </w:p>
    <w:p w14:paraId="4FE86B1E" w14:textId="77777777" w:rsidR="0035456C" w:rsidRDefault="0035456C" w:rsidP="0007548F">
      <w:pPr>
        <w:spacing w:after="0"/>
        <w:jc w:val="both"/>
        <w:textAlignment w:val="baseline"/>
        <w:rPr>
          <w:rFonts w:ascii="Arial" w:eastAsia="Times New Roman" w:hAnsi="Arial" w:cs="Arial"/>
          <w:color w:val="262626"/>
          <w:sz w:val="22"/>
          <w:lang w:val="en-GB" w:eastAsia="en-GB"/>
        </w:rPr>
      </w:pPr>
    </w:p>
    <w:p w14:paraId="3DD392A5" w14:textId="43802987" w:rsidR="00F17927" w:rsidRDefault="002A2E11" w:rsidP="0007548F">
      <w:pPr>
        <w:spacing w:after="0"/>
        <w:jc w:val="both"/>
        <w:textAlignment w:val="baseline"/>
        <w:rPr>
          <w:rFonts w:ascii="Arial" w:eastAsia="Times New Roman" w:hAnsi="Arial" w:cs="Arial"/>
          <w:color w:val="262626"/>
          <w:sz w:val="22"/>
          <w:lang w:val="en-GB" w:eastAsia="en-GB"/>
        </w:rPr>
      </w:pPr>
      <w:r>
        <w:rPr>
          <w:rFonts w:ascii="Arial" w:eastAsia="Times New Roman" w:hAnsi="Arial" w:cs="Arial"/>
          <w:color w:val="262626"/>
          <w:sz w:val="22"/>
          <w:lang w:val="en-GB" w:eastAsia="en-GB"/>
        </w:rPr>
        <w:t xml:space="preserve">The Trainer’s Manual (in this IFRC </w:t>
      </w:r>
      <w:r w:rsidR="00B75A0D">
        <w:rPr>
          <w:rFonts w:ascii="Arial" w:eastAsia="Times New Roman" w:hAnsi="Arial" w:cs="Arial"/>
          <w:color w:val="262626"/>
          <w:sz w:val="22"/>
          <w:lang w:val="en-GB" w:eastAsia="en-GB"/>
        </w:rPr>
        <w:t>Guidelines</w:t>
      </w:r>
      <w:r>
        <w:rPr>
          <w:rFonts w:ascii="Arial" w:eastAsia="Times New Roman" w:hAnsi="Arial" w:cs="Arial"/>
          <w:color w:val="262626"/>
          <w:sz w:val="22"/>
          <w:lang w:val="en-GB" w:eastAsia="en-GB"/>
        </w:rPr>
        <w:t xml:space="preserve"> to Hygiene Promotion in Emergencies pack) is divided into three part</w:t>
      </w:r>
      <w:r w:rsidR="00F17927">
        <w:rPr>
          <w:rFonts w:ascii="Arial" w:eastAsia="Times New Roman" w:hAnsi="Arial" w:cs="Arial"/>
          <w:color w:val="262626"/>
          <w:sz w:val="22"/>
          <w:lang w:val="en-GB" w:eastAsia="en-GB"/>
        </w:rPr>
        <w:t>s.</w:t>
      </w:r>
    </w:p>
    <w:p w14:paraId="5C675D76" w14:textId="2853AD72" w:rsidR="00F17927" w:rsidRDefault="00F17927" w:rsidP="0007548F">
      <w:pPr>
        <w:pStyle w:val="ListParagraph"/>
        <w:numPr>
          <w:ilvl w:val="0"/>
          <w:numId w:val="68"/>
        </w:numPr>
        <w:spacing w:after="0"/>
        <w:jc w:val="both"/>
        <w:textAlignment w:val="baseline"/>
        <w:rPr>
          <w:rFonts w:ascii="Arial" w:eastAsia="Times New Roman" w:hAnsi="Arial" w:cs="Arial"/>
          <w:color w:val="262626"/>
          <w:sz w:val="22"/>
          <w:lang w:val="en-GB" w:eastAsia="en-GB"/>
        </w:rPr>
      </w:pPr>
      <w:r w:rsidRPr="00F17927">
        <w:rPr>
          <w:rFonts w:ascii="Arial" w:eastAsia="Times New Roman" w:hAnsi="Arial" w:cs="Arial"/>
          <w:color w:val="262626"/>
          <w:sz w:val="22"/>
          <w:lang w:val="en-GB" w:eastAsia="en-GB"/>
        </w:rPr>
        <w:t>Part 1</w:t>
      </w:r>
      <w:r>
        <w:rPr>
          <w:rFonts w:ascii="Arial" w:eastAsia="Times New Roman" w:hAnsi="Arial" w:cs="Arial"/>
          <w:color w:val="262626"/>
          <w:sz w:val="22"/>
          <w:lang w:val="en-GB" w:eastAsia="en-GB"/>
        </w:rPr>
        <w:t>-</w:t>
      </w:r>
      <w:r w:rsidRPr="00F17927">
        <w:rPr>
          <w:rFonts w:ascii="Arial" w:eastAsia="Times New Roman" w:hAnsi="Arial" w:cs="Arial"/>
          <w:color w:val="262626"/>
          <w:sz w:val="22"/>
          <w:lang w:val="en-GB" w:eastAsia="en-GB"/>
        </w:rPr>
        <w:t xml:space="preserve"> overview o</w:t>
      </w:r>
      <w:r>
        <w:rPr>
          <w:rFonts w:ascii="Arial" w:eastAsia="Times New Roman" w:hAnsi="Arial" w:cs="Arial"/>
          <w:color w:val="262626"/>
          <w:sz w:val="22"/>
          <w:lang w:val="en-GB" w:eastAsia="en-GB"/>
        </w:rPr>
        <w:t>n</w:t>
      </w:r>
      <w:r w:rsidRPr="00F17927">
        <w:rPr>
          <w:rFonts w:ascii="Arial" w:eastAsia="Times New Roman" w:hAnsi="Arial" w:cs="Arial"/>
          <w:color w:val="262626"/>
          <w:sz w:val="22"/>
          <w:lang w:val="en-GB" w:eastAsia="en-GB"/>
        </w:rPr>
        <w:t xml:space="preserve"> how</w:t>
      </w:r>
      <w:r>
        <w:rPr>
          <w:rFonts w:ascii="Arial" w:eastAsia="Times New Roman" w:hAnsi="Arial" w:cs="Arial"/>
          <w:color w:val="262626"/>
          <w:sz w:val="22"/>
          <w:lang w:val="en-GB" w:eastAsia="en-GB"/>
        </w:rPr>
        <w:t xml:space="preserve"> </w:t>
      </w:r>
      <w:r w:rsidRPr="00F17927">
        <w:rPr>
          <w:rFonts w:ascii="Arial" w:eastAsia="Times New Roman" w:hAnsi="Arial" w:cs="Arial"/>
          <w:color w:val="262626"/>
          <w:sz w:val="22"/>
          <w:lang w:val="en-GB" w:eastAsia="en-GB"/>
        </w:rPr>
        <w:t>to implement HP in emergencies according to this new guidelines.</w:t>
      </w:r>
    </w:p>
    <w:p w14:paraId="17DCE324" w14:textId="77777777" w:rsidR="00F17927" w:rsidRDefault="00F17927" w:rsidP="0007548F">
      <w:pPr>
        <w:pStyle w:val="ListParagraph"/>
        <w:numPr>
          <w:ilvl w:val="0"/>
          <w:numId w:val="68"/>
        </w:numPr>
        <w:spacing w:after="0"/>
        <w:jc w:val="both"/>
        <w:textAlignment w:val="baseline"/>
        <w:rPr>
          <w:rFonts w:ascii="Arial" w:eastAsia="Times New Roman" w:hAnsi="Arial" w:cs="Arial"/>
          <w:color w:val="262626"/>
          <w:sz w:val="22"/>
          <w:lang w:val="en-GB" w:eastAsia="en-GB"/>
        </w:rPr>
      </w:pPr>
      <w:r>
        <w:rPr>
          <w:rFonts w:ascii="Arial" w:eastAsia="Times New Roman" w:hAnsi="Arial" w:cs="Arial"/>
          <w:color w:val="262626"/>
          <w:sz w:val="22"/>
          <w:lang w:val="en-GB" w:eastAsia="en-GB"/>
        </w:rPr>
        <w:t>Part 2- how to</w:t>
      </w:r>
      <w:r w:rsidR="002A2E11" w:rsidRPr="00F17927">
        <w:rPr>
          <w:rFonts w:ascii="Arial" w:eastAsia="Times New Roman" w:hAnsi="Arial" w:cs="Arial"/>
          <w:color w:val="262626"/>
          <w:sz w:val="22"/>
          <w:lang w:val="en-GB" w:eastAsia="en-GB"/>
        </w:rPr>
        <w:t xml:space="preserve"> train new volunteers and staff on Hygiene Promotion in emergencies</w:t>
      </w:r>
      <w:r>
        <w:rPr>
          <w:rFonts w:ascii="Arial" w:eastAsia="Times New Roman" w:hAnsi="Arial" w:cs="Arial"/>
          <w:color w:val="262626"/>
          <w:sz w:val="22"/>
          <w:lang w:val="en-GB" w:eastAsia="en-GB"/>
        </w:rPr>
        <w:t>.</w:t>
      </w:r>
    </w:p>
    <w:p w14:paraId="7A02561A" w14:textId="608E5808" w:rsidR="002A2E11" w:rsidRDefault="00F17927" w:rsidP="0007548F">
      <w:pPr>
        <w:pStyle w:val="ListParagraph"/>
        <w:numPr>
          <w:ilvl w:val="0"/>
          <w:numId w:val="68"/>
        </w:numPr>
        <w:spacing w:after="0"/>
        <w:jc w:val="both"/>
        <w:textAlignment w:val="baseline"/>
        <w:rPr>
          <w:rFonts w:ascii="Arial" w:eastAsia="Times New Roman" w:hAnsi="Arial" w:cs="Arial"/>
          <w:color w:val="262626"/>
          <w:sz w:val="22"/>
          <w:lang w:val="en-GB" w:eastAsia="en-GB"/>
        </w:rPr>
      </w:pPr>
      <w:r>
        <w:rPr>
          <w:rFonts w:ascii="Arial" w:eastAsia="Times New Roman" w:hAnsi="Arial" w:cs="Arial"/>
          <w:color w:val="262626"/>
          <w:sz w:val="22"/>
          <w:lang w:val="en-GB" w:eastAsia="en-GB"/>
        </w:rPr>
        <w:t>Part 3- additional skills on facilitation and conducting training for experienced and</w:t>
      </w:r>
      <w:r w:rsidRPr="00F17927">
        <w:rPr>
          <w:rFonts w:ascii="Arial" w:eastAsia="Times New Roman" w:hAnsi="Arial" w:cs="Arial"/>
          <w:color w:val="262626"/>
          <w:sz w:val="22"/>
          <w:lang w:val="en-GB" w:eastAsia="en-GB"/>
        </w:rPr>
        <w:t xml:space="preserve"> Hygiene Promoter at supe</w:t>
      </w:r>
      <w:r>
        <w:rPr>
          <w:rFonts w:ascii="Arial" w:eastAsia="Times New Roman" w:hAnsi="Arial" w:cs="Arial"/>
          <w:color w:val="262626"/>
          <w:sz w:val="22"/>
          <w:lang w:val="en-GB" w:eastAsia="en-GB"/>
        </w:rPr>
        <w:t>rvisors level.</w:t>
      </w:r>
    </w:p>
    <w:p w14:paraId="29C09B27" w14:textId="77777777" w:rsidR="00F17927" w:rsidRPr="00F17927" w:rsidRDefault="00F17927" w:rsidP="00F17927">
      <w:pPr>
        <w:pStyle w:val="ListParagraph"/>
        <w:spacing w:after="0"/>
        <w:jc w:val="both"/>
        <w:textAlignment w:val="baseline"/>
        <w:rPr>
          <w:rFonts w:ascii="Arial" w:eastAsia="Times New Roman" w:hAnsi="Arial" w:cs="Arial"/>
          <w:color w:val="262626"/>
          <w:sz w:val="22"/>
          <w:lang w:val="en-GB" w:eastAsia="en-GB"/>
        </w:rPr>
      </w:pPr>
    </w:p>
    <w:p w14:paraId="540F15E7" w14:textId="77777777" w:rsidR="0035456C" w:rsidRDefault="0035456C" w:rsidP="0035456C">
      <w:pPr>
        <w:spacing w:after="0"/>
        <w:jc w:val="both"/>
        <w:textAlignment w:val="baseline"/>
        <w:rPr>
          <w:rFonts w:ascii="Arial" w:eastAsia="Times New Roman" w:hAnsi="Arial" w:cs="Arial"/>
          <w:color w:val="262626"/>
          <w:sz w:val="22"/>
          <w:lang w:val="en-GB" w:eastAsia="en-GB"/>
        </w:rPr>
      </w:pPr>
    </w:p>
    <w:p w14:paraId="0F80F2BD" w14:textId="22624DC5" w:rsidR="009D0D68" w:rsidRDefault="00DA29BD" w:rsidP="0035456C">
      <w:pPr>
        <w:spacing w:after="0"/>
        <w:jc w:val="both"/>
        <w:textAlignment w:val="baseline"/>
        <w:rPr>
          <w:rFonts w:ascii="Arial" w:eastAsia="Times New Roman" w:hAnsi="Arial" w:cs="Arial"/>
          <w:color w:val="262626"/>
          <w:sz w:val="22"/>
          <w:lang w:val="en-GB" w:eastAsia="en-GB"/>
        </w:rPr>
      </w:pPr>
      <w:r>
        <w:rPr>
          <w:rFonts w:ascii="Arial" w:eastAsia="Times New Roman" w:hAnsi="Arial" w:cs="Arial"/>
          <w:color w:val="262626"/>
          <w:sz w:val="22"/>
          <w:lang w:val="en-GB" w:eastAsia="en-GB"/>
        </w:rPr>
        <w:t>The WASH Clu</w:t>
      </w:r>
      <w:r w:rsidR="00EB1C7F">
        <w:rPr>
          <w:rFonts w:ascii="Arial" w:eastAsia="Times New Roman" w:hAnsi="Arial" w:cs="Arial"/>
          <w:color w:val="262626"/>
          <w:sz w:val="22"/>
          <w:lang w:val="en-GB" w:eastAsia="en-GB"/>
        </w:rPr>
        <w:t xml:space="preserve">ster has a set of </w:t>
      </w:r>
      <w:r w:rsidR="00603680">
        <w:rPr>
          <w:rFonts w:ascii="Arial" w:eastAsia="Times New Roman" w:hAnsi="Arial" w:cs="Arial"/>
          <w:color w:val="262626"/>
          <w:sz w:val="22"/>
          <w:lang w:val="en-GB" w:eastAsia="en-GB"/>
        </w:rPr>
        <w:t>training material</w:t>
      </w:r>
      <w:r w:rsidR="003703BF">
        <w:rPr>
          <w:rFonts w:ascii="Arial" w:eastAsia="Times New Roman" w:hAnsi="Arial" w:cs="Arial"/>
          <w:color w:val="262626"/>
          <w:sz w:val="22"/>
          <w:lang w:val="en-GB" w:eastAsia="en-GB"/>
        </w:rPr>
        <w:t>s (with a Visual Aids library) that can be used for training a Hygiene Promotion team</w:t>
      </w:r>
      <w:r w:rsidR="00603680">
        <w:rPr>
          <w:rFonts w:ascii="Arial" w:eastAsia="Times New Roman" w:hAnsi="Arial" w:cs="Arial"/>
          <w:color w:val="262626"/>
          <w:sz w:val="22"/>
          <w:lang w:val="en-GB" w:eastAsia="en-GB"/>
        </w:rPr>
        <w:t xml:space="preserve"> adapting to the context as needed</w:t>
      </w:r>
      <w:r w:rsidR="003703BF">
        <w:rPr>
          <w:rFonts w:ascii="Arial" w:eastAsia="Times New Roman" w:hAnsi="Arial" w:cs="Arial"/>
          <w:color w:val="262626"/>
          <w:sz w:val="22"/>
          <w:lang w:val="en-GB" w:eastAsia="en-GB"/>
        </w:rPr>
        <w:t xml:space="preserve">. </w:t>
      </w:r>
      <w:r w:rsidR="007915CF">
        <w:rPr>
          <w:rFonts w:ascii="Arial" w:hAnsi="Arial" w:cs="Arial"/>
          <w:sz w:val="22"/>
          <w:lang w:val="en-GB" w:eastAsia="it-IT"/>
        </w:rPr>
        <w:t>These</w:t>
      </w:r>
      <w:r w:rsidR="000419A0">
        <w:rPr>
          <w:rFonts w:ascii="Arial" w:hAnsi="Arial" w:cs="Arial"/>
          <w:sz w:val="22"/>
          <w:lang w:val="en-GB" w:eastAsia="it-IT"/>
        </w:rPr>
        <w:t xml:space="preserve"> training</w:t>
      </w:r>
      <w:r w:rsidR="00A94315" w:rsidRPr="00A94315">
        <w:rPr>
          <w:rFonts w:ascii="Arial" w:hAnsi="Arial" w:cs="Arial"/>
          <w:sz w:val="22"/>
          <w:lang w:val="en-GB" w:eastAsia="it-IT"/>
        </w:rPr>
        <w:t xml:space="preserve"> materials are available on the </w:t>
      </w:r>
      <w:hyperlink r:id="rId65" w:history="1">
        <w:r w:rsidR="00A94315" w:rsidRPr="00A94315">
          <w:rPr>
            <w:rStyle w:val="Hyperlink"/>
            <w:rFonts w:ascii="Arial" w:hAnsi="Arial" w:cs="Arial"/>
            <w:sz w:val="22"/>
            <w:lang w:val="en-GB" w:eastAsia="it-IT"/>
          </w:rPr>
          <w:t>WASH Cluster website.</w:t>
        </w:r>
      </w:hyperlink>
    </w:p>
    <w:p w14:paraId="304E3950" w14:textId="77777777" w:rsidR="0035456C" w:rsidRPr="0035456C" w:rsidRDefault="0035456C" w:rsidP="0035456C">
      <w:pPr>
        <w:spacing w:after="0"/>
        <w:jc w:val="both"/>
        <w:textAlignment w:val="baseline"/>
        <w:rPr>
          <w:rFonts w:ascii="Arial" w:eastAsia="Times New Roman" w:hAnsi="Arial" w:cs="Arial"/>
          <w:color w:val="262626"/>
          <w:sz w:val="22"/>
          <w:lang w:val="en-GB" w:eastAsia="en-GB"/>
        </w:rPr>
      </w:pPr>
    </w:p>
    <w:p w14:paraId="63151F01" w14:textId="77777777" w:rsidR="00BA1F67" w:rsidRDefault="00BA1F67" w:rsidP="0017196E">
      <w:pPr>
        <w:spacing w:after="0"/>
        <w:jc w:val="both"/>
        <w:rPr>
          <w:rFonts w:ascii="Arial" w:hAnsi="Arial" w:cs="Arial"/>
          <w:b/>
          <w:color w:val="FF5C0B" w:themeColor="accent1"/>
          <w:sz w:val="22"/>
          <w:lang w:val="en-GB" w:eastAsia="it-IT"/>
        </w:rPr>
      </w:pPr>
    </w:p>
    <w:p w14:paraId="7A2B3E84" w14:textId="6F4DFBBA" w:rsidR="009D0D68" w:rsidRPr="00EE54AF" w:rsidRDefault="009D0D68" w:rsidP="0017196E">
      <w:pPr>
        <w:spacing w:after="0"/>
        <w:jc w:val="both"/>
        <w:rPr>
          <w:rFonts w:ascii="Arial" w:hAnsi="Arial" w:cs="Arial"/>
          <w:b/>
          <w:color w:val="FF5C0B" w:themeColor="accent1"/>
          <w:sz w:val="24"/>
          <w:szCs w:val="24"/>
          <w:lang w:val="en-GB" w:eastAsia="it-IT"/>
        </w:rPr>
      </w:pPr>
      <w:r w:rsidRPr="00EE54AF">
        <w:rPr>
          <w:rFonts w:ascii="Arial" w:hAnsi="Arial" w:cs="Arial"/>
          <w:b/>
          <w:color w:val="FF5C0B" w:themeColor="accent1"/>
          <w:sz w:val="24"/>
          <w:szCs w:val="24"/>
          <w:lang w:val="en-GB" w:eastAsia="it-IT"/>
        </w:rPr>
        <w:t>Managing the hygiene promotion team</w:t>
      </w:r>
    </w:p>
    <w:p w14:paraId="1DBEF36D" w14:textId="39584F6F" w:rsidR="009D0D68" w:rsidRDefault="009D0D68" w:rsidP="0017196E">
      <w:pPr>
        <w:spacing w:after="0"/>
        <w:jc w:val="both"/>
        <w:rPr>
          <w:rFonts w:ascii="Arial" w:hAnsi="Arial" w:cs="Arial"/>
          <w:sz w:val="22"/>
          <w:lang w:val="en-GB" w:eastAsia="it-IT"/>
        </w:rPr>
      </w:pPr>
      <w:r>
        <w:rPr>
          <w:rFonts w:ascii="Arial" w:hAnsi="Arial" w:cs="Arial"/>
          <w:sz w:val="22"/>
          <w:lang w:val="en-GB" w:eastAsia="it-IT"/>
        </w:rPr>
        <w:t>As with all the team, it is important that all the staff a</w:t>
      </w:r>
      <w:r w:rsidR="0017196E">
        <w:rPr>
          <w:rFonts w:ascii="Arial" w:hAnsi="Arial" w:cs="Arial"/>
          <w:sz w:val="22"/>
          <w:lang w:val="en-GB" w:eastAsia="it-IT"/>
        </w:rPr>
        <w:t>nd volunt</w:t>
      </w:r>
      <w:r>
        <w:rPr>
          <w:rFonts w:ascii="Arial" w:hAnsi="Arial" w:cs="Arial"/>
          <w:sz w:val="22"/>
          <w:lang w:val="en-GB" w:eastAsia="it-IT"/>
        </w:rPr>
        <w:t>eers are well manage</w:t>
      </w:r>
      <w:r w:rsidR="0017196E">
        <w:rPr>
          <w:rFonts w:ascii="Arial" w:hAnsi="Arial" w:cs="Arial"/>
          <w:sz w:val="22"/>
          <w:lang w:val="en-GB" w:eastAsia="it-IT"/>
        </w:rPr>
        <w:t>d</w:t>
      </w:r>
      <w:r>
        <w:rPr>
          <w:rFonts w:ascii="Arial" w:hAnsi="Arial" w:cs="Arial"/>
          <w:sz w:val="22"/>
          <w:lang w:val="en-GB" w:eastAsia="it-IT"/>
        </w:rPr>
        <w:t xml:space="preserve"> – that they are clear of their role are able to follow their job description</w:t>
      </w:r>
      <w:r w:rsidR="0017196E">
        <w:rPr>
          <w:rFonts w:ascii="Arial" w:hAnsi="Arial" w:cs="Arial"/>
          <w:sz w:val="22"/>
          <w:lang w:val="en-GB" w:eastAsia="it-IT"/>
        </w:rPr>
        <w:t xml:space="preserve"> and they are not overloaded w</w:t>
      </w:r>
      <w:r w:rsidR="00A54725">
        <w:rPr>
          <w:rFonts w:ascii="Arial" w:hAnsi="Arial" w:cs="Arial"/>
          <w:sz w:val="22"/>
          <w:lang w:val="en-GB" w:eastAsia="it-IT"/>
        </w:rPr>
        <w:t>ith work, it</w:t>
      </w:r>
      <w:r w:rsidR="0017196E">
        <w:rPr>
          <w:rFonts w:ascii="Arial" w:hAnsi="Arial" w:cs="Arial"/>
          <w:sz w:val="22"/>
          <w:lang w:val="en-GB" w:eastAsia="it-IT"/>
        </w:rPr>
        <w:t xml:space="preserve"> is likely the staff and the volunteers will be affect</w:t>
      </w:r>
      <w:r w:rsidR="00A54725">
        <w:rPr>
          <w:rFonts w:ascii="Arial" w:hAnsi="Arial" w:cs="Arial"/>
          <w:sz w:val="22"/>
          <w:lang w:val="en-GB" w:eastAsia="it-IT"/>
        </w:rPr>
        <w:t>ed by the emergency themselves.</w:t>
      </w:r>
      <w:r>
        <w:rPr>
          <w:rFonts w:ascii="Arial" w:hAnsi="Arial" w:cs="Arial"/>
          <w:sz w:val="22"/>
          <w:lang w:val="en-GB" w:eastAsia="it-IT"/>
        </w:rPr>
        <w:t xml:space="preserve"> </w:t>
      </w:r>
    </w:p>
    <w:p w14:paraId="7E62558F" w14:textId="77777777" w:rsidR="00A54EF3" w:rsidRDefault="00A54EF3" w:rsidP="0017196E">
      <w:pPr>
        <w:spacing w:after="0"/>
        <w:jc w:val="both"/>
        <w:rPr>
          <w:rFonts w:ascii="Arial" w:hAnsi="Arial" w:cs="Arial"/>
          <w:sz w:val="22"/>
          <w:lang w:val="en-GB" w:eastAsia="it-IT"/>
        </w:rPr>
      </w:pPr>
    </w:p>
    <w:p w14:paraId="1D794484" w14:textId="5322201A" w:rsidR="00A54EF3" w:rsidRDefault="00A54EF3" w:rsidP="0017196E">
      <w:pPr>
        <w:spacing w:after="0"/>
        <w:jc w:val="both"/>
        <w:rPr>
          <w:rFonts w:ascii="Arial" w:hAnsi="Arial" w:cs="Arial"/>
          <w:sz w:val="22"/>
          <w:lang w:val="en-GB" w:eastAsia="it-IT"/>
        </w:rPr>
      </w:pPr>
      <w:r>
        <w:rPr>
          <w:rFonts w:ascii="Arial" w:hAnsi="Arial" w:cs="Arial"/>
          <w:sz w:val="22"/>
          <w:lang w:val="en-GB" w:eastAsia="it-IT"/>
        </w:rPr>
        <w:t>The Hygiene Promotion team should be easily identified, with T-shirts, caps, or aprons, and should all have name badges to assist with accountability.</w:t>
      </w:r>
    </w:p>
    <w:p w14:paraId="4E349AC4" w14:textId="77777777" w:rsidR="00A54EF3" w:rsidRDefault="00A54EF3" w:rsidP="0017196E">
      <w:pPr>
        <w:spacing w:after="0"/>
        <w:jc w:val="both"/>
        <w:rPr>
          <w:rFonts w:ascii="Arial" w:hAnsi="Arial" w:cs="Arial"/>
          <w:sz w:val="22"/>
          <w:lang w:val="en-GB" w:eastAsia="it-IT"/>
        </w:rPr>
      </w:pPr>
    </w:p>
    <w:p w14:paraId="5F36698C" w14:textId="73619020" w:rsidR="00A54EF3" w:rsidRPr="009D0D68" w:rsidRDefault="00A54EF3" w:rsidP="0017196E">
      <w:pPr>
        <w:spacing w:after="0"/>
        <w:jc w:val="both"/>
        <w:rPr>
          <w:rFonts w:ascii="Arial" w:hAnsi="Arial" w:cs="Arial"/>
          <w:sz w:val="22"/>
          <w:lang w:val="en-GB" w:eastAsia="it-IT"/>
        </w:rPr>
      </w:pPr>
      <w:r>
        <w:rPr>
          <w:rFonts w:ascii="Arial" w:hAnsi="Arial" w:cs="Arial"/>
          <w:sz w:val="22"/>
          <w:lang w:val="en-GB" w:eastAsia="it-IT"/>
        </w:rPr>
        <w:t xml:space="preserve">There should be an accountability system, set up after discussing with the affected community, so it is suitable to the context. A notice board with description of what the RC WASH team is doing, the staff, the programme, the activities etc., and where the community can go to get further information and how they can give feedback – such as a message box, if that is suitable (people can write, have paper and pens etc.). </w:t>
      </w:r>
      <w:r w:rsidR="00865855">
        <w:rPr>
          <w:rFonts w:ascii="Arial" w:hAnsi="Arial" w:cs="Arial"/>
          <w:sz w:val="22"/>
          <w:lang w:val="en-GB" w:eastAsia="it-IT"/>
        </w:rPr>
        <w:t>The Hygiene Promotion Coordinator should set up a system of managing the feedback, so it is acted upon and information is fed back to the affected community.</w:t>
      </w:r>
    </w:p>
    <w:p w14:paraId="375C8D43" w14:textId="77777777" w:rsidR="00452D1E" w:rsidRDefault="00452D1E" w:rsidP="00E40273">
      <w:pPr>
        <w:pStyle w:val="Heading9"/>
        <w:spacing w:line="240" w:lineRule="auto"/>
        <w:contextualSpacing/>
        <w:rPr>
          <w:rFonts w:ascii="Arial" w:hAnsi="Arial" w:cs="Arial"/>
          <w:b/>
          <w:color w:val="FF5C0B" w:themeColor="accent1"/>
          <w:sz w:val="24"/>
          <w:szCs w:val="24"/>
          <w:lang w:val="en-GB" w:eastAsia="it-IT"/>
        </w:rPr>
      </w:pPr>
    </w:p>
    <w:p w14:paraId="43F97520" w14:textId="77777777" w:rsidR="0035456C" w:rsidRPr="0035456C" w:rsidRDefault="0035456C" w:rsidP="0035456C">
      <w:pPr>
        <w:rPr>
          <w:lang w:val="en-GB" w:eastAsia="it-IT"/>
        </w:rPr>
      </w:pPr>
    </w:p>
    <w:p w14:paraId="06C8FB75" w14:textId="49860329" w:rsidR="00452D1E" w:rsidRPr="00EE54AF" w:rsidRDefault="00452D1E" w:rsidP="00A54725">
      <w:pPr>
        <w:pStyle w:val="Heading9"/>
        <w:spacing w:line="240" w:lineRule="auto"/>
        <w:contextualSpacing/>
        <w:rPr>
          <w:rFonts w:ascii="Arial" w:hAnsi="Arial" w:cs="Arial"/>
          <w:b/>
          <w:color w:val="FF5C0B" w:themeColor="accent1"/>
          <w:sz w:val="24"/>
          <w:szCs w:val="24"/>
          <w:lang w:val="en-GB" w:eastAsia="it-IT"/>
        </w:rPr>
      </w:pPr>
      <w:r w:rsidRPr="00EE54AF">
        <w:rPr>
          <w:rFonts w:ascii="Arial" w:hAnsi="Arial" w:cs="Arial"/>
          <w:b/>
          <w:color w:val="FF5C0B" w:themeColor="accent1"/>
          <w:sz w:val="24"/>
          <w:szCs w:val="24"/>
          <w:lang w:val="en-GB" w:eastAsia="it-IT"/>
        </w:rPr>
        <w:lastRenderedPageBreak/>
        <w:t>Hygi</w:t>
      </w:r>
      <w:r w:rsidR="00A54725" w:rsidRPr="00EE54AF">
        <w:rPr>
          <w:rFonts w:ascii="Arial" w:hAnsi="Arial" w:cs="Arial"/>
          <w:b/>
          <w:color w:val="FF5C0B" w:themeColor="accent1"/>
          <w:sz w:val="24"/>
          <w:szCs w:val="24"/>
          <w:lang w:val="en-GB" w:eastAsia="it-IT"/>
        </w:rPr>
        <w:t>ene Promotion with the Community</w:t>
      </w:r>
    </w:p>
    <w:p w14:paraId="21CCC9A5" w14:textId="730F3518" w:rsidR="00865855" w:rsidRDefault="00A54725" w:rsidP="00865855">
      <w:pPr>
        <w:spacing w:after="0"/>
        <w:rPr>
          <w:rFonts w:ascii="Arial" w:hAnsi="Arial" w:cs="Arial"/>
          <w:sz w:val="22"/>
        </w:rPr>
      </w:pPr>
      <w:r>
        <w:rPr>
          <w:rFonts w:ascii="Arial" w:hAnsi="Arial" w:cs="Arial"/>
          <w:sz w:val="22"/>
        </w:rPr>
        <w:t xml:space="preserve">The selection of methods </w:t>
      </w:r>
      <w:r w:rsidR="00BA1F67">
        <w:rPr>
          <w:rFonts w:ascii="Arial" w:hAnsi="Arial" w:cs="Arial"/>
          <w:sz w:val="22"/>
        </w:rPr>
        <w:t>is discussed above in Step 5: Planning. Remember to ensure the methods are appropriate to the needs and the context. Use a combination of methods, with as much focus on interaction as possible, with community engagement, not forgetting the emphasis is to enable to affected community are able to take action to prevent water, sanitation and hygiene related diseases.</w:t>
      </w:r>
    </w:p>
    <w:p w14:paraId="2974C817" w14:textId="77777777" w:rsidR="005025E8" w:rsidRDefault="005025E8" w:rsidP="00865855">
      <w:pPr>
        <w:spacing w:after="0"/>
        <w:rPr>
          <w:rFonts w:ascii="Arial" w:hAnsi="Arial" w:cs="Arial"/>
          <w:sz w:val="22"/>
        </w:rPr>
      </w:pPr>
    </w:p>
    <w:p w14:paraId="002CE344" w14:textId="6D9A1842" w:rsidR="005025E8" w:rsidRDefault="005025E8" w:rsidP="00865855">
      <w:pPr>
        <w:spacing w:after="0"/>
        <w:rPr>
          <w:rFonts w:ascii="Arial" w:hAnsi="Arial" w:cs="Arial"/>
          <w:sz w:val="22"/>
        </w:rPr>
      </w:pPr>
      <w:r>
        <w:rPr>
          <w:rFonts w:ascii="Arial" w:hAnsi="Arial" w:cs="Arial"/>
          <w:sz w:val="22"/>
        </w:rPr>
        <w:t>Collaborate with the engineers, so they are part of the hygiene promotion activities in the community.</w:t>
      </w:r>
    </w:p>
    <w:p w14:paraId="5D5C218B" w14:textId="77777777" w:rsidR="00452D1E" w:rsidRPr="00A05FE5" w:rsidRDefault="00452D1E" w:rsidP="00452D1E">
      <w:pPr>
        <w:spacing w:after="200"/>
        <w:contextualSpacing/>
        <w:rPr>
          <w:rFonts w:ascii="Arial" w:eastAsiaTheme="majorEastAsia" w:hAnsi="Arial" w:cs="Arial"/>
          <w:b/>
          <w:bCs/>
          <w:color w:val="FF5C0B" w:themeColor="accent1"/>
          <w:sz w:val="22"/>
          <w:lang w:val="en-GB"/>
        </w:rPr>
      </w:pPr>
    </w:p>
    <w:p w14:paraId="327FB214" w14:textId="77777777" w:rsidR="00452D1E" w:rsidRPr="00EE54AF" w:rsidRDefault="00452D1E" w:rsidP="00452D1E">
      <w:pPr>
        <w:spacing w:after="60"/>
        <w:contextualSpacing/>
        <w:jc w:val="both"/>
        <w:rPr>
          <w:rFonts w:ascii="Arial" w:hAnsi="Arial" w:cs="Arial"/>
          <w:b/>
          <w:color w:val="FF5C0B" w:themeColor="accent1"/>
          <w:sz w:val="22"/>
          <w:lang w:val="en-GB" w:eastAsia="it-IT"/>
        </w:rPr>
      </w:pPr>
      <w:r w:rsidRPr="00EE54AF">
        <w:rPr>
          <w:rFonts w:ascii="Arial" w:hAnsi="Arial" w:cs="Arial"/>
          <w:b/>
          <w:color w:val="FF5C0B" w:themeColor="accent1"/>
          <w:sz w:val="22"/>
          <w:lang w:val="en-GB" w:eastAsia="it-IT"/>
        </w:rPr>
        <w:t xml:space="preserve">Using the Hygiene Promotion Box </w:t>
      </w:r>
    </w:p>
    <w:p w14:paraId="67DF8846" w14:textId="7EC312C9" w:rsidR="00452D1E" w:rsidRDefault="00452D1E" w:rsidP="00452D1E">
      <w:pPr>
        <w:spacing w:after="60"/>
        <w:contextualSpacing/>
        <w:jc w:val="both"/>
        <w:rPr>
          <w:rFonts w:ascii="Arial" w:hAnsi="Arial" w:cs="Arial"/>
          <w:sz w:val="22"/>
          <w:lang w:val="en-GB" w:eastAsia="it-IT"/>
        </w:rPr>
      </w:pPr>
      <w:r w:rsidRPr="00A05FE5">
        <w:rPr>
          <w:rFonts w:ascii="Arial" w:hAnsi="Arial" w:cs="Arial"/>
          <w:sz w:val="22"/>
          <w:lang w:val="en-GB" w:eastAsia="it-IT"/>
        </w:rPr>
        <w:t xml:space="preserve">The Hygiene Promotion box is a box </w:t>
      </w:r>
      <w:r w:rsidR="00BA1F67">
        <w:rPr>
          <w:rFonts w:ascii="Arial" w:hAnsi="Arial" w:cs="Arial"/>
          <w:sz w:val="22"/>
          <w:lang w:val="en-GB" w:eastAsia="it-IT"/>
        </w:rPr>
        <w:t xml:space="preserve">(or set of boxes) </w:t>
      </w:r>
      <w:r w:rsidRPr="00A05FE5">
        <w:rPr>
          <w:rFonts w:ascii="Arial" w:hAnsi="Arial" w:cs="Arial"/>
          <w:sz w:val="22"/>
          <w:lang w:val="en-GB" w:eastAsia="it-IT"/>
        </w:rPr>
        <w:t xml:space="preserve">with a selection of items that </w:t>
      </w:r>
      <w:r w:rsidR="00BA1F67">
        <w:rPr>
          <w:rFonts w:ascii="Arial" w:hAnsi="Arial" w:cs="Arial"/>
          <w:sz w:val="22"/>
          <w:lang w:val="en-GB" w:eastAsia="it-IT"/>
        </w:rPr>
        <w:t xml:space="preserve">are useful for </w:t>
      </w:r>
      <w:r w:rsidRPr="00A05FE5">
        <w:rPr>
          <w:rFonts w:ascii="Arial" w:hAnsi="Arial" w:cs="Arial"/>
          <w:sz w:val="22"/>
          <w:lang w:val="en-GB" w:eastAsia="it-IT"/>
        </w:rPr>
        <w:t xml:space="preserve">hygiene promoters to </w:t>
      </w:r>
      <w:r w:rsidR="00BA1F67">
        <w:rPr>
          <w:rFonts w:ascii="Arial" w:hAnsi="Arial" w:cs="Arial"/>
          <w:sz w:val="22"/>
          <w:lang w:val="en-GB" w:eastAsia="it-IT"/>
        </w:rPr>
        <w:t xml:space="preserve">rapidly </w:t>
      </w:r>
      <w:r w:rsidRPr="00A05FE5">
        <w:rPr>
          <w:rFonts w:ascii="Arial" w:hAnsi="Arial" w:cs="Arial"/>
          <w:sz w:val="22"/>
          <w:lang w:val="en-GB" w:eastAsia="it-IT"/>
        </w:rPr>
        <w:t xml:space="preserve">start hygiene promotion activities immediately after a disaster. The </w:t>
      </w:r>
      <w:r w:rsidR="00EE54AF">
        <w:rPr>
          <w:rFonts w:ascii="Arial" w:hAnsi="Arial" w:cs="Arial"/>
          <w:sz w:val="22"/>
          <w:lang w:val="en-GB" w:eastAsia="it-IT"/>
        </w:rPr>
        <w:t xml:space="preserve">IFRC </w:t>
      </w:r>
      <w:r w:rsidRPr="00A05FE5">
        <w:rPr>
          <w:rFonts w:ascii="Arial" w:hAnsi="Arial" w:cs="Arial"/>
          <w:sz w:val="22"/>
          <w:lang w:val="en-GB" w:eastAsia="it-IT"/>
        </w:rPr>
        <w:t xml:space="preserve">box contains </w:t>
      </w:r>
      <w:r w:rsidR="00BA1F67">
        <w:rPr>
          <w:rFonts w:ascii="Arial" w:hAnsi="Arial" w:cs="Arial"/>
          <w:sz w:val="22"/>
          <w:lang w:val="en-GB" w:eastAsia="it-IT"/>
        </w:rPr>
        <w:t xml:space="preserve">useful items that may not be instantly easily available including stationary, </w:t>
      </w:r>
      <w:r w:rsidRPr="00A05FE5">
        <w:rPr>
          <w:rFonts w:ascii="Arial" w:hAnsi="Arial" w:cs="Arial"/>
          <w:sz w:val="22"/>
          <w:lang w:val="en-GB" w:eastAsia="it-IT"/>
        </w:rPr>
        <w:t xml:space="preserve">coloured paper, scissors, paints, </w:t>
      </w:r>
      <w:r w:rsidR="00BA1F67">
        <w:rPr>
          <w:rFonts w:ascii="Arial" w:hAnsi="Arial" w:cs="Arial"/>
          <w:sz w:val="22"/>
          <w:lang w:val="en-GB" w:eastAsia="it-IT"/>
        </w:rPr>
        <w:t xml:space="preserve">a </w:t>
      </w:r>
      <w:r w:rsidRPr="00A05FE5">
        <w:rPr>
          <w:rFonts w:ascii="Arial" w:hAnsi="Arial" w:cs="Arial"/>
          <w:sz w:val="22"/>
          <w:lang w:val="en-GB" w:eastAsia="it-IT"/>
        </w:rPr>
        <w:t xml:space="preserve">basic laminator, camera, megaphone, sets of pictures (3 sets adapted for different regions), and a sewing kit for making puppets, a full list is </w:t>
      </w:r>
      <w:hyperlink r:id="rId66" w:anchor="IEC" w:history="1">
        <w:r w:rsidRPr="00A05FE5">
          <w:rPr>
            <w:rStyle w:val="Hyperlink"/>
            <w:rFonts w:ascii="Arial" w:hAnsi="Arial" w:cs="Arial"/>
            <w:sz w:val="22"/>
            <w:lang w:val="en-GB" w:eastAsia="it-IT"/>
          </w:rPr>
          <w:t>here</w:t>
        </w:r>
      </w:hyperlink>
      <w:r w:rsidRPr="00A05FE5">
        <w:rPr>
          <w:rFonts w:ascii="Arial" w:hAnsi="Arial" w:cs="Arial"/>
          <w:sz w:val="22"/>
          <w:lang w:val="en-GB" w:eastAsia="it-IT"/>
        </w:rPr>
        <w:t xml:space="preserve">. Many NS </w:t>
      </w:r>
      <w:r w:rsidR="00EE54AF">
        <w:rPr>
          <w:rFonts w:ascii="Arial" w:hAnsi="Arial" w:cs="Arial"/>
          <w:sz w:val="22"/>
          <w:lang w:val="en-GB" w:eastAsia="it-IT"/>
        </w:rPr>
        <w:t xml:space="preserve">and the MSM ERUs </w:t>
      </w:r>
      <w:r w:rsidRPr="00A05FE5">
        <w:rPr>
          <w:rFonts w:ascii="Arial" w:hAnsi="Arial" w:cs="Arial"/>
          <w:sz w:val="22"/>
          <w:lang w:val="en-GB" w:eastAsia="it-IT"/>
        </w:rPr>
        <w:t>have made their own context specific HP boxes.</w:t>
      </w:r>
    </w:p>
    <w:p w14:paraId="057BCB90" w14:textId="77777777" w:rsidR="00452D1E" w:rsidRDefault="00452D1E" w:rsidP="00E16292">
      <w:pPr>
        <w:spacing w:after="0"/>
        <w:contextualSpacing/>
        <w:jc w:val="both"/>
        <w:rPr>
          <w:rFonts w:ascii="Arial" w:hAnsi="Arial" w:cs="Arial"/>
          <w:sz w:val="22"/>
          <w:lang w:val="en-GB" w:eastAsia="it-IT"/>
        </w:rPr>
      </w:pPr>
    </w:p>
    <w:p w14:paraId="02FD7923" w14:textId="08F51B33" w:rsidR="00E16292" w:rsidRPr="00754554" w:rsidRDefault="00E16292" w:rsidP="00E16292">
      <w:pPr>
        <w:spacing w:after="0"/>
        <w:jc w:val="both"/>
        <w:rPr>
          <w:rFonts w:ascii="Arial" w:hAnsi="Arial" w:cs="Arial"/>
          <w:b/>
          <w:color w:val="FF5C0B" w:themeColor="accent1"/>
          <w:sz w:val="24"/>
          <w:szCs w:val="24"/>
          <w:lang w:val="en-GB" w:eastAsia="en-GB"/>
        </w:rPr>
      </w:pPr>
      <w:r w:rsidRPr="00754554">
        <w:rPr>
          <w:rFonts w:ascii="Arial" w:hAnsi="Arial" w:cs="Arial"/>
          <w:b/>
          <w:color w:val="FF5C0B" w:themeColor="accent1"/>
          <w:sz w:val="24"/>
          <w:szCs w:val="24"/>
          <w:lang w:val="en-GB" w:eastAsia="en-GB"/>
        </w:rPr>
        <w:t xml:space="preserve">Choose an appropriate </w:t>
      </w:r>
      <w:r w:rsidRPr="00754554">
        <w:rPr>
          <w:rFonts w:ascii="Arial" w:hAnsi="Arial" w:cs="Arial"/>
          <w:b/>
          <w:bCs/>
          <w:color w:val="FF5C0B" w:themeColor="accent1"/>
          <w:sz w:val="24"/>
          <w:szCs w:val="24"/>
          <w:lang w:val="en-GB" w:eastAsia="en-GB"/>
        </w:rPr>
        <w:t>setting</w:t>
      </w:r>
      <w:r w:rsidRPr="00754554">
        <w:rPr>
          <w:rFonts w:ascii="Arial" w:hAnsi="Arial" w:cs="Arial"/>
          <w:b/>
          <w:color w:val="FF5C0B" w:themeColor="accent1"/>
          <w:sz w:val="24"/>
          <w:szCs w:val="24"/>
          <w:lang w:val="en-GB" w:eastAsia="en-GB"/>
        </w:rPr>
        <w:t xml:space="preserve"> and timing</w:t>
      </w:r>
    </w:p>
    <w:p w14:paraId="517D22D5" w14:textId="72F054E0" w:rsidR="00E16292" w:rsidRPr="00E16292" w:rsidRDefault="00E16292" w:rsidP="00E16292">
      <w:pPr>
        <w:spacing w:after="0"/>
        <w:jc w:val="both"/>
        <w:rPr>
          <w:rFonts w:ascii="Arial" w:hAnsi="Arial" w:cs="Arial"/>
          <w:b/>
          <w:sz w:val="22"/>
          <w:lang w:val="en-GB" w:eastAsia="en-GB"/>
        </w:rPr>
      </w:pPr>
      <w:r w:rsidRPr="00E16292">
        <w:rPr>
          <w:rFonts w:ascii="Arial" w:hAnsi="Arial" w:cs="Arial"/>
          <w:sz w:val="22"/>
          <w:lang w:val="en-GB" w:eastAsia="en-GB"/>
        </w:rPr>
        <w:t xml:space="preserve">The setting will depend upon the target population and methodology. When choosing a setting consider; the most appropriate way, time and place to reach the different groups/community members, where they are able to participate in the activity and discuss. Work with teachers to include some activities for children in schools, and youth clubs. Depending on the context, it may be appropriate to have community discussions/activities where groups gather such as water points. Include some hygiene promotion in conjunction with distribution of hygiene items.  </w:t>
      </w:r>
      <w:r w:rsidRPr="00A05FE5">
        <w:rPr>
          <w:rFonts w:ascii="Arial" w:hAnsi="Arial" w:cs="Arial"/>
          <w:sz w:val="22"/>
          <w:lang w:val="en-GB" w:eastAsia="it-IT"/>
        </w:rPr>
        <w:t>Think about the other demands on the time of the target population and when people are likely to be most receptive</w:t>
      </w:r>
      <w:r>
        <w:rPr>
          <w:rFonts w:ascii="Arial" w:hAnsi="Arial" w:cs="Arial"/>
          <w:sz w:val="22"/>
          <w:lang w:val="en-GB" w:eastAsia="it-IT"/>
        </w:rPr>
        <w:t>.</w:t>
      </w:r>
    </w:p>
    <w:p w14:paraId="77C12F84" w14:textId="77777777" w:rsidR="00452D1E" w:rsidRPr="00A05FE5" w:rsidRDefault="00452D1E" w:rsidP="00452D1E">
      <w:pPr>
        <w:spacing w:after="60"/>
        <w:contextualSpacing/>
        <w:jc w:val="both"/>
        <w:rPr>
          <w:rFonts w:ascii="Arial" w:hAnsi="Arial" w:cs="Arial"/>
          <w:b/>
          <w:sz w:val="24"/>
          <w:szCs w:val="24"/>
          <w:lang w:val="en-GB" w:eastAsia="it-IT"/>
        </w:rPr>
      </w:pPr>
    </w:p>
    <w:p w14:paraId="4948C7D3" w14:textId="1ADA1746" w:rsidR="00452D1E" w:rsidRPr="00EE54AF" w:rsidRDefault="00452D1E" w:rsidP="00452D1E">
      <w:pPr>
        <w:spacing w:after="60"/>
        <w:contextualSpacing/>
        <w:jc w:val="both"/>
        <w:rPr>
          <w:rFonts w:ascii="Arial" w:hAnsi="Arial" w:cs="Arial"/>
          <w:b/>
          <w:sz w:val="22"/>
          <w:lang w:val="en-GB" w:eastAsia="it-IT"/>
        </w:rPr>
      </w:pPr>
      <w:r w:rsidRPr="00EE54AF">
        <w:rPr>
          <w:rFonts w:ascii="Arial" w:hAnsi="Arial" w:cs="Arial"/>
          <w:b/>
          <w:color w:val="FF5C0B" w:themeColor="accent1"/>
          <w:sz w:val="22"/>
          <w:lang w:val="en-GB" w:eastAsia="it-IT"/>
        </w:rPr>
        <w:t xml:space="preserve">Contracts and Scheduling for mass media </w:t>
      </w:r>
    </w:p>
    <w:p w14:paraId="68F672BB" w14:textId="2FE4EE7C" w:rsidR="002F07D2" w:rsidRPr="00B75A0D" w:rsidRDefault="00452D1E" w:rsidP="00452D1E">
      <w:pPr>
        <w:spacing w:after="60"/>
        <w:contextualSpacing/>
        <w:jc w:val="both"/>
        <w:rPr>
          <w:rFonts w:ascii="Arial" w:hAnsi="Arial" w:cs="Arial"/>
          <w:sz w:val="22"/>
          <w:lang w:val="en-GB" w:eastAsia="it-IT"/>
        </w:rPr>
      </w:pPr>
      <w:r w:rsidRPr="00A05FE5">
        <w:rPr>
          <w:rFonts w:ascii="Arial" w:hAnsi="Arial" w:cs="Arial"/>
          <w:sz w:val="22"/>
          <w:lang w:val="en-GB" w:eastAsia="it-IT"/>
        </w:rPr>
        <w:t>Mass media can be used to maximise the reach of the program in the first few days after the disaster. The frequency of mass media will depend on the necessity (for example if acces</w:t>
      </w:r>
      <w:r w:rsidR="006D40E1">
        <w:rPr>
          <w:rFonts w:ascii="Arial" w:hAnsi="Arial" w:cs="Arial"/>
          <w:sz w:val="22"/>
          <w:lang w:val="en-GB" w:eastAsia="it-IT"/>
        </w:rPr>
        <w:t xml:space="preserve">s to communities are not easy) </w:t>
      </w:r>
      <w:r w:rsidRPr="00A05FE5">
        <w:rPr>
          <w:rFonts w:ascii="Arial" w:hAnsi="Arial" w:cs="Arial"/>
          <w:sz w:val="22"/>
          <w:lang w:val="en-GB" w:eastAsia="it-IT"/>
        </w:rPr>
        <w:t xml:space="preserve">and the budget. The contracts with TV and Radio stations can done with the assistance from the NS. It is important to co-ordinate with other WASH implementers to ensure consistency of message etc. But it will be better to have the TV or radio programmes done separately from other organizations to avoid other messages being attributed to the RCRC Movement.  </w:t>
      </w:r>
    </w:p>
    <w:p w14:paraId="519C5B61" w14:textId="77777777" w:rsidR="002F07D2" w:rsidRPr="00A05FE5" w:rsidRDefault="002F07D2" w:rsidP="00452D1E">
      <w:pPr>
        <w:spacing w:after="60"/>
        <w:contextualSpacing/>
        <w:jc w:val="both"/>
        <w:rPr>
          <w:rFonts w:ascii="Arial" w:hAnsi="Arial" w:cs="Arial"/>
          <w:b/>
          <w:sz w:val="22"/>
          <w:lang w:val="en-GB" w:eastAsia="it-IT"/>
        </w:rPr>
      </w:pPr>
    </w:p>
    <w:p w14:paraId="4D2658F5" w14:textId="77777777" w:rsidR="00452D1E" w:rsidRPr="00A05FE5" w:rsidRDefault="00452D1E" w:rsidP="00452D1E">
      <w:pPr>
        <w:spacing w:after="60"/>
        <w:contextualSpacing/>
        <w:jc w:val="both"/>
        <w:rPr>
          <w:rFonts w:ascii="Arial" w:hAnsi="Arial" w:cs="Arial"/>
          <w:b/>
          <w:sz w:val="24"/>
          <w:szCs w:val="24"/>
          <w:lang w:val="en-GB" w:eastAsia="it-IT"/>
        </w:rPr>
      </w:pPr>
    </w:p>
    <w:p w14:paraId="532F955B" w14:textId="77777777" w:rsidR="00452D1E" w:rsidRPr="00A05FE5" w:rsidRDefault="00452D1E" w:rsidP="00452D1E">
      <w:pPr>
        <w:spacing w:after="60"/>
        <w:contextualSpacing/>
        <w:jc w:val="both"/>
        <w:rPr>
          <w:rFonts w:ascii="Arial" w:hAnsi="Arial" w:cs="Arial"/>
          <w:b/>
          <w:color w:val="FF5C0B" w:themeColor="accent1"/>
          <w:sz w:val="24"/>
          <w:szCs w:val="24"/>
          <w:lang w:val="en-GB" w:eastAsia="it-IT"/>
        </w:rPr>
      </w:pPr>
      <w:r w:rsidRPr="00A05FE5">
        <w:rPr>
          <w:rFonts w:ascii="Arial" w:hAnsi="Arial" w:cs="Arial"/>
          <w:b/>
          <w:color w:val="FF5C0B" w:themeColor="accent1"/>
          <w:sz w:val="24"/>
          <w:szCs w:val="24"/>
          <w:lang w:val="en-GB" w:eastAsia="it-IT"/>
        </w:rPr>
        <w:t>ORS Preparation</w:t>
      </w:r>
    </w:p>
    <w:p w14:paraId="6381A28B" w14:textId="77777777" w:rsidR="00452D1E" w:rsidRPr="00A05FE5" w:rsidRDefault="00452D1E" w:rsidP="00452D1E">
      <w:pPr>
        <w:contextualSpacing/>
        <w:jc w:val="both"/>
        <w:rPr>
          <w:rFonts w:ascii="Arial" w:hAnsi="Arial" w:cs="Arial"/>
          <w:sz w:val="22"/>
          <w:lang w:val="en-GB" w:eastAsia="it-IT"/>
        </w:rPr>
      </w:pPr>
      <w:r w:rsidRPr="00A05FE5">
        <w:rPr>
          <w:rFonts w:ascii="Arial" w:hAnsi="Arial" w:cs="Arial"/>
          <w:sz w:val="22"/>
          <w:lang w:val="en-GB" w:eastAsia="it-IT"/>
        </w:rPr>
        <w:t xml:space="preserve">Despite the efforts of the hygiene promoters to reduce the diarrheal cases in an emergency, there will be children and adults having diarrhoea. </w:t>
      </w:r>
      <w:r>
        <w:rPr>
          <w:rFonts w:ascii="Arial" w:hAnsi="Arial" w:cs="Arial"/>
          <w:sz w:val="22"/>
          <w:lang w:val="en-GB" w:eastAsia="it-IT"/>
        </w:rPr>
        <w:t xml:space="preserve">ORT is a proven life-saving intervention to prevent dehydration caused by </w:t>
      </w:r>
      <w:r w:rsidRPr="00A05FE5">
        <w:rPr>
          <w:rFonts w:ascii="Arial" w:hAnsi="Arial" w:cs="Arial"/>
          <w:sz w:val="22"/>
          <w:lang w:val="en-GB" w:eastAsia="it-IT"/>
        </w:rPr>
        <w:t>diarrhoea</w:t>
      </w:r>
      <w:r>
        <w:rPr>
          <w:rFonts w:ascii="Arial" w:hAnsi="Arial" w:cs="Arial"/>
          <w:sz w:val="22"/>
          <w:lang w:val="en-GB" w:eastAsia="it-IT"/>
        </w:rPr>
        <w:t>l disease, including cholera. As</w:t>
      </w:r>
      <w:r w:rsidRPr="00A05FE5">
        <w:rPr>
          <w:rFonts w:ascii="Arial" w:hAnsi="Arial" w:cs="Arial"/>
          <w:sz w:val="22"/>
          <w:lang w:val="en-GB" w:eastAsia="it-IT"/>
        </w:rPr>
        <w:t xml:space="preserve"> hygiene promoters </w:t>
      </w:r>
      <w:r>
        <w:rPr>
          <w:rFonts w:ascii="Arial" w:hAnsi="Arial" w:cs="Arial"/>
          <w:sz w:val="22"/>
          <w:lang w:val="en-GB" w:eastAsia="it-IT"/>
        </w:rPr>
        <w:t xml:space="preserve">have </w:t>
      </w:r>
      <w:r w:rsidRPr="00A05FE5">
        <w:rPr>
          <w:rFonts w:ascii="Arial" w:hAnsi="Arial" w:cs="Arial"/>
          <w:sz w:val="22"/>
          <w:lang w:val="en-GB" w:eastAsia="it-IT"/>
        </w:rPr>
        <w:t xml:space="preserve">close </w:t>
      </w:r>
      <w:r>
        <w:rPr>
          <w:rFonts w:ascii="Arial" w:hAnsi="Arial" w:cs="Arial"/>
          <w:sz w:val="22"/>
          <w:lang w:val="en-GB" w:eastAsia="it-IT"/>
        </w:rPr>
        <w:t xml:space="preserve">contact with the communities, </w:t>
      </w:r>
      <w:r w:rsidRPr="00A05FE5">
        <w:rPr>
          <w:rFonts w:ascii="Arial" w:hAnsi="Arial" w:cs="Arial"/>
          <w:sz w:val="22"/>
          <w:lang w:val="en-GB" w:eastAsia="it-IT"/>
        </w:rPr>
        <w:t xml:space="preserve">they should be able to provide information on the importance of oral rehydration treatment (ORT) and </w:t>
      </w:r>
      <w:r>
        <w:rPr>
          <w:rFonts w:ascii="Arial" w:hAnsi="Arial" w:cs="Arial"/>
          <w:sz w:val="22"/>
          <w:lang w:val="en-GB" w:eastAsia="it-IT"/>
        </w:rPr>
        <w:t>how to prepare</w:t>
      </w:r>
      <w:r w:rsidRPr="00A05FE5">
        <w:rPr>
          <w:rFonts w:ascii="Arial" w:hAnsi="Arial" w:cs="Arial"/>
          <w:sz w:val="22"/>
          <w:lang w:val="en-GB" w:eastAsia="it-IT"/>
        </w:rPr>
        <w:t xml:space="preserve"> oral </w:t>
      </w:r>
      <w:r>
        <w:rPr>
          <w:rFonts w:ascii="Arial" w:hAnsi="Arial" w:cs="Arial"/>
          <w:sz w:val="22"/>
          <w:lang w:val="en-GB" w:eastAsia="it-IT"/>
        </w:rPr>
        <w:t>rehydration solution (ORS). This should be done in collaboration with the local health authorities and any health workers working in the community.</w:t>
      </w:r>
    </w:p>
    <w:p w14:paraId="56972D7C" w14:textId="5D008744" w:rsidR="00452D1E" w:rsidRDefault="00452D1E" w:rsidP="006D40E1">
      <w:pPr>
        <w:pStyle w:val="Heading9"/>
        <w:spacing w:line="240" w:lineRule="auto"/>
        <w:ind w:left="0" w:firstLine="0"/>
        <w:contextualSpacing/>
        <w:rPr>
          <w:rFonts w:ascii="Arial" w:hAnsi="Arial" w:cs="Arial"/>
          <w:b/>
          <w:color w:val="FF5C0B" w:themeColor="accent1"/>
          <w:sz w:val="24"/>
          <w:szCs w:val="24"/>
          <w:lang w:val="en-GB" w:eastAsia="it-IT"/>
        </w:rPr>
      </w:pPr>
    </w:p>
    <w:p w14:paraId="2C82E688" w14:textId="412D0973" w:rsidR="00634CD5" w:rsidRDefault="00754554" w:rsidP="00E40273">
      <w:pPr>
        <w:pStyle w:val="Heading9"/>
        <w:spacing w:line="240" w:lineRule="auto"/>
        <w:contextualSpacing/>
        <w:rPr>
          <w:rFonts w:ascii="Arial" w:hAnsi="Arial" w:cs="Arial"/>
          <w:b/>
          <w:color w:val="FF5C0B" w:themeColor="accent1"/>
          <w:sz w:val="24"/>
          <w:szCs w:val="24"/>
          <w:lang w:val="en-GB" w:eastAsia="it-IT"/>
        </w:rPr>
      </w:pPr>
      <w:r>
        <w:rPr>
          <w:rFonts w:ascii="Arial" w:hAnsi="Arial" w:cs="Arial"/>
          <w:b/>
          <w:color w:val="FF5C0B" w:themeColor="accent1"/>
          <w:sz w:val="24"/>
          <w:szCs w:val="24"/>
          <w:lang w:val="en-GB" w:eastAsia="it-IT"/>
        </w:rPr>
        <w:t>Working together with</w:t>
      </w:r>
      <w:r w:rsidR="009248E1">
        <w:rPr>
          <w:rFonts w:ascii="Arial" w:hAnsi="Arial" w:cs="Arial"/>
          <w:b/>
          <w:color w:val="FF5C0B" w:themeColor="accent1"/>
          <w:sz w:val="24"/>
          <w:szCs w:val="24"/>
          <w:lang w:val="en-GB" w:eastAsia="it-IT"/>
        </w:rPr>
        <w:t xml:space="preserve"> </w:t>
      </w:r>
      <w:r w:rsidR="00634CD5" w:rsidRPr="00A05FE5">
        <w:rPr>
          <w:rFonts w:ascii="Arial" w:hAnsi="Arial" w:cs="Arial"/>
          <w:b/>
          <w:color w:val="FF5C0B" w:themeColor="accent1"/>
          <w:sz w:val="24"/>
          <w:szCs w:val="24"/>
          <w:lang w:val="en-GB" w:eastAsia="it-IT"/>
        </w:rPr>
        <w:t>engineers and others</w:t>
      </w:r>
      <w:r w:rsidR="009248E1">
        <w:rPr>
          <w:rFonts w:ascii="Arial" w:hAnsi="Arial" w:cs="Arial"/>
          <w:b/>
          <w:color w:val="FF5C0B" w:themeColor="accent1"/>
          <w:sz w:val="24"/>
          <w:szCs w:val="24"/>
          <w:lang w:val="en-GB" w:eastAsia="it-IT"/>
        </w:rPr>
        <w:t xml:space="preserve"> </w:t>
      </w:r>
    </w:p>
    <w:p w14:paraId="64324E03" w14:textId="62E9181A" w:rsidR="00452D1E" w:rsidRPr="00452D1E" w:rsidRDefault="00452D1E" w:rsidP="00711FB1">
      <w:pPr>
        <w:contextualSpacing/>
        <w:jc w:val="both"/>
        <w:rPr>
          <w:rFonts w:ascii="Arial" w:hAnsi="Arial" w:cs="Arial"/>
          <w:color w:val="auto"/>
          <w:sz w:val="24"/>
          <w:szCs w:val="24"/>
          <w:lang w:val="en-GB"/>
        </w:rPr>
      </w:pPr>
      <w:r w:rsidRPr="00452D1E">
        <w:rPr>
          <w:rFonts w:ascii="Arial" w:hAnsi="Arial" w:cs="Arial"/>
          <w:color w:val="auto"/>
          <w:sz w:val="24"/>
          <w:szCs w:val="24"/>
          <w:lang w:val="en-GB"/>
        </w:rPr>
        <w:t>The hygiene promoters are part of a wider WASH team, and this team should work together and not in parallel.</w:t>
      </w:r>
      <w:r w:rsidR="004B47EC">
        <w:rPr>
          <w:rFonts w:ascii="Arial" w:hAnsi="Arial" w:cs="Arial"/>
          <w:color w:val="auto"/>
          <w:sz w:val="24"/>
          <w:szCs w:val="24"/>
          <w:lang w:val="en-GB"/>
        </w:rPr>
        <w:t xml:space="preserve"> The team should have regular team meetings.</w:t>
      </w:r>
    </w:p>
    <w:p w14:paraId="5CB6E699" w14:textId="12161FA1" w:rsidR="006D40E1" w:rsidRDefault="006D40E1" w:rsidP="00711FB1">
      <w:pPr>
        <w:contextualSpacing/>
        <w:jc w:val="both"/>
        <w:rPr>
          <w:rFonts w:ascii="Arial" w:hAnsi="Arial" w:cs="Arial"/>
          <w:b/>
          <w:color w:val="FF5C0B" w:themeColor="accent1"/>
          <w:sz w:val="24"/>
          <w:szCs w:val="24"/>
          <w:lang w:val="en-GB"/>
        </w:rPr>
      </w:pPr>
    </w:p>
    <w:p w14:paraId="6D73234B" w14:textId="1697E849" w:rsidR="00711FB1" w:rsidRPr="00754554" w:rsidRDefault="00711FB1" w:rsidP="00711FB1">
      <w:pPr>
        <w:contextualSpacing/>
        <w:jc w:val="both"/>
        <w:rPr>
          <w:rFonts w:ascii="Arial" w:hAnsi="Arial" w:cs="Arial"/>
          <w:color w:val="FF5C0B" w:themeColor="accent1"/>
          <w:sz w:val="22"/>
          <w:u w:val="single"/>
          <w:lang w:val="en-GB"/>
        </w:rPr>
      </w:pPr>
      <w:r w:rsidRPr="00754554">
        <w:rPr>
          <w:rFonts w:ascii="Arial" w:hAnsi="Arial" w:cs="Arial"/>
          <w:color w:val="FF5C0B" w:themeColor="accent1"/>
          <w:sz w:val="22"/>
          <w:u w:val="single"/>
          <w:lang w:val="en-GB"/>
        </w:rPr>
        <w:t xml:space="preserve">Support to </w:t>
      </w:r>
      <w:r w:rsidR="009845C7" w:rsidRPr="00754554">
        <w:rPr>
          <w:rFonts w:ascii="Arial" w:hAnsi="Arial" w:cs="Arial"/>
          <w:color w:val="FF5C0B" w:themeColor="accent1"/>
          <w:sz w:val="22"/>
          <w:u w:val="single"/>
          <w:lang w:val="en-GB"/>
        </w:rPr>
        <w:t xml:space="preserve">the </w:t>
      </w:r>
      <w:r w:rsidRPr="00754554">
        <w:rPr>
          <w:rFonts w:ascii="Arial" w:hAnsi="Arial" w:cs="Arial"/>
          <w:color w:val="FF5C0B" w:themeColor="accent1"/>
          <w:sz w:val="22"/>
          <w:u w:val="single"/>
          <w:lang w:val="en-GB"/>
        </w:rPr>
        <w:t xml:space="preserve">siting, design, operation and maintenance </w:t>
      </w:r>
      <w:r w:rsidR="009845C7" w:rsidRPr="00754554">
        <w:rPr>
          <w:rFonts w:ascii="Arial" w:hAnsi="Arial" w:cs="Arial"/>
          <w:color w:val="FF5C0B" w:themeColor="accent1"/>
          <w:sz w:val="22"/>
          <w:u w:val="single"/>
          <w:lang w:val="en-GB"/>
        </w:rPr>
        <w:t>of WASH facilities – the hardware</w:t>
      </w:r>
    </w:p>
    <w:p w14:paraId="547CC474" w14:textId="4D832242" w:rsidR="009845C7" w:rsidRPr="00D4775F" w:rsidRDefault="008267B9" w:rsidP="00711FB1">
      <w:pPr>
        <w:contextualSpacing/>
        <w:jc w:val="both"/>
        <w:rPr>
          <w:rFonts w:ascii="Arial" w:hAnsi="Arial" w:cs="Arial"/>
          <w:sz w:val="22"/>
          <w:lang w:val="en-GB"/>
        </w:rPr>
      </w:pPr>
      <w:r w:rsidRPr="00A05FE5">
        <w:rPr>
          <w:rFonts w:ascii="Arial" w:hAnsi="Arial" w:cs="Arial"/>
          <w:sz w:val="22"/>
          <w:lang w:val="en-GB"/>
        </w:rPr>
        <w:t xml:space="preserve">Hygiene promoters should work hand in hand with RCRC Engineers and local Government staff </w:t>
      </w:r>
      <w:r w:rsidR="00153518" w:rsidRPr="00A05FE5">
        <w:rPr>
          <w:rFonts w:ascii="Arial" w:hAnsi="Arial" w:cs="Arial"/>
          <w:sz w:val="22"/>
          <w:lang w:val="en-GB"/>
        </w:rPr>
        <w:t>involved in the construction of WASH fa</w:t>
      </w:r>
      <w:r w:rsidR="00153518">
        <w:rPr>
          <w:rFonts w:ascii="Arial" w:hAnsi="Arial" w:cs="Arial"/>
          <w:sz w:val="22"/>
          <w:lang w:val="en-GB"/>
        </w:rPr>
        <w:t xml:space="preserve">cilities </w:t>
      </w:r>
      <w:r w:rsidRPr="00A05FE5">
        <w:rPr>
          <w:rFonts w:ascii="Arial" w:hAnsi="Arial" w:cs="Arial"/>
          <w:sz w:val="22"/>
          <w:lang w:val="en-GB"/>
        </w:rPr>
        <w:t xml:space="preserve">to ensure that the response is appropriate to the needs of the affected population and they are able to make the best use of facilities provided. </w:t>
      </w:r>
      <w:r w:rsidR="00153518">
        <w:rPr>
          <w:rFonts w:ascii="Arial" w:hAnsi="Arial" w:cs="Arial"/>
          <w:sz w:val="22"/>
          <w:lang w:val="en-GB"/>
        </w:rPr>
        <w:t>T</w:t>
      </w:r>
      <w:r w:rsidRPr="00A05FE5">
        <w:rPr>
          <w:rFonts w:ascii="Arial" w:hAnsi="Arial" w:cs="Arial"/>
          <w:sz w:val="22"/>
          <w:lang w:val="en-GB"/>
        </w:rPr>
        <w:t xml:space="preserve">he construction and promotional activities need to be connected; e.g. there is no point constructing a latrine that is </w:t>
      </w:r>
      <w:r w:rsidRPr="00A05FE5">
        <w:rPr>
          <w:rFonts w:ascii="Arial" w:hAnsi="Arial" w:cs="Arial"/>
          <w:sz w:val="22"/>
          <w:lang w:val="en-GB"/>
        </w:rPr>
        <w:lastRenderedPageBreak/>
        <w:t>technically sound but in the views of the population inappropriate for their use – perhaps in an unsafe location or not the type of toilet they are accustomed to.</w:t>
      </w:r>
      <w:r w:rsidR="00D4775F">
        <w:rPr>
          <w:rFonts w:ascii="Arial" w:hAnsi="Arial" w:cs="Arial"/>
          <w:sz w:val="22"/>
          <w:lang w:val="en-GB"/>
        </w:rPr>
        <w:t xml:space="preserve"> </w:t>
      </w:r>
      <w:r w:rsidR="00153518" w:rsidRPr="00A05FE5">
        <w:rPr>
          <w:rFonts w:ascii="Arial" w:hAnsi="Arial" w:cs="Arial"/>
          <w:sz w:val="22"/>
          <w:lang w:val="en-GB"/>
        </w:rPr>
        <w:t xml:space="preserve">Hygiene promoters are responsible for </w:t>
      </w:r>
      <w:r w:rsidR="00153518" w:rsidRPr="00D4775F">
        <w:rPr>
          <w:rFonts w:ascii="Arial" w:hAnsi="Arial" w:cs="Arial"/>
          <w:sz w:val="22"/>
          <w:lang w:val="en-GB"/>
        </w:rPr>
        <w:t>translating people’s preferences, desires and aspirations related to the design and siting of W</w:t>
      </w:r>
      <w:r w:rsidR="00711FB1" w:rsidRPr="00D4775F">
        <w:rPr>
          <w:rFonts w:ascii="Arial" w:hAnsi="Arial" w:cs="Arial"/>
          <w:sz w:val="22"/>
          <w:lang w:val="en-GB"/>
        </w:rPr>
        <w:t>A</w:t>
      </w:r>
      <w:r w:rsidR="00D4775F">
        <w:rPr>
          <w:rFonts w:ascii="Arial" w:hAnsi="Arial" w:cs="Arial"/>
          <w:sz w:val="22"/>
          <w:lang w:val="en-GB"/>
        </w:rPr>
        <w:t xml:space="preserve">SH facilities to the engineers. </w:t>
      </w:r>
      <w:r w:rsidR="00606844" w:rsidRPr="00D4775F">
        <w:rPr>
          <w:rFonts w:ascii="Arial" w:hAnsi="Arial" w:cs="Arial"/>
          <w:sz w:val="22"/>
          <w:lang w:val="en-GB"/>
        </w:rPr>
        <w:t>The hygiene promotion team should facilitate discussions with all</w:t>
      </w:r>
      <w:r w:rsidR="009845C7" w:rsidRPr="00D4775F">
        <w:rPr>
          <w:rFonts w:ascii="Arial" w:hAnsi="Arial" w:cs="Arial"/>
          <w:sz w:val="22"/>
          <w:lang w:val="en-GB"/>
        </w:rPr>
        <w:t xml:space="preserve"> sections of the community: men, women, children and disabled</w:t>
      </w:r>
      <w:r w:rsidR="00606844" w:rsidRPr="00D4775F">
        <w:rPr>
          <w:rFonts w:ascii="Arial" w:hAnsi="Arial" w:cs="Arial"/>
          <w:sz w:val="22"/>
          <w:lang w:val="en-GB"/>
        </w:rPr>
        <w:t xml:space="preserve"> to ensure that their views are heard</w:t>
      </w:r>
      <w:r w:rsidR="00D4775F">
        <w:rPr>
          <w:rFonts w:ascii="Arial" w:hAnsi="Arial" w:cs="Arial"/>
          <w:sz w:val="22"/>
          <w:lang w:val="en-GB"/>
        </w:rPr>
        <w:t xml:space="preserve"> concerning the design and siting of all WASH facilities</w:t>
      </w:r>
      <w:r w:rsidR="00606844" w:rsidRPr="00D4775F">
        <w:rPr>
          <w:rFonts w:ascii="Arial" w:hAnsi="Arial" w:cs="Arial"/>
          <w:sz w:val="22"/>
          <w:lang w:val="en-GB"/>
        </w:rPr>
        <w:t xml:space="preserve">; </w:t>
      </w:r>
      <w:r w:rsidR="009845C7" w:rsidRPr="00D4775F">
        <w:rPr>
          <w:rFonts w:ascii="Arial" w:hAnsi="Arial" w:cs="Arial"/>
          <w:sz w:val="22"/>
          <w:lang w:val="en-GB"/>
        </w:rPr>
        <w:t xml:space="preserve">for </w:t>
      </w:r>
      <w:r w:rsidR="00B75A0D" w:rsidRPr="00D4775F">
        <w:rPr>
          <w:rFonts w:ascii="Arial" w:hAnsi="Arial" w:cs="Arial"/>
          <w:sz w:val="22"/>
          <w:lang w:val="en-GB"/>
        </w:rPr>
        <w:t>example,</w:t>
      </w:r>
      <w:r w:rsidR="009845C7" w:rsidRPr="00D4775F">
        <w:rPr>
          <w:rFonts w:ascii="Arial" w:hAnsi="Arial" w:cs="Arial"/>
          <w:sz w:val="22"/>
          <w:lang w:val="en-GB"/>
        </w:rPr>
        <w:t xml:space="preserve"> </w:t>
      </w:r>
      <w:r w:rsidR="00606844" w:rsidRPr="00D4775F">
        <w:rPr>
          <w:rFonts w:ascii="Arial" w:hAnsi="Arial" w:cs="Arial"/>
          <w:sz w:val="22"/>
          <w:lang w:val="en-GB"/>
        </w:rPr>
        <w:t>are laundry facilities</w:t>
      </w:r>
      <w:r w:rsidR="009845C7" w:rsidRPr="00D4775F">
        <w:rPr>
          <w:rFonts w:ascii="Arial" w:hAnsi="Arial" w:cs="Arial"/>
          <w:sz w:val="22"/>
          <w:lang w:val="en-GB"/>
        </w:rPr>
        <w:t xml:space="preserve"> for washing clothes </w:t>
      </w:r>
      <w:r w:rsidR="00606844" w:rsidRPr="00D4775F">
        <w:rPr>
          <w:rFonts w:ascii="Arial" w:hAnsi="Arial" w:cs="Arial"/>
          <w:sz w:val="22"/>
          <w:lang w:val="en-GB"/>
        </w:rPr>
        <w:t>are at</w:t>
      </w:r>
      <w:r w:rsidR="009845C7" w:rsidRPr="00D4775F">
        <w:rPr>
          <w:rFonts w:ascii="Arial" w:hAnsi="Arial" w:cs="Arial"/>
          <w:sz w:val="22"/>
          <w:lang w:val="en-GB"/>
        </w:rPr>
        <w:t xml:space="preserve"> the correct height, are children able to reach the </w:t>
      </w:r>
      <w:r w:rsidR="00B75A0D" w:rsidRPr="00D4775F">
        <w:rPr>
          <w:rFonts w:ascii="Arial" w:hAnsi="Arial" w:cs="Arial"/>
          <w:sz w:val="22"/>
          <w:lang w:val="en-GB"/>
        </w:rPr>
        <w:t>tap stands</w:t>
      </w:r>
      <w:r w:rsidR="009845C7" w:rsidRPr="00D4775F">
        <w:rPr>
          <w:rFonts w:ascii="Arial" w:hAnsi="Arial" w:cs="Arial"/>
          <w:sz w:val="22"/>
          <w:lang w:val="en-GB"/>
        </w:rPr>
        <w:t xml:space="preserve">, is there provision for sanitation for children? </w:t>
      </w:r>
      <w:r w:rsidR="00711FB1" w:rsidRPr="00D4775F">
        <w:rPr>
          <w:rFonts w:ascii="Arial" w:hAnsi="Arial" w:cs="Arial"/>
          <w:sz w:val="22"/>
          <w:lang w:val="en-GB"/>
        </w:rPr>
        <w:t xml:space="preserve"> </w:t>
      </w:r>
    </w:p>
    <w:p w14:paraId="480E5C40" w14:textId="77777777" w:rsidR="00606844" w:rsidRPr="00D4775F" w:rsidRDefault="00606844" w:rsidP="00711FB1">
      <w:pPr>
        <w:contextualSpacing/>
        <w:jc w:val="both"/>
        <w:rPr>
          <w:rFonts w:ascii="Arial" w:hAnsi="Arial" w:cs="Arial"/>
          <w:sz w:val="22"/>
          <w:lang w:val="en-GB"/>
        </w:rPr>
      </w:pPr>
    </w:p>
    <w:p w14:paraId="69F5EB8C" w14:textId="2E57A7DA" w:rsidR="00606844" w:rsidRPr="00D4775F" w:rsidRDefault="00606844" w:rsidP="00711FB1">
      <w:pPr>
        <w:contextualSpacing/>
        <w:jc w:val="both"/>
        <w:rPr>
          <w:rFonts w:ascii="Arial" w:hAnsi="Arial" w:cs="Arial"/>
          <w:sz w:val="22"/>
          <w:lang w:val="en-GB"/>
        </w:rPr>
      </w:pPr>
      <w:r w:rsidRPr="00D4775F">
        <w:rPr>
          <w:rFonts w:ascii="Arial" w:hAnsi="Arial" w:cs="Arial"/>
          <w:sz w:val="22"/>
          <w:lang w:val="en-GB"/>
        </w:rPr>
        <w:t>All sections of the community should be involved in testing the facilities to see they are appropriate, and working with the engineers if changes are needed.</w:t>
      </w:r>
    </w:p>
    <w:p w14:paraId="23A4BECF" w14:textId="77777777" w:rsidR="009845C7" w:rsidRPr="00D4775F" w:rsidRDefault="009845C7" w:rsidP="00711FB1">
      <w:pPr>
        <w:contextualSpacing/>
        <w:jc w:val="both"/>
        <w:rPr>
          <w:rFonts w:ascii="Arial" w:hAnsi="Arial" w:cs="Arial"/>
          <w:sz w:val="22"/>
          <w:lang w:val="en-GB"/>
        </w:rPr>
      </w:pPr>
    </w:p>
    <w:p w14:paraId="4CE2782A" w14:textId="47D44C9E" w:rsidR="009845C7" w:rsidRPr="00D4775F" w:rsidRDefault="00606844" w:rsidP="00711FB1">
      <w:pPr>
        <w:contextualSpacing/>
        <w:jc w:val="both"/>
        <w:rPr>
          <w:rFonts w:ascii="Arial" w:hAnsi="Arial" w:cs="Arial"/>
          <w:sz w:val="22"/>
          <w:lang w:val="en-GB"/>
        </w:rPr>
      </w:pPr>
      <w:r w:rsidRPr="00D4775F">
        <w:rPr>
          <w:rFonts w:ascii="Arial" w:hAnsi="Arial" w:cs="Arial"/>
          <w:sz w:val="22"/>
          <w:lang w:val="en-GB"/>
        </w:rPr>
        <w:t>Plans should be</w:t>
      </w:r>
      <w:r w:rsidR="00711FB1" w:rsidRPr="00D4775F">
        <w:rPr>
          <w:rFonts w:ascii="Arial" w:hAnsi="Arial" w:cs="Arial"/>
          <w:sz w:val="22"/>
          <w:lang w:val="en-GB"/>
        </w:rPr>
        <w:t xml:space="preserve"> made for </w:t>
      </w:r>
      <w:r w:rsidR="009845C7" w:rsidRPr="00D4775F">
        <w:rPr>
          <w:rFonts w:ascii="Arial" w:hAnsi="Arial" w:cs="Arial"/>
          <w:sz w:val="22"/>
          <w:lang w:val="en-GB"/>
        </w:rPr>
        <w:t>operation and maintenance</w:t>
      </w:r>
      <w:r w:rsidRPr="00D4775F">
        <w:rPr>
          <w:rFonts w:ascii="Arial" w:hAnsi="Arial" w:cs="Arial"/>
          <w:sz w:val="22"/>
          <w:lang w:val="en-GB"/>
        </w:rPr>
        <w:t>.</w:t>
      </w:r>
      <w:r w:rsidR="009845C7" w:rsidRPr="00D4775F">
        <w:rPr>
          <w:rFonts w:ascii="Arial" w:hAnsi="Arial" w:cs="Arial"/>
          <w:sz w:val="22"/>
          <w:lang w:val="en-GB"/>
        </w:rPr>
        <w:t xml:space="preserve"> </w:t>
      </w:r>
      <w:r w:rsidRPr="00D4775F">
        <w:rPr>
          <w:rFonts w:ascii="Arial" w:hAnsi="Arial" w:cs="Arial"/>
          <w:sz w:val="22"/>
          <w:lang w:val="en-GB"/>
        </w:rPr>
        <w:t>D</w:t>
      </w:r>
      <w:r w:rsidR="009845C7" w:rsidRPr="00D4775F">
        <w:rPr>
          <w:rFonts w:ascii="Arial" w:hAnsi="Arial" w:cs="Arial"/>
          <w:sz w:val="22"/>
          <w:lang w:val="en-GB"/>
        </w:rPr>
        <w:t xml:space="preserve">epending on the context, the Hygiene Team can help establish WASH committees who could be responsible for the maintenance of facilities, such as water pumps, </w:t>
      </w:r>
      <w:r w:rsidR="00B75A0D" w:rsidRPr="00D4775F">
        <w:rPr>
          <w:rFonts w:ascii="Arial" w:hAnsi="Arial" w:cs="Arial"/>
          <w:sz w:val="22"/>
          <w:lang w:val="en-GB"/>
        </w:rPr>
        <w:t>tap stands</w:t>
      </w:r>
      <w:r w:rsidR="009845C7" w:rsidRPr="00D4775F">
        <w:rPr>
          <w:rFonts w:ascii="Arial" w:hAnsi="Arial" w:cs="Arial"/>
          <w:sz w:val="22"/>
          <w:lang w:val="en-GB"/>
        </w:rPr>
        <w:t xml:space="preserve"> etc.  </w:t>
      </w:r>
    </w:p>
    <w:p w14:paraId="6318E0AA" w14:textId="77777777" w:rsidR="009845C7" w:rsidRPr="00D4775F" w:rsidRDefault="009845C7" w:rsidP="00711FB1">
      <w:pPr>
        <w:contextualSpacing/>
        <w:jc w:val="both"/>
        <w:rPr>
          <w:rFonts w:ascii="Arial" w:hAnsi="Arial" w:cs="Arial"/>
          <w:sz w:val="22"/>
          <w:lang w:val="en-GB"/>
        </w:rPr>
      </w:pPr>
    </w:p>
    <w:p w14:paraId="2241B231" w14:textId="17D34A09" w:rsidR="009845C7" w:rsidRPr="00D4775F" w:rsidRDefault="00D4775F" w:rsidP="00711FB1">
      <w:pPr>
        <w:contextualSpacing/>
        <w:jc w:val="both"/>
        <w:rPr>
          <w:rFonts w:ascii="Arial" w:hAnsi="Arial" w:cs="Arial"/>
          <w:sz w:val="22"/>
          <w:lang w:val="en-GB"/>
        </w:rPr>
      </w:pPr>
      <w:r>
        <w:rPr>
          <w:rFonts w:ascii="Arial" w:hAnsi="Arial" w:cs="Arial"/>
          <w:sz w:val="22"/>
          <w:lang w:val="en-GB"/>
        </w:rPr>
        <w:t>The</w:t>
      </w:r>
      <w:r w:rsidR="009845C7" w:rsidRPr="00D4775F">
        <w:rPr>
          <w:rFonts w:ascii="Arial" w:hAnsi="Arial" w:cs="Arial"/>
          <w:sz w:val="22"/>
          <w:lang w:val="en-GB"/>
        </w:rPr>
        <w:t xml:space="preserve"> Hygiene Promotion team </w:t>
      </w:r>
      <w:r>
        <w:rPr>
          <w:rFonts w:ascii="Arial" w:hAnsi="Arial" w:cs="Arial"/>
          <w:sz w:val="22"/>
          <w:lang w:val="en-GB"/>
        </w:rPr>
        <w:t xml:space="preserve">works </w:t>
      </w:r>
      <w:r w:rsidR="009845C7" w:rsidRPr="00D4775F">
        <w:rPr>
          <w:rFonts w:ascii="Arial" w:hAnsi="Arial" w:cs="Arial"/>
          <w:sz w:val="22"/>
          <w:lang w:val="en-GB"/>
        </w:rPr>
        <w:t>with the Engineers to ensure there is:</w:t>
      </w:r>
    </w:p>
    <w:p w14:paraId="47C2ADDE" w14:textId="1843E088" w:rsidR="00711FB1" w:rsidRPr="00D4775F" w:rsidRDefault="00711FB1" w:rsidP="002C1EE6">
      <w:pPr>
        <w:pStyle w:val="ListParagraph"/>
        <w:numPr>
          <w:ilvl w:val="0"/>
          <w:numId w:val="11"/>
        </w:numPr>
        <w:spacing w:after="0"/>
        <w:ind w:left="700"/>
        <w:jc w:val="both"/>
        <w:rPr>
          <w:rFonts w:ascii="Arial" w:hAnsi="Arial" w:cs="Arial"/>
          <w:sz w:val="22"/>
          <w:lang w:val="en-GB"/>
        </w:rPr>
      </w:pPr>
      <w:r w:rsidRPr="00D4775F">
        <w:rPr>
          <w:rFonts w:ascii="Arial" w:hAnsi="Arial" w:cs="Arial"/>
          <w:sz w:val="22"/>
          <w:lang w:val="en-GB"/>
        </w:rPr>
        <w:t xml:space="preserve">Acceptability – </w:t>
      </w:r>
      <w:r w:rsidR="009845C7" w:rsidRPr="00D4775F">
        <w:rPr>
          <w:rFonts w:ascii="Arial" w:hAnsi="Arial" w:cs="Arial"/>
          <w:sz w:val="22"/>
          <w:lang w:val="en-GB"/>
        </w:rPr>
        <w:t>are the facilities</w:t>
      </w:r>
      <w:r w:rsidRPr="00D4775F">
        <w:rPr>
          <w:rFonts w:ascii="Arial" w:hAnsi="Arial" w:cs="Arial"/>
          <w:sz w:val="22"/>
          <w:lang w:val="en-GB"/>
        </w:rPr>
        <w:t xml:space="preserve"> in line wi</w:t>
      </w:r>
      <w:r w:rsidR="009845C7" w:rsidRPr="00D4775F">
        <w:rPr>
          <w:rFonts w:ascii="Arial" w:hAnsi="Arial" w:cs="Arial"/>
          <w:sz w:val="22"/>
          <w:lang w:val="en-GB"/>
        </w:rPr>
        <w:t>th local preferences and norms; e.g. the type of toilets, provision for anal cleansing</w:t>
      </w:r>
      <w:r w:rsidR="00606844" w:rsidRPr="00D4775F">
        <w:rPr>
          <w:rFonts w:ascii="Arial" w:hAnsi="Arial" w:cs="Arial"/>
          <w:sz w:val="22"/>
          <w:lang w:val="en-GB"/>
        </w:rPr>
        <w:t xml:space="preserve">. </w:t>
      </w:r>
    </w:p>
    <w:p w14:paraId="5BBA61B9" w14:textId="536FA06A" w:rsidR="00606844" w:rsidRPr="00D4775F" w:rsidRDefault="00606844" w:rsidP="002C1EE6">
      <w:pPr>
        <w:pStyle w:val="ListParagraph"/>
        <w:numPr>
          <w:ilvl w:val="0"/>
          <w:numId w:val="11"/>
        </w:numPr>
        <w:spacing w:after="0"/>
        <w:ind w:left="700"/>
        <w:jc w:val="both"/>
        <w:rPr>
          <w:rFonts w:ascii="Arial" w:hAnsi="Arial" w:cs="Arial"/>
          <w:sz w:val="22"/>
          <w:lang w:val="en-GB"/>
        </w:rPr>
      </w:pPr>
      <w:r w:rsidRPr="00D4775F">
        <w:rPr>
          <w:rFonts w:ascii="Arial" w:hAnsi="Arial" w:cs="Arial"/>
          <w:sz w:val="22"/>
          <w:lang w:val="en-GB"/>
        </w:rPr>
        <w:t>Accessibility – for all sections of the community; certain disabilities may need access to adapted toilet, provision needs to be made for sanitation for infants and young children</w:t>
      </w:r>
    </w:p>
    <w:p w14:paraId="1294FC5C" w14:textId="2594F431" w:rsidR="00711FB1" w:rsidRPr="00D4775F" w:rsidRDefault="00711FB1" w:rsidP="002C1EE6">
      <w:pPr>
        <w:pStyle w:val="ListParagraph"/>
        <w:numPr>
          <w:ilvl w:val="0"/>
          <w:numId w:val="11"/>
        </w:numPr>
        <w:spacing w:after="0"/>
        <w:ind w:left="700"/>
        <w:jc w:val="both"/>
        <w:rPr>
          <w:rFonts w:ascii="Arial" w:hAnsi="Arial" w:cs="Arial"/>
          <w:sz w:val="22"/>
          <w:lang w:val="en-GB"/>
        </w:rPr>
      </w:pPr>
      <w:r w:rsidRPr="00D4775F">
        <w:rPr>
          <w:rFonts w:ascii="Arial" w:hAnsi="Arial" w:cs="Arial"/>
          <w:sz w:val="22"/>
          <w:lang w:val="en-GB"/>
        </w:rPr>
        <w:t xml:space="preserve">Security – the risks of sexual and gender based violence </w:t>
      </w:r>
      <w:r w:rsidR="009845C7" w:rsidRPr="00D4775F">
        <w:rPr>
          <w:rFonts w:ascii="Arial" w:hAnsi="Arial" w:cs="Arial"/>
          <w:sz w:val="22"/>
          <w:lang w:val="en-GB"/>
        </w:rPr>
        <w:t xml:space="preserve">can </w:t>
      </w:r>
      <w:r w:rsidRPr="00D4775F">
        <w:rPr>
          <w:rFonts w:ascii="Arial" w:hAnsi="Arial" w:cs="Arial"/>
          <w:sz w:val="22"/>
          <w:lang w:val="en-GB"/>
        </w:rPr>
        <w:t>increase significantly after a disaster</w:t>
      </w:r>
      <w:r w:rsidR="009845C7" w:rsidRPr="00D4775F">
        <w:rPr>
          <w:rFonts w:ascii="Arial" w:hAnsi="Arial" w:cs="Arial"/>
          <w:sz w:val="22"/>
          <w:lang w:val="en-GB"/>
        </w:rPr>
        <w:t xml:space="preserve">; </w:t>
      </w:r>
      <w:r w:rsidR="00606844" w:rsidRPr="00D4775F">
        <w:rPr>
          <w:rFonts w:ascii="Arial" w:hAnsi="Arial" w:cs="Arial"/>
          <w:sz w:val="22"/>
          <w:lang w:val="en-GB"/>
        </w:rPr>
        <w:t xml:space="preserve">discuss with the community, ask are there any concerns, check </w:t>
      </w:r>
      <w:r w:rsidR="009845C7" w:rsidRPr="00D4775F">
        <w:rPr>
          <w:rFonts w:ascii="Arial" w:hAnsi="Arial" w:cs="Arial"/>
          <w:sz w:val="22"/>
          <w:lang w:val="en-GB"/>
        </w:rPr>
        <w:t xml:space="preserve">there </w:t>
      </w:r>
      <w:r w:rsidR="00606844" w:rsidRPr="00D4775F">
        <w:rPr>
          <w:rFonts w:ascii="Arial" w:hAnsi="Arial" w:cs="Arial"/>
          <w:sz w:val="22"/>
          <w:lang w:val="en-GB"/>
        </w:rPr>
        <w:t xml:space="preserve">is </w:t>
      </w:r>
      <w:r w:rsidR="009845C7" w:rsidRPr="00D4775F">
        <w:rPr>
          <w:rFonts w:ascii="Arial" w:hAnsi="Arial" w:cs="Arial"/>
          <w:sz w:val="22"/>
          <w:lang w:val="en-GB"/>
        </w:rPr>
        <w:t>sufficient lighting near the toilets, are there locks on toilet doors</w:t>
      </w:r>
      <w:r w:rsidRPr="00D4775F">
        <w:rPr>
          <w:rFonts w:ascii="Arial" w:hAnsi="Arial" w:cs="Arial"/>
          <w:sz w:val="22"/>
          <w:lang w:val="en-GB"/>
        </w:rPr>
        <w:t xml:space="preserve"> </w:t>
      </w:r>
    </w:p>
    <w:p w14:paraId="7E2760BA" w14:textId="438B8FD7" w:rsidR="00711FB1" w:rsidRPr="00D4775F" w:rsidRDefault="00D4775F" w:rsidP="002C1EE6">
      <w:pPr>
        <w:pStyle w:val="ListParagraph"/>
        <w:numPr>
          <w:ilvl w:val="0"/>
          <w:numId w:val="11"/>
        </w:numPr>
        <w:spacing w:after="0"/>
        <w:ind w:left="700"/>
        <w:jc w:val="both"/>
        <w:rPr>
          <w:rFonts w:ascii="Arial" w:hAnsi="Arial" w:cs="Arial"/>
          <w:sz w:val="22"/>
          <w:lang w:val="en-GB"/>
        </w:rPr>
      </w:pPr>
      <w:r>
        <w:rPr>
          <w:rFonts w:ascii="Arial" w:hAnsi="Arial" w:cs="Arial"/>
          <w:sz w:val="22"/>
          <w:lang w:val="en-GB"/>
        </w:rPr>
        <w:t xml:space="preserve">Inclusion - </w:t>
      </w:r>
      <w:r w:rsidR="00606844" w:rsidRPr="00D4775F">
        <w:rPr>
          <w:rFonts w:ascii="Arial" w:hAnsi="Arial" w:cs="Arial"/>
          <w:sz w:val="22"/>
          <w:lang w:val="en-GB"/>
        </w:rPr>
        <w:t>e</w:t>
      </w:r>
      <w:r w:rsidR="00711FB1" w:rsidRPr="00D4775F">
        <w:rPr>
          <w:rFonts w:ascii="Arial" w:hAnsi="Arial" w:cs="Arial"/>
          <w:sz w:val="22"/>
          <w:lang w:val="en-GB"/>
        </w:rPr>
        <w:t>xisting divisions and power structures may becom</w:t>
      </w:r>
      <w:r w:rsidR="0075045A" w:rsidRPr="00D4775F">
        <w:rPr>
          <w:rFonts w:ascii="Arial" w:hAnsi="Arial" w:cs="Arial"/>
          <w:sz w:val="22"/>
          <w:lang w:val="en-GB"/>
        </w:rPr>
        <w:t xml:space="preserve">e more pronounced post disaster; are there ethnic groups </w:t>
      </w:r>
      <w:r>
        <w:rPr>
          <w:rFonts w:ascii="Arial" w:hAnsi="Arial" w:cs="Arial"/>
          <w:sz w:val="22"/>
          <w:lang w:val="en-GB"/>
        </w:rPr>
        <w:t>that</w:t>
      </w:r>
      <w:r w:rsidR="0075045A" w:rsidRPr="00D4775F">
        <w:rPr>
          <w:rFonts w:ascii="Arial" w:hAnsi="Arial" w:cs="Arial"/>
          <w:sz w:val="22"/>
          <w:lang w:val="en-GB"/>
        </w:rPr>
        <w:t xml:space="preserve"> are being </w:t>
      </w:r>
      <w:r w:rsidRPr="00D4775F">
        <w:rPr>
          <w:rFonts w:ascii="Arial" w:hAnsi="Arial" w:cs="Arial"/>
          <w:sz w:val="22"/>
          <w:lang w:val="en-GB"/>
        </w:rPr>
        <w:t>marginalised</w:t>
      </w:r>
      <w:r w:rsidR="00606844" w:rsidRPr="00D4775F">
        <w:rPr>
          <w:rFonts w:ascii="Arial" w:hAnsi="Arial" w:cs="Arial"/>
          <w:sz w:val="22"/>
          <w:lang w:val="en-GB"/>
        </w:rPr>
        <w:t xml:space="preserve">? </w:t>
      </w:r>
      <w:r>
        <w:rPr>
          <w:rFonts w:ascii="Arial" w:hAnsi="Arial" w:cs="Arial"/>
          <w:sz w:val="22"/>
          <w:lang w:val="en-GB"/>
        </w:rPr>
        <w:t xml:space="preserve"> </w:t>
      </w:r>
    </w:p>
    <w:p w14:paraId="25055252" w14:textId="77777777" w:rsidR="006D40E1" w:rsidRDefault="006D40E1" w:rsidP="008267B9">
      <w:pPr>
        <w:contextualSpacing/>
        <w:jc w:val="both"/>
        <w:rPr>
          <w:rFonts w:ascii="Arial" w:hAnsi="Arial" w:cs="Arial"/>
          <w:b/>
          <w:color w:val="FF5C0B" w:themeColor="accent1"/>
          <w:sz w:val="22"/>
          <w:lang w:val="en-GB"/>
        </w:rPr>
      </w:pPr>
    </w:p>
    <w:p w14:paraId="1979CEA1" w14:textId="1C05C939" w:rsidR="00711FB1" w:rsidRPr="00754554" w:rsidRDefault="00711FB1" w:rsidP="008267B9">
      <w:pPr>
        <w:contextualSpacing/>
        <w:jc w:val="both"/>
        <w:rPr>
          <w:rFonts w:ascii="Arial" w:hAnsi="Arial" w:cs="Arial"/>
          <w:color w:val="FF5C0B" w:themeColor="accent1"/>
          <w:sz w:val="22"/>
          <w:u w:val="single"/>
          <w:lang w:val="en-GB"/>
        </w:rPr>
      </w:pPr>
      <w:r w:rsidRPr="00754554">
        <w:rPr>
          <w:rFonts w:ascii="Arial" w:hAnsi="Arial" w:cs="Arial"/>
          <w:color w:val="FF5C0B" w:themeColor="accent1"/>
          <w:sz w:val="22"/>
          <w:u w:val="single"/>
          <w:lang w:val="en-GB"/>
        </w:rPr>
        <w:t>Access to safe drinking water</w:t>
      </w:r>
    </w:p>
    <w:p w14:paraId="383C1880" w14:textId="6400E722" w:rsidR="008267B9" w:rsidRDefault="008267B9" w:rsidP="008267B9">
      <w:pPr>
        <w:contextualSpacing/>
        <w:jc w:val="both"/>
        <w:rPr>
          <w:rFonts w:ascii="Arial" w:hAnsi="Arial" w:cs="Arial"/>
          <w:sz w:val="22"/>
          <w:lang w:val="en-GB"/>
        </w:rPr>
      </w:pPr>
      <w:r w:rsidRPr="00A05FE5">
        <w:rPr>
          <w:rFonts w:ascii="Arial" w:hAnsi="Arial" w:cs="Arial"/>
          <w:sz w:val="22"/>
          <w:lang w:val="en-GB"/>
        </w:rPr>
        <w:t xml:space="preserve">Hygiene promoters might also </w:t>
      </w:r>
      <w:r w:rsidR="00711FB1">
        <w:rPr>
          <w:rFonts w:ascii="Arial" w:hAnsi="Arial" w:cs="Arial"/>
          <w:sz w:val="22"/>
          <w:lang w:val="en-GB"/>
        </w:rPr>
        <w:t>work in collaboration with the engineers for ensuring the popu</w:t>
      </w:r>
      <w:r w:rsidR="00D4775F">
        <w:rPr>
          <w:rFonts w:ascii="Arial" w:hAnsi="Arial" w:cs="Arial"/>
          <w:sz w:val="22"/>
          <w:lang w:val="en-GB"/>
        </w:rPr>
        <w:t xml:space="preserve">lation has access to safe water. </w:t>
      </w:r>
      <w:r w:rsidR="00711FB1">
        <w:rPr>
          <w:rFonts w:ascii="Arial" w:hAnsi="Arial" w:cs="Arial"/>
          <w:sz w:val="22"/>
          <w:lang w:val="en-GB"/>
        </w:rPr>
        <w:t xml:space="preserve"> </w:t>
      </w:r>
      <w:r w:rsidR="00D4775F">
        <w:rPr>
          <w:rFonts w:ascii="Arial" w:hAnsi="Arial" w:cs="Arial"/>
          <w:sz w:val="22"/>
          <w:lang w:val="en-GB"/>
        </w:rPr>
        <w:t>Dependi</w:t>
      </w:r>
      <w:r w:rsidR="00696F5D">
        <w:rPr>
          <w:rFonts w:ascii="Arial" w:hAnsi="Arial" w:cs="Arial"/>
          <w:sz w:val="22"/>
          <w:lang w:val="en-GB"/>
        </w:rPr>
        <w:t xml:space="preserve">ng on the context, if needed - </w:t>
      </w:r>
      <w:r w:rsidR="00D4775F">
        <w:rPr>
          <w:rFonts w:ascii="Arial" w:hAnsi="Arial" w:cs="Arial"/>
          <w:sz w:val="22"/>
          <w:lang w:val="en-GB"/>
        </w:rPr>
        <w:t>the</w:t>
      </w:r>
      <w:r w:rsidR="00711FB1">
        <w:rPr>
          <w:rFonts w:ascii="Arial" w:hAnsi="Arial" w:cs="Arial"/>
          <w:sz w:val="22"/>
          <w:lang w:val="en-GB"/>
        </w:rPr>
        <w:t xml:space="preserve"> hygiene team will promote</w:t>
      </w:r>
      <w:r w:rsidRPr="00A05FE5">
        <w:rPr>
          <w:rFonts w:ascii="Arial" w:hAnsi="Arial" w:cs="Arial"/>
          <w:sz w:val="22"/>
          <w:lang w:val="en-GB"/>
        </w:rPr>
        <w:t xml:space="preserve"> household water treatment</w:t>
      </w:r>
      <w:r w:rsidR="00711FB1">
        <w:rPr>
          <w:rFonts w:ascii="Arial" w:hAnsi="Arial" w:cs="Arial"/>
          <w:sz w:val="22"/>
          <w:lang w:val="en-GB"/>
        </w:rPr>
        <w:t xml:space="preserve"> at community and household level</w:t>
      </w:r>
      <w:r w:rsidRPr="00A05FE5">
        <w:rPr>
          <w:rFonts w:ascii="Arial" w:hAnsi="Arial" w:cs="Arial"/>
          <w:sz w:val="22"/>
          <w:lang w:val="en-GB"/>
        </w:rPr>
        <w:t xml:space="preserve">, supporting the RCRC Engineers in conducting training </w:t>
      </w:r>
      <w:r w:rsidR="00D4775F">
        <w:rPr>
          <w:rFonts w:ascii="Arial" w:hAnsi="Arial" w:cs="Arial"/>
          <w:sz w:val="22"/>
          <w:lang w:val="en-GB"/>
        </w:rPr>
        <w:t>with the community</w:t>
      </w:r>
      <w:r w:rsidRPr="00A05FE5">
        <w:rPr>
          <w:rFonts w:ascii="Arial" w:hAnsi="Arial" w:cs="Arial"/>
          <w:sz w:val="22"/>
          <w:lang w:val="en-GB"/>
        </w:rPr>
        <w:t xml:space="preserve"> </w:t>
      </w:r>
      <w:r w:rsidR="00D4775F">
        <w:rPr>
          <w:rFonts w:ascii="Arial" w:hAnsi="Arial" w:cs="Arial"/>
          <w:sz w:val="22"/>
          <w:lang w:val="en-GB"/>
        </w:rPr>
        <w:t xml:space="preserve">of water treatment products; and doing follow up to ensure the community are using any water treatment products correctly and the water is safe for drinking, ensuring it is safely stored at household level, in clean containers. </w:t>
      </w:r>
    </w:p>
    <w:p w14:paraId="751DF62B" w14:textId="77777777" w:rsidR="00711FB1" w:rsidRPr="00A05FE5" w:rsidRDefault="00711FB1" w:rsidP="008267B9">
      <w:pPr>
        <w:contextualSpacing/>
        <w:jc w:val="both"/>
        <w:rPr>
          <w:rFonts w:ascii="Arial" w:hAnsi="Arial" w:cs="Arial"/>
          <w:sz w:val="22"/>
          <w:lang w:val="en-GB"/>
        </w:rPr>
      </w:pPr>
    </w:p>
    <w:p w14:paraId="097F3DB5" w14:textId="77777777" w:rsidR="006D40E1" w:rsidRDefault="006D40E1" w:rsidP="00BB7826">
      <w:pPr>
        <w:contextualSpacing/>
        <w:jc w:val="both"/>
        <w:rPr>
          <w:rFonts w:ascii="Arial" w:hAnsi="Arial" w:cs="Arial"/>
          <w:b/>
          <w:color w:val="FF5C0B" w:themeColor="accent1"/>
          <w:sz w:val="22"/>
          <w:lang w:val="en-GB"/>
        </w:rPr>
      </w:pPr>
    </w:p>
    <w:p w14:paraId="7CEA171F" w14:textId="2E799614" w:rsidR="00120D14" w:rsidRPr="00754554" w:rsidRDefault="00711FB1" w:rsidP="00BB7826">
      <w:pPr>
        <w:contextualSpacing/>
        <w:jc w:val="both"/>
        <w:rPr>
          <w:rFonts w:ascii="Arial" w:hAnsi="Arial" w:cs="Arial"/>
          <w:color w:val="FF5C0B" w:themeColor="accent1"/>
          <w:sz w:val="22"/>
          <w:u w:val="single"/>
          <w:lang w:val="en-GB"/>
        </w:rPr>
      </w:pPr>
      <w:r w:rsidRPr="00754554">
        <w:rPr>
          <w:rFonts w:ascii="Arial" w:hAnsi="Arial" w:cs="Arial"/>
          <w:color w:val="FF5C0B" w:themeColor="accent1"/>
          <w:sz w:val="22"/>
          <w:u w:val="single"/>
          <w:lang w:val="en-GB"/>
        </w:rPr>
        <w:t>Access to appropriate hygiene items</w:t>
      </w:r>
      <w:r w:rsidR="00BB7826" w:rsidRPr="00754554">
        <w:rPr>
          <w:rFonts w:ascii="Arial" w:hAnsi="Arial" w:cs="Arial"/>
          <w:color w:val="FF5C0B" w:themeColor="accent1"/>
          <w:sz w:val="22"/>
          <w:u w:val="single"/>
          <w:lang w:val="en-GB"/>
        </w:rPr>
        <w:t>: Relief distribution</w:t>
      </w:r>
    </w:p>
    <w:p w14:paraId="4F9D2D2D" w14:textId="652F8B8B" w:rsidR="00BB7826" w:rsidRPr="00BA1F67" w:rsidRDefault="00BB7826" w:rsidP="00BB7826">
      <w:pPr>
        <w:contextualSpacing/>
        <w:jc w:val="both"/>
        <w:rPr>
          <w:rFonts w:ascii="Arial" w:eastAsiaTheme="majorEastAsia" w:hAnsi="Arial" w:cs="Arial"/>
          <w:color w:val="262626"/>
          <w:sz w:val="22"/>
          <w:lang w:val="en-GB"/>
        </w:rPr>
      </w:pPr>
      <w:r w:rsidRPr="00A05FE5">
        <w:rPr>
          <w:rStyle w:val="normaltextrun"/>
          <w:rFonts w:ascii="Arial" w:eastAsiaTheme="majorEastAsia" w:hAnsi="Arial" w:cs="Arial"/>
          <w:bCs/>
          <w:color w:val="262626"/>
          <w:sz w:val="22"/>
          <w:lang w:val="en-GB"/>
        </w:rPr>
        <w:t>Relief distribution</w:t>
      </w:r>
      <w:r w:rsidRPr="00A05FE5">
        <w:rPr>
          <w:rStyle w:val="normaltextrun"/>
          <w:rFonts w:ascii="Arial" w:eastAsiaTheme="majorEastAsia" w:hAnsi="Arial" w:cs="Arial"/>
          <w:color w:val="262626"/>
          <w:sz w:val="22"/>
          <w:lang w:val="en-GB"/>
        </w:rPr>
        <w:t xml:space="preserve"> in the RCRC is </w:t>
      </w:r>
      <w:r>
        <w:rPr>
          <w:rStyle w:val="normaltextrun"/>
          <w:rFonts w:ascii="Arial" w:eastAsiaTheme="majorEastAsia" w:hAnsi="Arial" w:cs="Arial"/>
          <w:color w:val="262626"/>
          <w:sz w:val="22"/>
          <w:lang w:val="en-GB"/>
        </w:rPr>
        <w:t xml:space="preserve">usually </w:t>
      </w:r>
      <w:r w:rsidRPr="00A05FE5">
        <w:rPr>
          <w:rStyle w:val="normaltextrun"/>
          <w:rFonts w:ascii="Arial" w:eastAsiaTheme="majorEastAsia" w:hAnsi="Arial" w:cs="Arial"/>
          <w:color w:val="262626"/>
          <w:sz w:val="22"/>
          <w:lang w:val="en-GB"/>
        </w:rPr>
        <w:t>done by the Emergency Relief Teams. Hygiene promoters do not conduct massive distribution of hygiene related items (hygiene kits, soap, buckets, etc.), but they might get involved in small-scale distribution as part of training, demonstration or promotional activities. If major gaps are identified in terms of access</w:t>
      </w:r>
      <w:r>
        <w:rPr>
          <w:rStyle w:val="normaltextrun"/>
          <w:rFonts w:ascii="Arial" w:eastAsiaTheme="majorEastAsia" w:hAnsi="Arial" w:cs="Arial"/>
          <w:color w:val="262626"/>
          <w:sz w:val="22"/>
          <w:lang w:val="en-GB"/>
        </w:rPr>
        <w:t xml:space="preserve"> to essential items (soap, </w:t>
      </w:r>
      <w:r w:rsidRPr="00A05FE5">
        <w:rPr>
          <w:rStyle w:val="normaltextrun"/>
          <w:rFonts w:ascii="Arial" w:eastAsiaTheme="majorEastAsia" w:hAnsi="Arial" w:cs="Arial"/>
          <w:color w:val="262626"/>
          <w:sz w:val="22"/>
          <w:lang w:val="en-GB"/>
        </w:rPr>
        <w:t>buckets</w:t>
      </w:r>
      <w:r>
        <w:rPr>
          <w:rStyle w:val="normaltextrun"/>
          <w:rFonts w:ascii="Arial" w:eastAsiaTheme="majorEastAsia" w:hAnsi="Arial" w:cs="Arial"/>
          <w:color w:val="262626"/>
          <w:sz w:val="22"/>
          <w:lang w:val="en-GB"/>
        </w:rPr>
        <w:t>, menstrual hygiene materials</w:t>
      </w:r>
      <w:r w:rsidRPr="00A05FE5">
        <w:rPr>
          <w:rStyle w:val="normaltextrun"/>
          <w:rFonts w:ascii="Arial" w:eastAsiaTheme="majorEastAsia" w:hAnsi="Arial" w:cs="Arial"/>
          <w:color w:val="262626"/>
          <w:sz w:val="22"/>
          <w:lang w:val="en-GB"/>
        </w:rPr>
        <w:t>), this needs to be reported to the Relief Teams operating within the NS and / or IFRC Operation.</w:t>
      </w:r>
      <w:r w:rsidRPr="00A05FE5">
        <w:rPr>
          <w:rStyle w:val="eop"/>
          <w:rFonts w:ascii="Arial" w:hAnsi="Arial" w:cs="Arial"/>
          <w:color w:val="262626"/>
          <w:sz w:val="22"/>
          <w:lang w:val="en-GB"/>
        </w:rPr>
        <w:t> </w:t>
      </w:r>
      <w:r w:rsidRPr="00A05FE5">
        <w:rPr>
          <w:rStyle w:val="normaltextrun"/>
          <w:rFonts w:ascii="Arial" w:eastAsiaTheme="majorEastAsia" w:hAnsi="Arial" w:cs="Arial"/>
          <w:color w:val="262626"/>
          <w:sz w:val="22"/>
        </w:rPr>
        <w:t xml:space="preserve">Hygiene Promoters however have an important role to play ensuring that all members of the community (men, women &amp; children) get hygiene items that are appropriate to their needs; they should be helping with the critical link between listening to the community and </w:t>
      </w:r>
      <w:r w:rsidR="0007336F">
        <w:rPr>
          <w:rStyle w:val="normaltextrun"/>
          <w:rFonts w:ascii="Arial" w:eastAsiaTheme="majorEastAsia" w:hAnsi="Arial" w:cs="Arial"/>
          <w:color w:val="262626"/>
          <w:sz w:val="22"/>
        </w:rPr>
        <w:t xml:space="preserve">communicating with </w:t>
      </w:r>
      <w:r w:rsidRPr="00A05FE5">
        <w:rPr>
          <w:rStyle w:val="normaltextrun"/>
          <w:rFonts w:ascii="Arial" w:eastAsiaTheme="majorEastAsia" w:hAnsi="Arial" w:cs="Arial"/>
          <w:color w:val="262626"/>
          <w:sz w:val="22"/>
        </w:rPr>
        <w:t>the relief teams. They should also be assisting with information exchange between the Relief Team and the community, e.g. providing feedback from the community after hygiene kit distributions.</w:t>
      </w:r>
      <w:r w:rsidRPr="00A05FE5">
        <w:rPr>
          <w:rStyle w:val="eop"/>
          <w:rFonts w:ascii="Arial" w:hAnsi="Arial" w:cs="Arial"/>
          <w:color w:val="262626"/>
          <w:sz w:val="22"/>
        </w:rPr>
        <w:t> </w:t>
      </w:r>
      <w:r>
        <w:rPr>
          <w:rStyle w:val="eop"/>
          <w:rFonts w:ascii="Arial" w:hAnsi="Arial" w:cs="Arial"/>
          <w:color w:val="262626"/>
          <w:sz w:val="22"/>
        </w:rPr>
        <w:t>The hygiene promoters should be involved with information about the hygiene items, ensuring all the community are aware about their entitlements; and information and messages about the hygiene items are appropriate</w:t>
      </w:r>
      <w:r w:rsidR="00120D14">
        <w:rPr>
          <w:rStyle w:val="eop"/>
          <w:rFonts w:ascii="Arial" w:hAnsi="Arial" w:cs="Arial"/>
          <w:color w:val="262626"/>
          <w:sz w:val="22"/>
        </w:rPr>
        <w:t>.</w:t>
      </w:r>
    </w:p>
    <w:p w14:paraId="5BDAF41C" w14:textId="7E52D3AC" w:rsidR="00BB7826" w:rsidRDefault="00BB7826" w:rsidP="00120D14">
      <w:pPr>
        <w:pStyle w:val="paragraph"/>
        <w:contextualSpacing/>
        <w:jc w:val="both"/>
        <w:textAlignment w:val="baseline"/>
        <w:rPr>
          <w:rStyle w:val="normaltextrun"/>
          <w:rFonts w:ascii="Arial" w:eastAsiaTheme="majorEastAsia" w:hAnsi="Arial" w:cs="Arial"/>
          <w:color w:val="262626"/>
          <w:sz w:val="22"/>
          <w:szCs w:val="22"/>
        </w:rPr>
      </w:pPr>
    </w:p>
    <w:p w14:paraId="4A8F5902" w14:textId="61C372F0" w:rsidR="00B75A0D" w:rsidRDefault="00B75A0D" w:rsidP="00120D14">
      <w:pPr>
        <w:pStyle w:val="paragraph"/>
        <w:contextualSpacing/>
        <w:jc w:val="both"/>
        <w:textAlignment w:val="baseline"/>
        <w:rPr>
          <w:rStyle w:val="normaltextrun"/>
          <w:rFonts w:ascii="Arial" w:eastAsiaTheme="majorEastAsia" w:hAnsi="Arial" w:cs="Arial"/>
          <w:color w:val="262626"/>
          <w:sz w:val="22"/>
          <w:szCs w:val="22"/>
        </w:rPr>
      </w:pPr>
    </w:p>
    <w:p w14:paraId="221D5A80" w14:textId="77777777" w:rsidR="00B75A0D" w:rsidRDefault="00B75A0D" w:rsidP="00120D14">
      <w:pPr>
        <w:pStyle w:val="paragraph"/>
        <w:contextualSpacing/>
        <w:jc w:val="both"/>
        <w:textAlignment w:val="baseline"/>
        <w:rPr>
          <w:rStyle w:val="normaltextrun"/>
          <w:rFonts w:ascii="Arial" w:eastAsiaTheme="majorEastAsia" w:hAnsi="Arial" w:cs="Arial"/>
          <w:color w:val="262626"/>
          <w:sz w:val="22"/>
          <w:szCs w:val="22"/>
        </w:rPr>
      </w:pPr>
    </w:p>
    <w:p w14:paraId="77D04CFA" w14:textId="77777777" w:rsidR="00754554" w:rsidRPr="00754554" w:rsidRDefault="00BB7826" w:rsidP="00120D14">
      <w:pPr>
        <w:pStyle w:val="paragraph"/>
        <w:contextualSpacing/>
        <w:jc w:val="both"/>
        <w:textAlignment w:val="baseline"/>
        <w:rPr>
          <w:rStyle w:val="normaltextrun"/>
          <w:rFonts w:ascii="Arial" w:eastAsiaTheme="majorEastAsia" w:hAnsi="Arial" w:cs="Arial"/>
          <w:color w:val="262626"/>
        </w:rPr>
      </w:pPr>
      <w:r w:rsidRPr="00754554">
        <w:rPr>
          <w:rStyle w:val="normaltextrun"/>
          <w:rFonts w:ascii="Arial" w:eastAsiaTheme="majorEastAsia" w:hAnsi="Arial" w:cs="Arial"/>
          <w:b/>
          <w:color w:val="FF5C0B" w:themeColor="accent1"/>
        </w:rPr>
        <w:lastRenderedPageBreak/>
        <w:t>Menstrual hygiene management</w:t>
      </w:r>
      <w:r w:rsidRPr="00754554">
        <w:rPr>
          <w:rStyle w:val="normaltextrun"/>
          <w:rFonts w:ascii="Arial" w:eastAsiaTheme="majorEastAsia" w:hAnsi="Arial" w:cs="Arial"/>
          <w:color w:val="262626"/>
        </w:rPr>
        <w:t xml:space="preserve"> </w:t>
      </w:r>
    </w:p>
    <w:p w14:paraId="79D3AB10" w14:textId="072510D5" w:rsidR="00BB7826" w:rsidRDefault="00754554" w:rsidP="00120D14">
      <w:pPr>
        <w:pStyle w:val="paragraph"/>
        <w:contextualSpacing/>
        <w:jc w:val="both"/>
        <w:textAlignment w:val="baseline"/>
        <w:rPr>
          <w:rStyle w:val="eop"/>
          <w:rFonts w:ascii="Arial" w:hAnsi="Arial" w:cs="Arial"/>
          <w:color w:val="262626"/>
          <w:sz w:val="22"/>
          <w:szCs w:val="22"/>
        </w:rPr>
      </w:pPr>
      <w:r>
        <w:rPr>
          <w:rStyle w:val="normaltextrun"/>
          <w:rFonts w:ascii="Arial" w:eastAsiaTheme="majorEastAsia" w:hAnsi="Arial" w:cs="Arial"/>
          <w:color w:val="262626"/>
          <w:sz w:val="22"/>
          <w:szCs w:val="22"/>
        </w:rPr>
        <w:t xml:space="preserve">This is important and </w:t>
      </w:r>
      <w:r w:rsidR="00BB7826" w:rsidRPr="00120D14">
        <w:rPr>
          <w:rStyle w:val="normaltextrun"/>
          <w:rFonts w:ascii="Arial" w:eastAsiaTheme="majorEastAsia" w:hAnsi="Arial" w:cs="Arial"/>
          <w:color w:val="262626"/>
          <w:sz w:val="22"/>
          <w:szCs w:val="22"/>
        </w:rPr>
        <w:t>should not be forgotten. The role of the hygiene promoter is to discuss with the women to find out what common practices exist, their preferences and current resources for menstrual hygiene; and use that information to influence the design of family kits (also called dignity kits, menstruation kits, women kits, etc.).</w:t>
      </w:r>
      <w:r w:rsidR="00BB7826" w:rsidRPr="00A05FE5">
        <w:rPr>
          <w:rStyle w:val="eop"/>
          <w:rFonts w:ascii="Arial" w:hAnsi="Arial" w:cs="Arial"/>
          <w:color w:val="262626"/>
          <w:sz w:val="22"/>
          <w:szCs w:val="22"/>
        </w:rPr>
        <w:t> </w:t>
      </w:r>
    </w:p>
    <w:p w14:paraId="60785DDB" w14:textId="77777777" w:rsidR="00120D14" w:rsidRDefault="00120D14" w:rsidP="00120D14">
      <w:pPr>
        <w:pStyle w:val="paragraph"/>
        <w:contextualSpacing/>
        <w:jc w:val="both"/>
        <w:textAlignment w:val="baseline"/>
        <w:rPr>
          <w:rStyle w:val="eop"/>
          <w:rFonts w:ascii="Arial" w:hAnsi="Arial" w:cs="Arial"/>
          <w:color w:val="262626"/>
          <w:sz w:val="22"/>
          <w:szCs w:val="22"/>
        </w:rPr>
      </w:pPr>
    </w:p>
    <w:p w14:paraId="2C17C7AD" w14:textId="77777777" w:rsidR="00120D14" w:rsidRDefault="00120D14" w:rsidP="00120D14">
      <w:pPr>
        <w:spacing w:after="60"/>
        <w:contextualSpacing/>
        <w:jc w:val="both"/>
        <w:rPr>
          <w:rFonts w:ascii="Arial" w:hAnsi="Arial" w:cs="Arial"/>
          <w:b/>
          <w:color w:val="FF5C0B" w:themeColor="accent1"/>
          <w:sz w:val="24"/>
          <w:szCs w:val="24"/>
          <w:lang w:val="en-GB" w:eastAsia="it-IT"/>
        </w:rPr>
      </w:pPr>
    </w:p>
    <w:p w14:paraId="41C34D45" w14:textId="77777777" w:rsidR="00120D14" w:rsidRPr="00452D1E" w:rsidRDefault="00120D14" w:rsidP="00120D14">
      <w:pPr>
        <w:spacing w:after="60"/>
        <w:contextualSpacing/>
        <w:jc w:val="both"/>
        <w:rPr>
          <w:rFonts w:ascii="Arial" w:hAnsi="Arial" w:cs="Arial"/>
          <w:b/>
          <w:color w:val="FF5C0B" w:themeColor="accent1"/>
          <w:sz w:val="22"/>
          <w:lang w:val="en-GB" w:eastAsia="it-IT"/>
        </w:rPr>
      </w:pPr>
      <w:r w:rsidRPr="00452D1E">
        <w:rPr>
          <w:rFonts w:ascii="Arial" w:hAnsi="Arial" w:cs="Arial"/>
          <w:b/>
          <w:color w:val="FF5C0B" w:themeColor="accent1"/>
          <w:sz w:val="22"/>
          <w:lang w:val="en-GB" w:eastAsia="it-IT"/>
        </w:rPr>
        <w:t>Cash Transfer Programming</w:t>
      </w:r>
    </w:p>
    <w:p w14:paraId="04B57E84" w14:textId="266A134D" w:rsidR="00120D14" w:rsidRPr="006D40E1" w:rsidRDefault="00120D14" w:rsidP="006D40E1">
      <w:pPr>
        <w:contextualSpacing/>
        <w:jc w:val="both"/>
        <w:rPr>
          <w:rFonts w:ascii="Arial" w:hAnsi="Arial" w:cs="Arial"/>
          <w:sz w:val="22"/>
          <w:lang w:val="en-GB"/>
        </w:rPr>
      </w:pPr>
      <w:r w:rsidRPr="00A05FE5">
        <w:rPr>
          <w:rFonts w:ascii="Arial" w:hAnsi="Arial" w:cs="Arial"/>
          <w:sz w:val="22"/>
          <w:lang w:val="en-GB" w:eastAsia="it-IT"/>
        </w:rPr>
        <w:t xml:space="preserve">There is </w:t>
      </w:r>
      <w:r w:rsidR="00E24A8D">
        <w:rPr>
          <w:rFonts w:ascii="Arial" w:hAnsi="Arial" w:cs="Arial"/>
          <w:sz w:val="22"/>
          <w:lang w:val="en-GB" w:eastAsia="it-IT"/>
        </w:rPr>
        <w:t>a</w:t>
      </w:r>
      <w:r w:rsidRPr="00A05FE5">
        <w:rPr>
          <w:rFonts w:ascii="Arial" w:hAnsi="Arial" w:cs="Arial"/>
          <w:sz w:val="22"/>
          <w:lang w:val="en-GB" w:eastAsia="it-IT"/>
        </w:rPr>
        <w:t xml:space="preserve"> trend </w:t>
      </w:r>
      <w:r w:rsidR="003C0D69">
        <w:rPr>
          <w:rFonts w:ascii="Arial" w:hAnsi="Arial" w:cs="Arial"/>
          <w:sz w:val="22"/>
          <w:lang w:val="en-GB" w:eastAsia="it-IT"/>
        </w:rPr>
        <w:t>for</w:t>
      </w:r>
      <w:r w:rsidRPr="00A05FE5">
        <w:rPr>
          <w:rFonts w:ascii="Arial" w:hAnsi="Arial" w:cs="Arial"/>
          <w:sz w:val="22"/>
          <w:lang w:val="en-GB" w:eastAsia="it-IT"/>
        </w:rPr>
        <w:t xml:space="preserve"> cash transfer programming instead of traditional distribution of materials to the </w:t>
      </w:r>
      <w:r w:rsidR="00BE7E6B">
        <w:rPr>
          <w:rFonts w:ascii="Arial" w:hAnsi="Arial" w:cs="Arial"/>
          <w:sz w:val="22"/>
          <w:lang w:val="en-GB" w:eastAsia="it-IT"/>
        </w:rPr>
        <w:t>affected population.</w:t>
      </w:r>
      <w:r w:rsidRPr="00A05FE5">
        <w:rPr>
          <w:rFonts w:ascii="Arial" w:hAnsi="Arial" w:cs="Arial"/>
          <w:sz w:val="22"/>
          <w:lang w:val="en-GB" w:eastAsia="it-IT"/>
        </w:rPr>
        <w:t xml:space="preserve"> The Hygiene promoters work will still be very important</w:t>
      </w:r>
      <w:r w:rsidR="00022A6E">
        <w:rPr>
          <w:rFonts w:ascii="Arial" w:hAnsi="Arial" w:cs="Arial"/>
          <w:sz w:val="22"/>
          <w:lang w:val="en-GB" w:eastAsia="it-IT"/>
        </w:rPr>
        <w:t>;</w:t>
      </w:r>
      <w:r w:rsidRPr="00A05FE5">
        <w:rPr>
          <w:rFonts w:ascii="Arial" w:hAnsi="Arial" w:cs="Arial"/>
          <w:sz w:val="22"/>
          <w:lang w:val="en-GB" w:eastAsia="it-IT"/>
        </w:rPr>
        <w:t xml:space="preserve"> </w:t>
      </w:r>
      <w:r w:rsidR="00696F5D">
        <w:rPr>
          <w:rFonts w:ascii="Arial" w:hAnsi="Arial" w:cs="Arial"/>
          <w:sz w:val="22"/>
          <w:lang w:val="en-GB" w:eastAsia="it-IT"/>
        </w:rPr>
        <w:t xml:space="preserve">it is essential to </w:t>
      </w:r>
      <w:r w:rsidR="00E24A8D">
        <w:rPr>
          <w:rFonts w:ascii="Arial" w:hAnsi="Arial" w:cs="Arial"/>
          <w:sz w:val="22"/>
          <w:lang w:val="en-GB" w:eastAsia="it-IT"/>
        </w:rPr>
        <w:t xml:space="preserve">consult with the communities </w:t>
      </w:r>
      <w:r w:rsidRPr="00A05FE5">
        <w:rPr>
          <w:rFonts w:ascii="Arial" w:hAnsi="Arial" w:cs="Arial"/>
          <w:sz w:val="22"/>
          <w:lang w:val="en-GB" w:eastAsia="it-IT"/>
        </w:rPr>
        <w:t xml:space="preserve">to </w:t>
      </w:r>
      <w:r w:rsidR="00BE7E6B">
        <w:rPr>
          <w:rFonts w:ascii="Arial" w:hAnsi="Arial" w:cs="Arial"/>
          <w:sz w:val="22"/>
          <w:lang w:val="en-GB" w:eastAsia="it-IT"/>
        </w:rPr>
        <w:t>understand their needs and preferences and if a cash/voucher system would work fo</w:t>
      </w:r>
      <w:r w:rsidR="00083B58">
        <w:rPr>
          <w:rFonts w:ascii="Arial" w:hAnsi="Arial" w:cs="Arial"/>
          <w:sz w:val="22"/>
          <w:lang w:val="en-GB" w:eastAsia="it-IT"/>
        </w:rPr>
        <w:t>r</w:t>
      </w:r>
      <w:r w:rsidR="00BE7E6B">
        <w:rPr>
          <w:rFonts w:ascii="Arial" w:hAnsi="Arial" w:cs="Arial"/>
          <w:sz w:val="22"/>
          <w:lang w:val="en-GB" w:eastAsia="it-IT"/>
        </w:rPr>
        <w:t xml:space="preserve"> them, </w:t>
      </w:r>
      <w:r w:rsidRPr="00A05FE5">
        <w:rPr>
          <w:rFonts w:ascii="Arial" w:hAnsi="Arial" w:cs="Arial"/>
          <w:sz w:val="22"/>
          <w:lang w:val="en-GB" w:eastAsia="it-IT"/>
        </w:rPr>
        <w:t xml:space="preserve">ensure the people </w:t>
      </w:r>
      <w:r w:rsidR="00E24A8D">
        <w:rPr>
          <w:rFonts w:ascii="Arial" w:hAnsi="Arial" w:cs="Arial"/>
          <w:sz w:val="22"/>
          <w:lang w:val="en-GB" w:eastAsia="it-IT"/>
        </w:rPr>
        <w:t xml:space="preserve">understand the process and </w:t>
      </w:r>
      <w:r w:rsidR="00696F5D">
        <w:rPr>
          <w:rFonts w:ascii="Arial" w:hAnsi="Arial" w:cs="Arial"/>
          <w:sz w:val="22"/>
          <w:lang w:val="en-GB" w:eastAsia="it-IT"/>
        </w:rPr>
        <w:t>monitor how they</w:t>
      </w:r>
      <w:r w:rsidR="00022A6E">
        <w:rPr>
          <w:rFonts w:ascii="Arial" w:hAnsi="Arial" w:cs="Arial"/>
          <w:sz w:val="22"/>
          <w:lang w:val="en-GB" w:eastAsia="it-IT"/>
        </w:rPr>
        <w:t xml:space="preserve"> </w:t>
      </w:r>
      <w:r w:rsidR="00E24A8D">
        <w:rPr>
          <w:rFonts w:ascii="Arial" w:hAnsi="Arial" w:cs="Arial"/>
          <w:sz w:val="22"/>
          <w:lang w:val="en-GB" w:eastAsia="it-IT"/>
        </w:rPr>
        <w:t>make decisions (e</w:t>
      </w:r>
      <w:r w:rsidR="00696F5D">
        <w:rPr>
          <w:rFonts w:ascii="Arial" w:hAnsi="Arial" w:cs="Arial"/>
          <w:sz w:val="22"/>
          <w:lang w:val="en-GB" w:eastAsia="it-IT"/>
        </w:rPr>
        <w:t>.</w:t>
      </w:r>
      <w:r w:rsidR="00E24A8D">
        <w:rPr>
          <w:rFonts w:ascii="Arial" w:hAnsi="Arial" w:cs="Arial"/>
          <w:sz w:val="22"/>
          <w:lang w:val="en-GB" w:eastAsia="it-IT"/>
        </w:rPr>
        <w:t>g</w:t>
      </w:r>
      <w:r w:rsidR="00696F5D">
        <w:rPr>
          <w:rFonts w:ascii="Arial" w:hAnsi="Arial" w:cs="Arial"/>
          <w:sz w:val="22"/>
          <w:lang w:val="en-GB" w:eastAsia="it-IT"/>
        </w:rPr>
        <w:t>.</w:t>
      </w:r>
      <w:r w:rsidR="00E24A8D">
        <w:rPr>
          <w:rFonts w:ascii="Arial" w:hAnsi="Arial" w:cs="Arial"/>
          <w:sz w:val="22"/>
          <w:lang w:val="en-GB" w:eastAsia="it-IT"/>
        </w:rPr>
        <w:t>: buy</w:t>
      </w:r>
      <w:r w:rsidR="00696F5D">
        <w:rPr>
          <w:rFonts w:ascii="Arial" w:hAnsi="Arial" w:cs="Arial"/>
          <w:sz w:val="22"/>
          <w:lang w:val="en-GB" w:eastAsia="it-IT"/>
        </w:rPr>
        <w:t>ing</w:t>
      </w:r>
      <w:r w:rsidR="00E24A8D">
        <w:rPr>
          <w:rFonts w:ascii="Arial" w:hAnsi="Arial" w:cs="Arial"/>
          <w:sz w:val="22"/>
          <w:lang w:val="en-GB" w:eastAsia="it-IT"/>
        </w:rPr>
        <w:t xml:space="preserve"> necessary hygiene items for family) to</w:t>
      </w:r>
      <w:r w:rsidRPr="00A05FE5">
        <w:rPr>
          <w:rFonts w:ascii="Arial" w:hAnsi="Arial" w:cs="Arial"/>
          <w:sz w:val="22"/>
          <w:lang w:val="en-GB" w:eastAsia="it-IT"/>
        </w:rPr>
        <w:t xml:space="preserve"> reduce their exposure to the public health risks in disaster</w:t>
      </w:r>
      <w:r w:rsidR="003C0D69">
        <w:rPr>
          <w:rFonts w:ascii="Arial" w:hAnsi="Arial" w:cs="Arial"/>
          <w:sz w:val="22"/>
          <w:lang w:val="en-GB" w:eastAsia="it-IT"/>
        </w:rPr>
        <w:t>s</w:t>
      </w:r>
      <w:r w:rsidRPr="00A05FE5">
        <w:rPr>
          <w:rFonts w:ascii="Arial" w:hAnsi="Arial" w:cs="Arial"/>
          <w:sz w:val="22"/>
          <w:lang w:val="en-GB" w:eastAsia="it-IT"/>
        </w:rPr>
        <w:t xml:space="preserve"> and follow the correct usage of the items.  </w:t>
      </w:r>
      <w:r w:rsidR="003C0D69">
        <w:rPr>
          <w:rFonts w:ascii="Arial" w:hAnsi="Arial" w:cs="Arial"/>
          <w:sz w:val="22"/>
          <w:lang w:val="en-GB" w:eastAsia="it-IT"/>
        </w:rPr>
        <w:t>F</w:t>
      </w:r>
      <w:r w:rsidRPr="00A05FE5">
        <w:rPr>
          <w:rFonts w:ascii="Arial" w:hAnsi="Arial" w:cs="Arial"/>
          <w:sz w:val="22"/>
          <w:lang w:val="en-GB" w:eastAsia="it-IT"/>
        </w:rPr>
        <w:t>or example</w:t>
      </w:r>
      <w:r w:rsidR="003C0D69">
        <w:rPr>
          <w:rFonts w:ascii="Arial" w:hAnsi="Arial" w:cs="Arial"/>
          <w:sz w:val="22"/>
          <w:lang w:val="en-GB" w:eastAsia="it-IT"/>
        </w:rPr>
        <w:t>;</w:t>
      </w:r>
      <w:r w:rsidRPr="00A05FE5">
        <w:rPr>
          <w:rFonts w:ascii="Arial" w:hAnsi="Arial" w:cs="Arial"/>
          <w:sz w:val="22"/>
          <w:lang w:val="en-GB" w:eastAsia="it-IT"/>
        </w:rPr>
        <w:t xml:space="preserve"> if cash transfer programming is used for acquiring sanitation facilities for community, the hygiene promoters can do the community mobilization to ensure the project follows the specifications from the engineers and chec</w:t>
      </w:r>
      <w:r w:rsidR="003C0D69">
        <w:rPr>
          <w:rFonts w:ascii="Arial" w:hAnsi="Arial" w:cs="Arial"/>
          <w:sz w:val="22"/>
          <w:lang w:val="en-GB" w:eastAsia="it-IT"/>
        </w:rPr>
        <w:t xml:space="preserve">k if things are going on track. Or if cash vouchers are distributed instead of Hygiene kits, the hygiene promoters </w:t>
      </w:r>
      <w:r w:rsidR="003C0D69" w:rsidRPr="000F1B35">
        <w:rPr>
          <w:rFonts w:ascii="Arial" w:hAnsi="Arial" w:cs="Arial"/>
          <w:sz w:val="22"/>
          <w:lang w:val="en-GB" w:eastAsia="it-IT"/>
        </w:rPr>
        <w:t>can</w:t>
      </w:r>
      <w:r w:rsidR="003C0D69" w:rsidRPr="00003973">
        <w:rPr>
          <w:rFonts w:ascii="Arial" w:hAnsi="Arial" w:cs="Arial"/>
          <w:sz w:val="22"/>
          <w:highlight w:val="yellow"/>
          <w:lang w:val="en-GB" w:eastAsia="it-IT"/>
        </w:rPr>
        <w:t xml:space="preserve"> </w:t>
      </w:r>
      <w:r w:rsidR="0031082C">
        <w:rPr>
          <w:rFonts w:ascii="Arial" w:hAnsi="Arial" w:cs="Arial"/>
          <w:sz w:val="22"/>
          <w:lang w:val="en-GB" w:eastAsia="it-IT"/>
        </w:rPr>
        <w:t>monitor</w:t>
      </w:r>
      <w:r w:rsidR="003C0D69">
        <w:rPr>
          <w:rFonts w:ascii="Arial" w:hAnsi="Arial" w:cs="Arial"/>
          <w:sz w:val="22"/>
          <w:lang w:val="en-GB" w:eastAsia="it-IT"/>
        </w:rPr>
        <w:t xml:space="preserve"> the </w:t>
      </w:r>
      <w:r w:rsidR="0031082C">
        <w:rPr>
          <w:rFonts w:ascii="Arial" w:hAnsi="Arial" w:cs="Arial"/>
          <w:sz w:val="22"/>
          <w:lang w:val="en-GB" w:eastAsia="it-IT"/>
        </w:rPr>
        <w:t>system, which</w:t>
      </w:r>
      <w:r w:rsidR="003C0D69">
        <w:rPr>
          <w:rFonts w:ascii="Arial" w:hAnsi="Arial" w:cs="Arial"/>
          <w:sz w:val="22"/>
          <w:lang w:val="en-GB" w:eastAsia="it-IT"/>
        </w:rPr>
        <w:t xml:space="preserve"> hygiene items </w:t>
      </w:r>
      <w:r w:rsidR="0031082C">
        <w:rPr>
          <w:rFonts w:ascii="Arial" w:hAnsi="Arial" w:cs="Arial"/>
          <w:sz w:val="22"/>
          <w:lang w:val="en-GB" w:eastAsia="it-IT"/>
        </w:rPr>
        <w:t xml:space="preserve">people are buying </w:t>
      </w:r>
      <w:r w:rsidR="003C0D69">
        <w:rPr>
          <w:rFonts w:ascii="Arial" w:hAnsi="Arial" w:cs="Arial"/>
          <w:sz w:val="22"/>
          <w:lang w:val="en-GB" w:eastAsia="it-IT"/>
        </w:rPr>
        <w:t xml:space="preserve">and </w:t>
      </w:r>
      <w:r w:rsidR="0031082C">
        <w:rPr>
          <w:rFonts w:ascii="Arial" w:hAnsi="Arial" w:cs="Arial"/>
          <w:sz w:val="22"/>
          <w:lang w:val="en-GB" w:eastAsia="it-IT"/>
        </w:rPr>
        <w:t xml:space="preserve">getting feedback from them, </w:t>
      </w:r>
      <w:r w:rsidR="003C0D69">
        <w:rPr>
          <w:rFonts w:ascii="Arial" w:hAnsi="Arial" w:cs="Arial"/>
          <w:sz w:val="22"/>
          <w:lang w:val="en-GB" w:eastAsia="it-IT"/>
        </w:rPr>
        <w:t xml:space="preserve">if they don’t </w:t>
      </w:r>
      <w:r w:rsidR="0031082C">
        <w:rPr>
          <w:rFonts w:ascii="Arial" w:hAnsi="Arial" w:cs="Arial"/>
          <w:sz w:val="22"/>
          <w:lang w:val="en-GB" w:eastAsia="it-IT"/>
        </w:rPr>
        <w:t xml:space="preserve">the items, discussion </w:t>
      </w:r>
      <w:r w:rsidR="003C0D69">
        <w:rPr>
          <w:rFonts w:ascii="Arial" w:hAnsi="Arial" w:cs="Arial"/>
          <w:sz w:val="22"/>
          <w:lang w:val="en-GB" w:eastAsia="it-IT"/>
        </w:rPr>
        <w:t>their reasons.</w:t>
      </w:r>
    </w:p>
    <w:p w14:paraId="48567D4C" w14:textId="77777777" w:rsidR="00BB7826" w:rsidRPr="00A05FE5" w:rsidRDefault="00BB7826" w:rsidP="00BB7826">
      <w:pPr>
        <w:pStyle w:val="paragraph"/>
        <w:ind w:left="30"/>
        <w:contextualSpacing/>
        <w:jc w:val="both"/>
        <w:textAlignment w:val="baseline"/>
        <w:rPr>
          <w:rStyle w:val="normaltextrun"/>
          <w:rFonts w:ascii="Arial" w:eastAsiaTheme="majorEastAsia" w:hAnsi="Arial" w:cs="Arial"/>
          <w:color w:val="262626"/>
          <w:sz w:val="22"/>
          <w:szCs w:val="22"/>
        </w:rPr>
      </w:pPr>
    </w:p>
    <w:p w14:paraId="3911A972" w14:textId="1B4EDE77" w:rsidR="00BB7826" w:rsidRPr="00754554" w:rsidRDefault="00A959ED" w:rsidP="00BB7826">
      <w:pPr>
        <w:pStyle w:val="paragraph"/>
        <w:ind w:left="30"/>
        <w:contextualSpacing/>
        <w:jc w:val="both"/>
        <w:textAlignment w:val="baseline"/>
        <w:rPr>
          <w:rStyle w:val="eop"/>
          <w:rFonts w:ascii="Arial" w:hAnsi="Arial" w:cs="Arial"/>
          <w:b/>
          <w:color w:val="FF5C0B" w:themeColor="accent1"/>
        </w:rPr>
      </w:pPr>
      <w:r w:rsidRPr="00754554">
        <w:rPr>
          <w:rStyle w:val="normaltextrun"/>
          <w:rFonts w:ascii="Arial" w:eastAsiaTheme="majorEastAsia" w:hAnsi="Arial" w:cs="Arial"/>
          <w:b/>
          <w:color w:val="FF5C0B" w:themeColor="accent1"/>
        </w:rPr>
        <w:t>C</w:t>
      </w:r>
      <w:r w:rsidR="00BB7826" w:rsidRPr="00754554">
        <w:rPr>
          <w:rStyle w:val="normaltextrun"/>
          <w:rFonts w:ascii="Arial" w:eastAsiaTheme="majorEastAsia" w:hAnsi="Arial" w:cs="Arial"/>
          <w:b/>
          <w:color w:val="FF5C0B" w:themeColor="accent1"/>
        </w:rPr>
        <w:t>oordination and communication with all key stakeholders</w:t>
      </w:r>
    </w:p>
    <w:p w14:paraId="5896E377" w14:textId="63079E03" w:rsidR="00A959ED" w:rsidRPr="00A05FE5" w:rsidRDefault="00A959ED" w:rsidP="00BB7826">
      <w:pPr>
        <w:pStyle w:val="paragraph"/>
        <w:ind w:left="30"/>
        <w:contextualSpacing/>
        <w:jc w:val="both"/>
        <w:textAlignment w:val="baseline"/>
        <w:rPr>
          <w:rFonts w:ascii="Arial" w:hAnsi="Arial" w:cs="Arial"/>
          <w:color w:val="262626"/>
          <w:sz w:val="22"/>
          <w:szCs w:val="22"/>
        </w:rPr>
      </w:pPr>
      <w:r w:rsidRPr="00A05FE5">
        <w:rPr>
          <w:rStyle w:val="normaltextrun"/>
          <w:rFonts w:ascii="Arial" w:eastAsiaTheme="majorEastAsia" w:hAnsi="Arial" w:cs="Arial"/>
          <w:color w:val="262626"/>
          <w:sz w:val="22"/>
          <w:szCs w:val="22"/>
        </w:rPr>
        <w:t>Other considerations that should be considered when implementing hygiene promotion plans include</w:t>
      </w:r>
      <w:r>
        <w:rPr>
          <w:rStyle w:val="normaltextrun"/>
          <w:rFonts w:ascii="Arial" w:eastAsiaTheme="majorEastAsia" w:hAnsi="Arial" w:cs="Arial"/>
          <w:color w:val="262626"/>
          <w:sz w:val="22"/>
          <w:szCs w:val="22"/>
        </w:rPr>
        <w:t xml:space="preserve"> ensuring there is good coordination with all the key stakeholders</w:t>
      </w:r>
    </w:p>
    <w:p w14:paraId="759E5646" w14:textId="77777777" w:rsidR="00BB7826" w:rsidRPr="00A05FE5" w:rsidRDefault="00BB7826" w:rsidP="002C1EE6">
      <w:pPr>
        <w:pStyle w:val="paragraph"/>
        <w:numPr>
          <w:ilvl w:val="0"/>
          <w:numId w:val="61"/>
        </w:numPr>
        <w:contextualSpacing/>
        <w:jc w:val="both"/>
        <w:textAlignment w:val="baseline"/>
        <w:rPr>
          <w:rStyle w:val="eop"/>
          <w:rFonts w:ascii="Arial" w:hAnsi="Arial" w:cs="Arial"/>
          <w:color w:val="262626"/>
          <w:sz w:val="22"/>
          <w:szCs w:val="22"/>
        </w:rPr>
      </w:pPr>
      <w:r w:rsidRPr="00A05FE5">
        <w:rPr>
          <w:rStyle w:val="normaltextrun"/>
          <w:rFonts w:ascii="Arial" w:eastAsiaTheme="majorEastAsia" w:hAnsi="Arial" w:cs="Arial"/>
          <w:color w:val="262626"/>
          <w:sz w:val="22"/>
          <w:szCs w:val="22"/>
        </w:rPr>
        <w:t>The hygiene promotion sub-groups within the WASH cluster may provide the links to other partners working in the sector and may also set up technical recommendations that will need to be considered.</w:t>
      </w:r>
      <w:r w:rsidRPr="00A05FE5">
        <w:rPr>
          <w:rStyle w:val="eop"/>
          <w:rFonts w:ascii="Arial" w:hAnsi="Arial" w:cs="Arial"/>
          <w:color w:val="262626"/>
          <w:sz w:val="22"/>
          <w:szCs w:val="22"/>
        </w:rPr>
        <w:t> </w:t>
      </w:r>
    </w:p>
    <w:p w14:paraId="5660AFCB" w14:textId="77777777" w:rsidR="00BB7826" w:rsidRPr="00A05FE5" w:rsidRDefault="00BB7826" w:rsidP="002C1EE6">
      <w:pPr>
        <w:pStyle w:val="paragraph"/>
        <w:numPr>
          <w:ilvl w:val="0"/>
          <w:numId w:val="61"/>
        </w:numPr>
        <w:contextualSpacing/>
        <w:jc w:val="both"/>
        <w:textAlignment w:val="baseline"/>
        <w:rPr>
          <w:rStyle w:val="eop"/>
          <w:rFonts w:ascii="Arial" w:hAnsi="Arial" w:cs="Arial"/>
          <w:color w:val="262626"/>
          <w:sz w:val="22"/>
          <w:szCs w:val="22"/>
        </w:rPr>
      </w:pPr>
      <w:r w:rsidRPr="00A05FE5">
        <w:rPr>
          <w:rStyle w:val="normaltextrun"/>
          <w:rFonts w:ascii="Arial" w:eastAsiaTheme="majorEastAsia" w:hAnsi="Arial" w:cs="Arial"/>
          <w:color w:val="262626"/>
          <w:sz w:val="22"/>
          <w:szCs w:val="22"/>
        </w:rPr>
        <w:t>Other agencies responding with hygiene promotion activities may also share resources and ideas. Coordinating with them is essential to avoid duplication: coordinate, share and learn!</w:t>
      </w:r>
      <w:r w:rsidRPr="00A05FE5">
        <w:rPr>
          <w:rStyle w:val="eop"/>
          <w:rFonts w:ascii="Arial" w:hAnsi="Arial" w:cs="Arial"/>
          <w:color w:val="262626"/>
          <w:sz w:val="22"/>
          <w:szCs w:val="22"/>
        </w:rPr>
        <w:t> </w:t>
      </w:r>
    </w:p>
    <w:p w14:paraId="438BFA37" w14:textId="0B0F35BA" w:rsidR="006D40E1" w:rsidRPr="00754554" w:rsidRDefault="00BB7826" w:rsidP="003C0588">
      <w:pPr>
        <w:pStyle w:val="paragraph"/>
        <w:numPr>
          <w:ilvl w:val="0"/>
          <w:numId w:val="61"/>
        </w:numPr>
        <w:contextualSpacing/>
        <w:jc w:val="both"/>
        <w:textAlignment w:val="baseline"/>
        <w:rPr>
          <w:rFonts w:ascii="Arial" w:hAnsi="Arial" w:cs="Arial"/>
          <w:sz w:val="22"/>
          <w:szCs w:val="22"/>
        </w:rPr>
      </w:pPr>
      <w:r w:rsidRPr="00A05FE5">
        <w:rPr>
          <w:rStyle w:val="normaltextrun"/>
          <w:rFonts w:ascii="Arial" w:eastAsiaTheme="majorEastAsia" w:hAnsi="Arial" w:cs="Arial"/>
          <w:color w:val="262626"/>
          <w:sz w:val="22"/>
          <w:szCs w:val="22"/>
        </w:rPr>
        <w:t>The affected community may have resources available to support the activities.</w:t>
      </w:r>
      <w:r w:rsidRPr="00A05FE5">
        <w:rPr>
          <w:rStyle w:val="eop"/>
          <w:rFonts w:ascii="Arial" w:hAnsi="Arial" w:cs="Arial"/>
          <w:color w:val="262626"/>
          <w:sz w:val="22"/>
          <w:szCs w:val="22"/>
        </w:rPr>
        <w:t> </w:t>
      </w:r>
      <w:r w:rsidRPr="00A05FE5">
        <w:rPr>
          <w:rStyle w:val="normaltextrun"/>
          <w:rFonts w:ascii="Arial" w:eastAsiaTheme="majorEastAsia" w:hAnsi="Arial" w:cs="Arial"/>
          <w:color w:val="262626"/>
          <w:sz w:val="22"/>
          <w:szCs w:val="22"/>
        </w:rPr>
        <w:t>The NS may have resources available – e.g. do they have a HP box, IEC materials or toolkits?</w:t>
      </w:r>
      <w:r w:rsidRPr="00A05FE5">
        <w:rPr>
          <w:rStyle w:val="eop"/>
          <w:rFonts w:ascii="Arial" w:hAnsi="Arial" w:cs="Arial"/>
          <w:color w:val="262626"/>
          <w:sz w:val="22"/>
          <w:szCs w:val="22"/>
        </w:rPr>
        <w:t> </w:t>
      </w:r>
      <w:r w:rsidRPr="00A05FE5">
        <w:rPr>
          <w:rStyle w:val="normaltextrun"/>
          <w:rFonts w:ascii="Arial" w:eastAsiaTheme="majorEastAsia" w:hAnsi="Arial" w:cs="Arial"/>
          <w:color w:val="262626"/>
          <w:sz w:val="22"/>
          <w:szCs w:val="22"/>
        </w:rPr>
        <w:t>The G</w:t>
      </w:r>
      <w:r w:rsidR="00452D1E">
        <w:rPr>
          <w:rStyle w:val="normaltextrun"/>
          <w:rFonts w:ascii="Arial" w:eastAsiaTheme="majorEastAsia" w:hAnsi="Arial" w:cs="Arial"/>
          <w:color w:val="262626"/>
          <w:sz w:val="22"/>
          <w:szCs w:val="22"/>
        </w:rPr>
        <w:t xml:space="preserve">overnment might also have their </w:t>
      </w:r>
      <w:r w:rsidRPr="00A05FE5">
        <w:rPr>
          <w:rStyle w:val="normaltextrun"/>
          <w:rFonts w:ascii="Arial" w:eastAsiaTheme="majorEastAsia" w:hAnsi="Arial" w:cs="Arial"/>
          <w:color w:val="262626"/>
          <w:sz w:val="22"/>
          <w:szCs w:val="22"/>
        </w:rPr>
        <w:t>own standards (e.g. National Polices may state a specific approach to use). </w:t>
      </w:r>
      <w:r w:rsidRPr="00A05FE5">
        <w:rPr>
          <w:rStyle w:val="eop"/>
          <w:rFonts w:ascii="Arial" w:hAnsi="Arial" w:cs="Arial"/>
          <w:color w:val="262626"/>
          <w:sz w:val="22"/>
          <w:szCs w:val="22"/>
        </w:rPr>
        <w:t> </w:t>
      </w:r>
      <w:bookmarkStart w:id="45" w:name="_Toc448250980"/>
      <w:bookmarkStart w:id="46" w:name="_Toc451162288"/>
      <w:bookmarkStart w:id="47" w:name="_Toc451666590"/>
      <w:bookmarkEnd w:id="41"/>
      <w:bookmarkEnd w:id="42"/>
      <w:bookmarkEnd w:id="43"/>
    </w:p>
    <w:p w14:paraId="0C02CCA3" w14:textId="5CB7EB93" w:rsidR="006D40E1" w:rsidRDefault="006D40E1" w:rsidP="003C0588">
      <w:pPr>
        <w:pStyle w:val="paragraph"/>
        <w:contextualSpacing/>
        <w:jc w:val="both"/>
        <w:textAlignment w:val="baseline"/>
        <w:rPr>
          <w:rFonts w:ascii="Arial" w:hAnsi="Arial" w:cs="Arial"/>
          <w:color w:val="262626"/>
          <w:sz w:val="22"/>
          <w:szCs w:val="22"/>
        </w:rPr>
      </w:pPr>
    </w:p>
    <w:p w14:paraId="2FEA4CEA" w14:textId="0187FEE9" w:rsidR="00B55372" w:rsidRPr="00A05FE5" w:rsidRDefault="003C0588" w:rsidP="003C0588">
      <w:pPr>
        <w:pStyle w:val="paragraph"/>
        <w:contextualSpacing/>
        <w:jc w:val="both"/>
        <w:textAlignment w:val="baseline"/>
        <w:rPr>
          <w:rFonts w:ascii="Arial" w:hAnsi="Arial" w:cs="Arial"/>
          <w:sz w:val="22"/>
          <w:szCs w:val="22"/>
        </w:rPr>
      </w:pPr>
      <w:r w:rsidRPr="00A05FE5">
        <w:rPr>
          <w:rFonts w:ascii="Arial" w:hAnsi="Arial" w:cs="Arial"/>
          <w:sz w:val="22"/>
          <w:szCs w:val="22"/>
        </w:rPr>
        <w:t xml:space="preserve"> </w:t>
      </w:r>
    </w:p>
    <w:p w14:paraId="4A958725" w14:textId="77777777" w:rsidR="00B55372" w:rsidRPr="00A05FE5" w:rsidRDefault="00B55372" w:rsidP="00B55372">
      <w:pPr>
        <w:pBdr>
          <w:top w:val="single" w:sz="4" w:space="1" w:color="auto"/>
          <w:left w:val="single" w:sz="4" w:space="4" w:color="auto"/>
          <w:bottom w:val="single" w:sz="4" w:space="31" w:color="auto"/>
          <w:right w:val="single" w:sz="4" w:space="4" w:color="auto"/>
        </w:pBdr>
        <w:contextualSpacing/>
        <w:jc w:val="both"/>
        <w:rPr>
          <w:rFonts w:ascii="Arial" w:hAnsi="Arial" w:cs="Arial"/>
          <w:b/>
          <w:sz w:val="22"/>
          <w:lang w:val="en-GB"/>
        </w:rPr>
      </w:pPr>
      <w:r w:rsidRPr="00A05FE5">
        <w:rPr>
          <w:rFonts w:ascii="Arial" w:hAnsi="Arial" w:cs="Arial"/>
          <w:b/>
          <w:sz w:val="22"/>
          <w:lang w:val="en-GB"/>
        </w:rPr>
        <w:t>FAQ</w:t>
      </w:r>
      <w:r w:rsidR="003A5F53" w:rsidRPr="00A05FE5">
        <w:rPr>
          <w:rFonts w:ascii="Arial" w:hAnsi="Arial" w:cs="Arial"/>
          <w:b/>
          <w:sz w:val="22"/>
          <w:lang w:val="en-GB"/>
        </w:rPr>
        <w:t xml:space="preserve">  - suggestions</w:t>
      </w:r>
    </w:p>
    <w:p w14:paraId="656E83FC" w14:textId="77777777" w:rsidR="00B55372" w:rsidRPr="00A05FE5" w:rsidRDefault="00B55372" w:rsidP="00B55372">
      <w:pPr>
        <w:pBdr>
          <w:top w:val="single" w:sz="4" w:space="1" w:color="auto"/>
          <w:left w:val="single" w:sz="4" w:space="4" w:color="auto"/>
          <w:bottom w:val="single" w:sz="4" w:space="31" w:color="auto"/>
          <w:right w:val="single" w:sz="4" w:space="4" w:color="auto"/>
        </w:pBdr>
        <w:contextualSpacing/>
        <w:jc w:val="both"/>
        <w:rPr>
          <w:rFonts w:ascii="Arial" w:hAnsi="Arial" w:cs="Arial"/>
          <w:b/>
          <w:sz w:val="22"/>
          <w:lang w:val="en-GB"/>
        </w:rPr>
      </w:pPr>
    </w:p>
    <w:p w14:paraId="5BCA49D0" w14:textId="77777777" w:rsidR="00B55372" w:rsidRDefault="00B55372" w:rsidP="00B55372">
      <w:pPr>
        <w:pBdr>
          <w:top w:val="single" w:sz="4" w:space="1" w:color="auto"/>
          <w:left w:val="single" w:sz="4" w:space="4" w:color="auto"/>
          <w:bottom w:val="single" w:sz="4" w:space="31" w:color="auto"/>
          <w:right w:val="single" w:sz="4" w:space="4" w:color="auto"/>
        </w:pBdr>
        <w:contextualSpacing/>
        <w:jc w:val="both"/>
        <w:rPr>
          <w:rFonts w:ascii="Arial" w:hAnsi="Arial" w:cs="Arial"/>
          <w:sz w:val="22"/>
          <w:lang w:val="en-GB"/>
        </w:rPr>
      </w:pPr>
      <w:r w:rsidRPr="00A05FE5">
        <w:rPr>
          <w:rFonts w:ascii="Arial" w:hAnsi="Arial" w:cs="Arial"/>
          <w:b/>
          <w:sz w:val="22"/>
          <w:lang w:val="en-GB"/>
        </w:rPr>
        <w:t>Q</w:t>
      </w:r>
      <w:r w:rsidRPr="00A05FE5">
        <w:rPr>
          <w:rFonts w:ascii="Arial" w:hAnsi="Arial" w:cs="Arial"/>
          <w:sz w:val="22"/>
          <w:lang w:val="en-GB"/>
        </w:rPr>
        <w:t xml:space="preserve">: </w:t>
      </w:r>
      <w:r w:rsidRPr="0031082C">
        <w:rPr>
          <w:rFonts w:ascii="Arial" w:hAnsi="Arial" w:cs="Arial"/>
          <w:b/>
          <w:sz w:val="22"/>
          <w:lang w:val="en-GB"/>
        </w:rPr>
        <w:t>How do we make ORS?</w:t>
      </w:r>
      <w:r w:rsidRPr="00A05FE5">
        <w:rPr>
          <w:rFonts w:ascii="Arial" w:hAnsi="Arial" w:cs="Arial"/>
          <w:sz w:val="22"/>
          <w:lang w:val="en-GB"/>
        </w:rPr>
        <w:t xml:space="preserve"> </w:t>
      </w:r>
    </w:p>
    <w:p w14:paraId="2FDBB6F9" w14:textId="77777777" w:rsidR="00761A7A" w:rsidRPr="00A05FE5" w:rsidRDefault="00761A7A" w:rsidP="00B55372">
      <w:pPr>
        <w:pBdr>
          <w:top w:val="single" w:sz="4" w:space="1" w:color="auto"/>
          <w:left w:val="single" w:sz="4" w:space="4" w:color="auto"/>
          <w:bottom w:val="single" w:sz="4" w:space="31" w:color="auto"/>
          <w:right w:val="single" w:sz="4" w:space="4" w:color="auto"/>
        </w:pBdr>
        <w:contextualSpacing/>
        <w:jc w:val="both"/>
        <w:rPr>
          <w:rFonts w:ascii="Arial" w:hAnsi="Arial" w:cs="Arial"/>
          <w:sz w:val="22"/>
          <w:lang w:val="en-GB"/>
        </w:rPr>
      </w:pPr>
    </w:p>
    <w:p w14:paraId="7A7EA6A5" w14:textId="346E59B2" w:rsidR="00B55372" w:rsidRPr="00A05FE5" w:rsidRDefault="00B55372" w:rsidP="00B55372">
      <w:pPr>
        <w:pBdr>
          <w:top w:val="single" w:sz="4" w:space="1" w:color="auto"/>
          <w:left w:val="single" w:sz="4" w:space="4" w:color="auto"/>
          <w:bottom w:val="single" w:sz="4" w:space="31" w:color="auto"/>
          <w:right w:val="single" w:sz="4" w:space="4" w:color="auto"/>
        </w:pBdr>
        <w:contextualSpacing/>
        <w:jc w:val="both"/>
        <w:rPr>
          <w:rFonts w:ascii="Arial" w:hAnsi="Arial" w:cs="Arial"/>
          <w:sz w:val="22"/>
          <w:lang w:val="en-GB"/>
        </w:rPr>
      </w:pPr>
      <w:r w:rsidRPr="00A05FE5">
        <w:rPr>
          <w:rFonts w:ascii="Arial" w:hAnsi="Arial" w:cs="Arial"/>
          <w:b/>
          <w:sz w:val="22"/>
          <w:lang w:val="en-GB"/>
        </w:rPr>
        <w:t>A</w:t>
      </w:r>
      <w:r w:rsidRPr="00A05FE5">
        <w:rPr>
          <w:rFonts w:ascii="Arial" w:hAnsi="Arial" w:cs="Arial"/>
          <w:sz w:val="22"/>
          <w:lang w:val="en-GB"/>
        </w:rPr>
        <w:t>: If you have ORS sachets, follow the instruction</w:t>
      </w:r>
      <w:r w:rsidR="00761A7A">
        <w:rPr>
          <w:rFonts w:ascii="Arial" w:hAnsi="Arial" w:cs="Arial"/>
          <w:sz w:val="22"/>
          <w:lang w:val="en-GB"/>
        </w:rPr>
        <w:t>s</w:t>
      </w:r>
      <w:r w:rsidRPr="00A05FE5">
        <w:rPr>
          <w:rFonts w:ascii="Arial" w:hAnsi="Arial" w:cs="Arial"/>
          <w:sz w:val="22"/>
          <w:lang w:val="en-GB"/>
        </w:rPr>
        <w:t xml:space="preserve"> on </w:t>
      </w:r>
      <w:r w:rsidR="00761A7A">
        <w:rPr>
          <w:rFonts w:ascii="Arial" w:hAnsi="Arial" w:cs="Arial"/>
          <w:sz w:val="22"/>
          <w:lang w:val="en-GB"/>
        </w:rPr>
        <w:t>the packet.</w:t>
      </w:r>
      <w:r w:rsidRPr="00A05FE5">
        <w:rPr>
          <w:rFonts w:ascii="Arial" w:hAnsi="Arial" w:cs="Arial"/>
          <w:sz w:val="22"/>
          <w:lang w:val="en-GB"/>
        </w:rPr>
        <w:t xml:space="preserve"> It is a simple process of dissolving the content in the sachet in the quantity of </w:t>
      </w:r>
      <w:r w:rsidR="00761A7A">
        <w:rPr>
          <w:rFonts w:ascii="Arial" w:hAnsi="Arial" w:cs="Arial"/>
          <w:sz w:val="22"/>
          <w:lang w:val="en-GB"/>
        </w:rPr>
        <w:t xml:space="preserve">clean </w:t>
      </w:r>
      <w:r w:rsidRPr="00A05FE5">
        <w:rPr>
          <w:rFonts w:ascii="Arial" w:hAnsi="Arial" w:cs="Arial"/>
          <w:sz w:val="22"/>
          <w:lang w:val="en-GB"/>
        </w:rPr>
        <w:t xml:space="preserve">water </w:t>
      </w:r>
      <w:r w:rsidR="00761A7A">
        <w:rPr>
          <w:rFonts w:ascii="Arial" w:hAnsi="Arial" w:cs="Arial"/>
          <w:sz w:val="22"/>
          <w:lang w:val="en-GB"/>
        </w:rPr>
        <w:t xml:space="preserve">in the instructions </w:t>
      </w:r>
      <w:r w:rsidRPr="00A05FE5">
        <w:rPr>
          <w:rFonts w:ascii="Arial" w:hAnsi="Arial" w:cs="Arial"/>
          <w:sz w:val="22"/>
          <w:lang w:val="en-GB"/>
        </w:rPr>
        <w:t xml:space="preserve">(normally it is 1 sachet to 1 litre of water). </w:t>
      </w:r>
    </w:p>
    <w:p w14:paraId="67CC1255" w14:textId="58D35386" w:rsidR="00B55372" w:rsidRDefault="00F9305F" w:rsidP="00B55372">
      <w:pPr>
        <w:pBdr>
          <w:top w:val="single" w:sz="4" w:space="1" w:color="auto"/>
          <w:left w:val="single" w:sz="4" w:space="4" w:color="auto"/>
          <w:bottom w:val="single" w:sz="4" w:space="31" w:color="auto"/>
          <w:right w:val="single" w:sz="4" w:space="4" w:color="auto"/>
        </w:pBdr>
        <w:contextualSpacing/>
        <w:jc w:val="both"/>
        <w:rPr>
          <w:rFonts w:ascii="Arial" w:hAnsi="Arial" w:cs="Arial"/>
          <w:sz w:val="22"/>
          <w:lang w:val="en-GB"/>
        </w:rPr>
      </w:pPr>
      <w:r>
        <w:rPr>
          <w:rFonts w:ascii="Arial" w:hAnsi="Arial" w:cs="Arial"/>
          <w:sz w:val="22"/>
          <w:lang w:val="en-GB"/>
        </w:rPr>
        <w:t>In 2006</w:t>
      </w:r>
      <w:r w:rsidR="00B55372" w:rsidRPr="00A05FE5">
        <w:rPr>
          <w:rFonts w:ascii="Arial" w:hAnsi="Arial" w:cs="Arial"/>
          <w:sz w:val="22"/>
          <w:lang w:val="en-GB"/>
        </w:rPr>
        <w:t xml:space="preserve">, </w:t>
      </w:r>
      <w:r>
        <w:rPr>
          <w:rFonts w:ascii="Arial" w:hAnsi="Arial" w:cs="Arial"/>
          <w:sz w:val="22"/>
          <w:lang w:val="en-GB"/>
        </w:rPr>
        <w:t>WHO published new</w:t>
      </w:r>
      <w:r w:rsidR="00B55372" w:rsidRPr="00A05FE5">
        <w:rPr>
          <w:rFonts w:ascii="Arial" w:hAnsi="Arial" w:cs="Arial"/>
          <w:sz w:val="22"/>
          <w:lang w:val="en-GB"/>
        </w:rPr>
        <w:t xml:space="preserve"> guidelines for ORS. In emergencies, if the ORS sachets (which </w:t>
      </w:r>
      <w:r>
        <w:rPr>
          <w:rFonts w:ascii="Arial" w:hAnsi="Arial" w:cs="Arial"/>
          <w:sz w:val="22"/>
          <w:lang w:val="en-GB"/>
        </w:rPr>
        <w:t>follows</w:t>
      </w:r>
      <w:r w:rsidR="00B55372" w:rsidRPr="00A05FE5">
        <w:rPr>
          <w:rFonts w:ascii="Arial" w:hAnsi="Arial" w:cs="Arial"/>
          <w:sz w:val="22"/>
          <w:lang w:val="en-GB"/>
        </w:rPr>
        <w:t xml:space="preserve"> WHO recommended contents) are not available then home-made ORS can be given. The formula widely used for homemade ORS is 8 level teaspoons sugar, ½ teaspoon salt and 1 litre of clean safe water.  More information on ORS can be found </w:t>
      </w:r>
      <w:hyperlink r:id="rId67" w:history="1">
        <w:r w:rsidR="00B55372" w:rsidRPr="00A05FE5">
          <w:rPr>
            <w:rStyle w:val="Hyperlink"/>
            <w:rFonts w:ascii="Arial" w:hAnsi="Arial" w:cs="Arial"/>
            <w:sz w:val="22"/>
            <w:lang w:val="en-GB"/>
          </w:rPr>
          <w:t>here</w:t>
        </w:r>
      </w:hyperlink>
      <w:r w:rsidR="00B55372" w:rsidRPr="00A05FE5">
        <w:rPr>
          <w:rFonts w:ascii="Arial" w:hAnsi="Arial" w:cs="Arial"/>
          <w:sz w:val="22"/>
          <w:lang w:val="en-GB"/>
        </w:rPr>
        <w:t>.</w:t>
      </w:r>
    </w:p>
    <w:p w14:paraId="5393A053" w14:textId="0CA464B0" w:rsidR="00761A7A" w:rsidRPr="00A05FE5" w:rsidRDefault="00761A7A" w:rsidP="00B55372">
      <w:pPr>
        <w:pBdr>
          <w:top w:val="single" w:sz="4" w:space="1" w:color="auto"/>
          <w:left w:val="single" w:sz="4" w:space="4" w:color="auto"/>
          <w:bottom w:val="single" w:sz="4" w:space="31" w:color="auto"/>
          <w:right w:val="single" w:sz="4" w:space="4" w:color="auto"/>
        </w:pBdr>
        <w:contextualSpacing/>
        <w:jc w:val="both"/>
        <w:rPr>
          <w:rFonts w:ascii="Arial" w:hAnsi="Arial" w:cs="Arial"/>
          <w:sz w:val="22"/>
          <w:lang w:val="en-GB"/>
        </w:rPr>
      </w:pPr>
      <w:r>
        <w:rPr>
          <w:rFonts w:ascii="Arial" w:hAnsi="Arial" w:cs="Arial"/>
          <w:sz w:val="22"/>
          <w:lang w:val="en-GB"/>
        </w:rPr>
        <w:t xml:space="preserve">Ensure whatever type of ORS is being used, the community understand and can demonstrate how to use ORS. It can get confusing if packets are in unfamiliar languages, or the amounts of water needed are different. </w:t>
      </w:r>
    </w:p>
    <w:p w14:paraId="0D0C924B" w14:textId="103AA8AA" w:rsidR="00392216" w:rsidRPr="00A05FE5" w:rsidRDefault="00392216" w:rsidP="00392216">
      <w:pPr>
        <w:contextualSpacing/>
        <w:jc w:val="both"/>
        <w:rPr>
          <w:rFonts w:ascii="Arial" w:hAnsi="Arial" w:cs="Arial"/>
          <w:sz w:val="24"/>
          <w:szCs w:val="24"/>
          <w:lang w:val="en-GB" w:eastAsia="it-IT"/>
        </w:rPr>
      </w:pPr>
    </w:p>
    <w:p w14:paraId="36550DE8" w14:textId="77777777" w:rsidR="00634CD5" w:rsidRPr="00A05FE5" w:rsidRDefault="00634CD5" w:rsidP="00E40273">
      <w:pPr>
        <w:spacing w:after="200"/>
        <w:contextualSpacing/>
        <w:rPr>
          <w:rFonts w:ascii="Arial" w:eastAsiaTheme="majorEastAsia" w:hAnsi="Arial" w:cs="Arial"/>
          <w:bCs/>
          <w:color w:val="FF5C0B" w:themeColor="accent1"/>
          <w:sz w:val="24"/>
          <w:szCs w:val="24"/>
          <w:lang w:val="en-GB"/>
        </w:rPr>
      </w:pPr>
      <w:r w:rsidRPr="00A05FE5">
        <w:rPr>
          <w:rFonts w:ascii="Arial" w:hAnsi="Arial" w:cs="Arial"/>
          <w:szCs w:val="24"/>
          <w:lang w:val="en-GB"/>
        </w:rPr>
        <w:br w:type="page"/>
      </w:r>
    </w:p>
    <w:p w14:paraId="78033BC5" w14:textId="469BA3D4" w:rsidR="00475627" w:rsidRPr="00A05FE5" w:rsidRDefault="001B15FD" w:rsidP="007E30E8">
      <w:pPr>
        <w:pStyle w:val="Heading2"/>
        <w:spacing w:before="0"/>
        <w:contextualSpacing/>
        <w:jc w:val="both"/>
        <w:rPr>
          <w:rFonts w:ascii="Arial" w:hAnsi="Arial" w:cs="Arial"/>
          <w:b/>
          <w:sz w:val="28"/>
          <w:szCs w:val="28"/>
          <w:lang w:val="en-GB"/>
        </w:rPr>
      </w:pPr>
      <w:bookmarkStart w:id="48" w:name="_Toc348260838"/>
      <w:bookmarkStart w:id="49" w:name="_Toc476822859"/>
      <w:r w:rsidRPr="00A05FE5">
        <w:rPr>
          <w:rFonts w:ascii="Arial" w:hAnsi="Arial" w:cs="Arial"/>
          <w:b/>
          <w:sz w:val="28"/>
          <w:szCs w:val="28"/>
          <w:lang w:val="en-GB"/>
        </w:rPr>
        <w:lastRenderedPageBreak/>
        <w:t>S</w:t>
      </w:r>
      <w:r w:rsidR="008C6DF3" w:rsidRPr="00A05FE5">
        <w:rPr>
          <w:rFonts w:ascii="Arial" w:hAnsi="Arial" w:cs="Arial"/>
          <w:b/>
          <w:sz w:val="28"/>
          <w:szCs w:val="28"/>
          <w:lang w:val="en-GB"/>
        </w:rPr>
        <w:t>TEP</w:t>
      </w:r>
      <w:r w:rsidRPr="00A05FE5">
        <w:rPr>
          <w:rFonts w:ascii="Arial" w:hAnsi="Arial" w:cs="Arial"/>
          <w:b/>
          <w:sz w:val="28"/>
          <w:szCs w:val="28"/>
          <w:lang w:val="en-GB"/>
        </w:rPr>
        <w:t xml:space="preserve"> </w:t>
      </w:r>
      <w:r w:rsidR="00946163" w:rsidRPr="00A05FE5">
        <w:rPr>
          <w:rFonts w:ascii="Arial" w:hAnsi="Arial" w:cs="Arial"/>
          <w:b/>
          <w:sz w:val="28"/>
          <w:szCs w:val="28"/>
          <w:lang w:val="en-GB"/>
        </w:rPr>
        <w:t>7</w:t>
      </w:r>
      <w:r w:rsidRPr="00A05FE5">
        <w:rPr>
          <w:rFonts w:ascii="Arial" w:hAnsi="Arial" w:cs="Arial"/>
          <w:b/>
          <w:sz w:val="28"/>
          <w:szCs w:val="28"/>
          <w:lang w:val="en-GB"/>
        </w:rPr>
        <w:t xml:space="preserve">: </w:t>
      </w:r>
      <w:bookmarkEnd w:id="45"/>
      <w:bookmarkEnd w:id="46"/>
      <w:bookmarkEnd w:id="47"/>
      <w:r w:rsidR="00327B11" w:rsidRPr="00A05FE5">
        <w:rPr>
          <w:rFonts w:ascii="Arial" w:hAnsi="Arial" w:cs="Arial"/>
          <w:b/>
          <w:sz w:val="28"/>
          <w:szCs w:val="28"/>
          <w:lang w:val="en-GB"/>
        </w:rPr>
        <w:t>MONITORING AND EVALUATION</w:t>
      </w:r>
      <w:bookmarkEnd w:id="48"/>
      <w:bookmarkEnd w:id="49"/>
    </w:p>
    <w:p w14:paraId="2F18E124" w14:textId="77777777" w:rsidR="00475627" w:rsidRPr="00A05FE5" w:rsidRDefault="00475627" w:rsidP="00E40273">
      <w:pPr>
        <w:contextualSpacing/>
        <w:jc w:val="both"/>
        <w:rPr>
          <w:lang w:val="en-GB" w:eastAsia="it-IT"/>
        </w:rPr>
      </w:pPr>
    </w:p>
    <w:p w14:paraId="6881DD32" w14:textId="63880106" w:rsidR="00AB6409" w:rsidRPr="00A05FE5" w:rsidRDefault="00475627" w:rsidP="00E40273">
      <w:pPr>
        <w:contextualSpacing/>
        <w:jc w:val="both"/>
        <w:rPr>
          <w:rFonts w:ascii="Arial" w:hAnsi="Arial" w:cs="Arial"/>
          <w:sz w:val="22"/>
          <w:lang w:val="en-GB" w:eastAsia="it-IT"/>
        </w:rPr>
      </w:pPr>
      <w:r w:rsidRPr="00A05FE5">
        <w:rPr>
          <w:rFonts w:ascii="Arial" w:hAnsi="Arial" w:cs="Arial"/>
          <w:noProof/>
          <w:sz w:val="24"/>
          <w:szCs w:val="24"/>
          <w:lang w:val="en-GB" w:eastAsia="en-GB"/>
        </w:rPr>
        <w:drawing>
          <wp:anchor distT="0" distB="0" distL="114300" distR="114300" simplePos="0" relativeHeight="251657728" behindDoc="1" locked="0" layoutInCell="1" allowOverlap="1" wp14:anchorId="7BFAAC36" wp14:editId="5AAD86BD">
            <wp:simplePos x="0" y="0"/>
            <wp:positionH relativeFrom="column">
              <wp:posOffset>56953</wp:posOffset>
            </wp:positionH>
            <wp:positionV relativeFrom="paragraph">
              <wp:posOffset>91828</wp:posOffset>
            </wp:positionV>
            <wp:extent cx="1041400" cy="1041400"/>
            <wp:effectExtent l="0" t="0" r="6350" b="6350"/>
            <wp:wrapTight wrapText="bothSides">
              <wp:wrapPolygon edited="0">
                <wp:start x="0" y="0"/>
                <wp:lineTo x="0" y="21337"/>
                <wp:lineTo x="21337" y="21337"/>
                <wp:lineTo x="21337" y="0"/>
                <wp:lineTo x="0" y="0"/>
              </wp:wrapPolygon>
            </wp:wrapTight>
            <wp:docPr id="21" name="Picture 21" descr="D:\Users\Mariyam.Asifa\Pictures\report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ariyam.Asifa\Pictures\report_ico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anchor>
        </w:drawing>
      </w:r>
      <w:r w:rsidR="00144FB1" w:rsidRPr="00A05FE5">
        <w:rPr>
          <w:rFonts w:ascii="Arial" w:hAnsi="Arial" w:cs="Arial"/>
          <w:b/>
          <w:bCs/>
          <w:sz w:val="24"/>
          <w:szCs w:val="24"/>
          <w:lang w:val="en-GB" w:eastAsia="it-IT"/>
        </w:rPr>
        <w:t>Monitoring</w:t>
      </w:r>
      <w:r w:rsidR="00144FB1" w:rsidRPr="00A05FE5">
        <w:rPr>
          <w:rFonts w:ascii="Arial" w:hAnsi="Arial" w:cs="Arial"/>
          <w:sz w:val="24"/>
          <w:szCs w:val="24"/>
          <w:lang w:val="en-GB" w:eastAsia="it-IT"/>
        </w:rPr>
        <w:t xml:space="preserve"> i</w:t>
      </w:r>
      <w:r w:rsidR="00144FB1" w:rsidRPr="00A05FE5">
        <w:rPr>
          <w:rFonts w:ascii="Arial" w:hAnsi="Arial" w:cs="Arial"/>
          <w:sz w:val="22"/>
          <w:lang w:val="en-GB" w:eastAsia="it-IT"/>
        </w:rPr>
        <w:t xml:space="preserve">s important to demonstrate progress - whether </w:t>
      </w:r>
      <w:r w:rsidR="00987E27" w:rsidRPr="00A05FE5">
        <w:rPr>
          <w:rFonts w:ascii="Arial" w:hAnsi="Arial" w:cs="Arial"/>
          <w:sz w:val="22"/>
          <w:lang w:val="en-GB" w:eastAsia="it-IT"/>
        </w:rPr>
        <w:t xml:space="preserve">the </w:t>
      </w:r>
      <w:r w:rsidR="00144FB1" w:rsidRPr="00A05FE5">
        <w:rPr>
          <w:rFonts w:ascii="Arial" w:hAnsi="Arial" w:cs="Arial"/>
          <w:sz w:val="22"/>
          <w:lang w:val="en-GB" w:eastAsia="it-IT"/>
        </w:rPr>
        <w:t>objectives are being achie</w:t>
      </w:r>
      <w:r w:rsidR="00987E27" w:rsidRPr="00A05FE5">
        <w:rPr>
          <w:rFonts w:ascii="Arial" w:hAnsi="Arial" w:cs="Arial"/>
          <w:sz w:val="22"/>
          <w:lang w:val="en-GB" w:eastAsia="it-IT"/>
        </w:rPr>
        <w:t>ved and</w:t>
      </w:r>
      <w:r w:rsidR="00144FB1" w:rsidRPr="00A05FE5">
        <w:rPr>
          <w:rFonts w:ascii="Arial" w:hAnsi="Arial" w:cs="Arial"/>
          <w:sz w:val="22"/>
          <w:lang w:val="en-GB" w:eastAsia="it-IT"/>
        </w:rPr>
        <w:t xml:space="preserve"> feedback is heard and acted upon.</w:t>
      </w:r>
      <w:r w:rsidR="00987E27" w:rsidRPr="00A05FE5">
        <w:rPr>
          <w:rFonts w:ascii="Arial" w:hAnsi="Arial" w:cs="Arial"/>
          <w:sz w:val="22"/>
          <w:lang w:val="en-GB" w:eastAsia="it-IT"/>
        </w:rPr>
        <w:t xml:space="preserve"> All the team</w:t>
      </w:r>
      <w:r w:rsidR="00095E28" w:rsidRPr="00A05FE5">
        <w:rPr>
          <w:rFonts w:ascii="Arial" w:hAnsi="Arial" w:cs="Arial"/>
          <w:sz w:val="22"/>
          <w:lang w:val="en-GB" w:eastAsia="it-IT"/>
        </w:rPr>
        <w:t xml:space="preserve"> (including the engineers)</w:t>
      </w:r>
      <w:r w:rsidR="00987E27" w:rsidRPr="00A05FE5">
        <w:rPr>
          <w:rFonts w:ascii="Arial" w:hAnsi="Arial" w:cs="Arial"/>
          <w:sz w:val="22"/>
          <w:lang w:val="en-GB" w:eastAsia="it-IT"/>
        </w:rPr>
        <w:t xml:space="preserve"> should be involved and must understand the monitoring process; this should be part of the tra</w:t>
      </w:r>
      <w:r w:rsidR="00AB6409" w:rsidRPr="00A05FE5">
        <w:rPr>
          <w:rFonts w:ascii="Arial" w:hAnsi="Arial" w:cs="Arial"/>
          <w:sz w:val="22"/>
          <w:lang w:val="en-GB" w:eastAsia="it-IT"/>
        </w:rPr>
        <w:t>ining pro</w:t>
      </w:r>
      <w:r w:rsidR="00F15314">
        <w:rPr>
          <w:rFonts w:ascii="Arial" w:hAnsi="Arial" w:cs="Arial"/>
          <w:sz w:val="22"/>
          <w:lang w:val="en-GB" w:eastAsia="it-IT"/>
        </w:rPr>
        <w:t>gramme</w:t>
      </w:r>
      <w:r w:rsidR="00AB6409" w:rsidRPr="00A05FE5">
        <w:rPr>
          <w:rFonts w:ascii="Arial" w:hAnsi="Arial" w:cs="Arial"/>
          <w:sz w:val="22"/>
          <w:lang w:val="en-GB" w:eastAsia="it-IT"/>
        </w:rPr>
        <w:t xml:space="preserve"> for the community-</w:t>
      </w:r>
      <w:r w:rsidR="00987E27" w:rsidRPr="00A05FE5">
        <w:rPr>
          <w:rFonts w:ascii="Arial" w:hAnsi="Arial" w:cs="Arial"/>
          <w:sz w:val="22"/>
          <w:lang w:val="en-GB" w:eastAsia="it-IT"/>
        </w:rPr>
        <w:t xml:space="preserve">based volunteers. </w:t>
      </w:r>
    </w:p>
    <w:p w14:paraId="590FAD11" w14:textId="77777777" w:rsidR="00095E28" w:rsidRPr="00A05FE5" w:rsidRDefault="00095E28" w:rsidP="00E40273">
      <w:pPr>
        <w:contextualSpacing/>
        <w:jc w:val="both"/>
        <w:rPr>
          <w:rFonts w:ascii="Arial" w:hAnsi="Arial" w:cs="Arial"/>
          <w:sz w:val="22"/>
          <w:lang w:val="en-GB" w:eastAsia="it-IT"/>
        </w:rPr>
      </w:pPr>
    </w:p>
    <w:p w14:paraId="496F4037" w14:textId="77777777" w:rsidR="00AB6409" w:rsidRPr="00A05FE5" w:rsidRDefault="4C0DCFB5" w:rsidP="00E40273">
      <w:pPr>
        <w:contextualSpacing/>
        <w:jc w:val="both"/>
        <w:rPr>
          <w:rFonts w:ascii="Arial" w:hAnsi="Arial" w:cs="Arial"/>
          <w:sz w:val="22"/>
          <w:lang w:val="en-GB" w:eastAsia="it-IT"/>
        </w:rPr>
      </w:pPr>
      <w:r w:rsidRPr="00A05FE5">
        <w:rPr>
          <w:rFonts w:ascii="Arial" w:hAnsi="Arial" w:cs="Arial"/>
          <w:sz w:val="22"/>
          <w:lang w:val="en-GB" w:eastAsia="it-IT"/>
        </w:rPr>
        <w:t>Involve the affected population in the monitoring; not only in the collecting of the information, but also they should be involved in the analysis to help ensure the programme is appropriate to their needs – they will know best what has happened and why and by including all sectors of the population, it will help empower them to have to more control and ownership of the programme.</w:t>
      </w:r>
    </w:p>
    <w:p w14:paraId="4BFF4C0E" w14:textId="77777777" w:rsidR="003A5F53" w:rsidRPr="00A05FE5" w:rsidRDefault="003A5F53" w:rsidP="00E40273">
      <w:pPr>
        <w:contextualSpacing/>
        <w:jc w:val="both"/>
        <w:rPr>
          <w:rFonts w:ascii="Arial" w:hAnsi="Arial" w:cs="Arial"/>
          <w:sz w:val="22"/>
          <w:lang w:val="en-GB" w:eastAsia="it-IT"/>
        </w:rPr>
      </w:pPr>
    </w:p>
    <w:p w14:paraId="1C159945" w14:textId="4B5CD29E" w:rsidR="00694E4B" w:rsidRPr="00A05FE5" w:rsidRDefault="5E654C30" w:rsidP="00E40273">
      <w:pPr>
        <w:contextualSpacing/>
        <w:jc w:val="both"/>
        <w:rPr>
          <w:rFonts w:ascii="Arial" w:hAnsi="Arial" w:cs="Arial"/>
          <w:sz w:val="22"/>
          <w:lang w:val="en-GB" w:eastAsia="it-IT"/>
        </w:rPr>
      </w:pPr>
      <w:r w:rsidRPr="00A05FE5">
        <w:rPr>
          <w:rFonts w:ascii="Arial" w:hAnsi="Arial" w:cs="Arial"/>
          <w:sz w:val="22"/>
          <w:lang w:val="en-GB" w:eastAsia="it-IT"/>
        </w:rPr>
        <w:t>The indicators in the logframe should be used, ensurin</w:t>
      </w:r>
      <w:r w:rsidR="00290D0A">
        <w:rPr>
          <w:rFonts w:ascii="Arial" w:hAnsi="Arial" w:cs="Arial"/>
          <w:sz w:val="22"/>
          <w:lang w:val="en-GB" w:eastAsia="it-IT"/>
        </w:rPr>
        <w:t xml:space="preserve">g they link with the </w:t>
      </w:r>
      <w:hyperlink r:id="rId69">
        <w:r w:rsidRPr="00A05FE5">
          <w:rPr>
            <w:rStyle w:val="Hyperlink"/>
            <w:rFonts w:ascii="Arial" w:hAnsi="Arial" w:cs="Arial"/>
            <w:sz w:val="22"/>
            <w:lang w:val="en-GB" w:eastAsia="it-IT"/>
          </w:rPr>
          <w:t>WASH Indicators.</w:t>
        </w:r>
      </w:hyperlink>
      <w:r w:rsidR="003B36BA">
        <w:rPr>
          <w:rFonts w:ascii="Arial" w:hAnsi="Arial" w:cs="Arial"/>
          <w:sz w:val="22"/>
          <w:lang w:val="en-GB" w:eastAsia="it-IT"/>
        </w:rPr>
        <w:t xml:space="preserve"> </w:t>
      </w:r>
      <w:r w:rsidRPr="00A05FE5">
        <w:rPr>
          <w:rFonts w:ascii="Arial" w:hAnsi="Arial" w:cs="Arial"/>
          <w:sz w:val="22"/>
          <w:lang w:val="en-GB"/>
        </w:rPr>
        <w:t>The team needs to monitor the progress and impact of the hygiene promotion programme. This is to identify trends, e.g. latrine usage; and the need for re-adapting activities and approaches.</w:t>
      </w:r>
      <w:r w:rsidR="00290D0A">
        <w:rPr>
          <w:rFonts w:ascii="Arial" w:hAnsi="Arial" w:cs="Arial"/>
          <w:sz w:val="22"/>
          <w:lang w:val="en-GB"/>
        </w:rPr>
        <w:t xml:space="preserve"> A critical question to ask is whether all sections of the community (men, women, children, disabled etc.,) are sat</w:t>
      </w:r>
      <w:r w:rsidR="00000F75">
        <w:rPr>
          <w:rFonts w:ascii="Arial" w:hAnsi="Arial" w:cs="Arial"/>
          <w:sz w:val="22"/>
          <w:lang w:val="en-GB"/>
        </w:rPr>
        <w:t>isfied with the WASH facilities</w:t>
      </w:r>
      <w:r w:rsidR="00290D0A">
        <w:rPr>
          <w:rFonts w:ascii="Arial" w:hAnsi="Arial" w:cs="Arial"/>
          <w:sz w:val="22"/>
          <w:lang w:val="en-GB"/>
        </w:rPr>
        <w:t>, and are using them</w:t>
      </w:r>
      <w:r w:rsidR="003B36BA">
        <w:rPr>
          <w:rFonts w:ascii="Arial" w:hAnsi="Arial" w:cs="Arial"/>
          <w:sz w:val="22"/>
          <w:lang w:val="en-GB"/>
        </w:rPr>
        <w:t xml:space="preserve">. </w:t>
      </w:r>
      <w:r w:rsidR="00290D0A">
        <w:rPr>
          <w:rFonts w:ascii="Arial" w:hAnsi="Arial" w:cs="Arial"/>
          <w:sz w:val="22"/>
          <w:lang w:val="en-GB"/>
        </w:rPr>
        <w:t xml:space="preserve"> </w:t>
      </w:r>
      <w:r w:rsidRPr="00A05FE5">
        <w:rPr>
          <w:rFonts w:ascii="Arial" w:hAnsi="Arial" w:cs="Arial"/>
          <w:sz w:val="22"/>
          <w:lang w:val="en-GB"/>
        </w:rPr>
        <w:t xml:space="preserve"> </w:t>
      </w:r>
    </w:p>
    <w:p w14:paraId="03A599ED" w14:textId="77777777" w:rsidR="00095E28" w:rsidRPr="00A05FE5" w:rsidRDefault="00095E28" w:rsidP="00E40273">
      <w:pPr>
        <w:contextualSpacing/>
        <w:jc w:val="both"/>
        <w:rPr>
          <w:rFonts w:ascii="Arial" w:hAnsi="Arial" w:cs="Arial"/>
          <w:sz w:val="22"/>
          <w:lang w:val="en-GB" w:eastAsia="it-IT"/>
        </w:rPr>
      </w:pPr>
    </w:p>
    <w:p w14:paraId="030ED2DF" w14:textId="77777777" w:rsidR="00AB6409" w:rsidRPr="00A05FE5" w:rsidRDefault="00AB6409" w:rsidP="00E40273">
      <w:pPr>
        <w:spacing w:after="0"/>
        <w:contextualSpacing/>
        <w:jc w:val="both"/>
        <w:rPr>
          <w:rFonts w:ascii="Arial" w:hAnsi="Arial" w:cs="Arial"/>
          <w:sz w:val="22"/>
          <w:lang w:val="en-GB" w:eastAsia="it-IT"/>
        </w:rPr>
      </w:pPr>
      <w:r w:rsidRPr="00A05FE5">
        <w:rPr>
          <w:rFonts w:ascii="Arial" w:hAnsi="Arial" w:cs="Arial"/>
          <w:sz w:val="22"/>
          <w:lang w:val="en-GB" w:eastAsia="it-IT"/>
        </w:rPr>
        <w:t>Methods for monitoring include:</w:t>
      </w:r>
    </w:p>
    <w:p w14:paraId="6ABC6A35" w14:textId="77777777" w:rsidR="00AB6409" w:rsidRPr="00A05FE5" w:rsidRDefault="00095E28" w:rsidP="002C1EE6">
      <w:pPr>
        <w:pStyle w:val="ListParagraph"/>
        <w:numPr>
          <w:ilvl w:val="0"/>
          <w:numId w:val="19"/>
        </w:numPr>
        <w:spacing w:after="0"/>
        <w:jc w:val="both"/>
        <w:rPr>
          <w:rFonts w:ascii="Arial" w:hAnsi="Arial" w:cs="Arial"/>
          <w:sz w:val="22"/>
          <w:lang w:val="en-GB" w:eastAsia="it-IT"/>
        </w:rPr>
      </w:pPr>
      <w:r w:rsidRPr="00A05FE5">
        <w:rPr>
          <w:rFonts w:ascii="Arial" w:hAnsi="Arial" w:cs="Arial"/>
          <w:sz w:val="22"/>
          <w:lang w:val="en-GB" w:eastAsia="it-IT"/>
        </w:rPr>
        <w:t>Transect walks</w:t>
      </w:r>
      <w:r w:rsidR="00AB6409" w:rsidRPr="00A05FE5">
        <w:rPr>
          <w:rFonts w:ascii="Arial" w:hAnsi="Arial" w:cs="Arial"/>
          <w:sz w:val="22"/>
          <w:lang w:val="en-GB" w:eastAsia="it-IT"/>
        </w:rPr>
        <w:t>, observations, talking with the affected community</w:t>
      </w:r>
    </w:p>
    <w:p w14:paraId="5943721C" w14:textId="77777777" w:rsidR="00AB6409" w:rsidRPr="00A05FE5" w:rsidRDefault="00AB6409" w:rsidP="002C1EE6">
      <w:pPr>
        <w:pStyle w:val="ListParagraph"/>
        <w:numPr>
          <w:ilvl w:val="0"/>
          <w:numId w:val="19"/>
        </w:numPr>
        <w:spacing w:after="0"/>
        <w:jc w:val="both"/>
        <w:rPr>
          <w:rFonts w:ascii="Arial" w:hAnsi="Arial" w:cs="Arial"/>
          <w:sz w:val="22"/>
          <w:lang w:val="en-GB" w:eastAsia="it-IT"/>
        </w:rPr>
      </w:pPr>
      <w:r w:rsidRPr="00A05FE5">
        <w:rPr>
          <w:rFonts w:ascii="Arial" w:hAnsi="Arial" w:cs="Arial"/>
          <w:sz w:val="22"/>
          <w:lang w:val="en-GB" w:eastAsia="it-IT"/>
        </w:rPr>
        <w:t>Focus group discussions</w:t>
      </w:r>
    </w:p>
    <w:p w14:paraId="0B7D7A83" w14:textId="77777777" w:rsidR="00AB6409" w:rsidRPr="00A05FE5" w:rsidRDefault="00AB6409" w:rsidP="002C1EE6">
      <w:pPr>
        <w:pStyle w:val="ListParagraph"/>
        <w:numPr>
          <w:ilvl w:val="0"/>
          <w:numId w:val="19"/>
        </w:numPr>
        <w:spacing w:after="0"/>
        <w:jc w:val="both"/>
        <w:rPr>
          <w:rFonts w:ascii="Arial" w:hAnsi="Arial" w:cs="Arial"/>
          <w:sz w:val="22"/>
          <w:lang w:val="en-GB" w:eastAsia="it-IT"/>
        </w:rPr>
      </w:pPr>
      <w:r w:rsidRPr="00A05FE5">
        <w:rPr>
          <w:rFonts w:ascii="Arial" w:hAnsi="Arial" w:cs="Arial"/>
          <w:sz w:val="22"/>
          <w:lang w:val="en-GB" w:eastAsia="it-IT"/>
        </w:rPr>
        <w:t>Observations with basic tally sheets</w:t>
      </w:r>
    </w:p>
    <w:p w14:paraId="67D19B00" w14:textId="77777777" w:rsidR="00AB6409" w:rsidRPr="00A05FE5" w:rsidRDefault="00AB6409" w:rsidP="002C1EE6">
      <w:pPr>
        <w:pStyle w:val="ListParagraph"/>
        <w:numPr>
          <w:ilvl w:val="0"/>
          <w:numId w:val="19"/>
        </w:numPr>
        <w:spacing w:after="0"/>
        <w:jc w:val="both"/>
        <w:rPr>
          <w:rFonts w:ascii="Arial" w:hAnsi="Arial" w:cs="Arial"/>
          <w:sz w:val="22"/>
          <w:lang w:val="en-GB" w:eastAsia="it-IT"/>
        </w:rPr>
      </w:pPr>
      <w:r w:rsidRPr="00A05FE5">
        <w:rPr>
          <w:rFonts w:ascii="Arial" w:hAnsi="Arial" w:cs="Arial"/>
          <w:sz w:val="22"/>
          <w:lang w:val="en-GB" w:eastAsia="it-IT"/>
        </w:rPr>
        <w:t>Pocket chart voting</w:t>
      </w:r>
    </w:p>
    <w:p w14:paraId="6F343DAB" w14:textId="77777777" w:rsidR="00AB6409" w:rsidRPr="00A05FE5" w:rsidRDefault="00AB6409" w:rsidP="002C1EE6">
      <w:pPr>
        <w:pStyle w:val="ListParagraph"/>
        <w:numPr>
          <w:ilvl w:val="0"/>
          <w:numId w:val="19"/>
        </w:numPr>
        <w:spacing w:after="0"/>
        <w:jc w:val="both"/>
        <w:rPr>
          <w:rFonts w:ascii="Arial" w:hAnsi="Arial" w:cs="Arial"/>
          <w:sz w:val="22"/>
          <w:lang w:val="en-GB" w:eastAsia="it-IT"/>
        </w:rPr>
      </w:pPr>
      <w:r w:rsidRPr="00A05FE5">
        <w:rPr>
          <w:rFonts w:ascii="Arial" w:hAnsi="Arial" w:cs="Arial"/>
          <w:sz w:val="22"/>
          <w:lang w:val="en-GB" w:eastAsia="it-IT"/>
        </w:rPr>
        <w:t>Mapping</w:t>
      </w:r>
    </w:p>
    <w:p w14:paraId="422EADD3" w14:textId="77777777" w:rsidR="00AB6409" w:rsidRPr="00A05FE5" w:rsidRDefault="00AB6409" w:rsidP="002C1EE6">
      <w:pPr>
        <w:pStyle w:val="ListParagraph"/>
        <w:numPr>
          <w:ilvl w:val="0"/>
          <w:numId w:val="19"/>
        </w:numPr>
        <w:spacing w:after="0"/>
        <w:jc w:val="both"/>
        <w:rPr>
          <w:rFonts w:ascii="Arial" w:hAnsi="Arial" w:cs="Arial"/>
          <w:sz w:val="22"/>
          <w:lang w:val="en-GB" w:eastAsia="it-IT"/>
        </w:rPr>
      </w:pPr>
      <w:r w:rsidRPr="00A05FE5">
        <w:rPr>
          <w:rFonts w:ascii="Arial" w:hAnsi="Arial" w:cs="Arial"/>
          <w:sz w:val="22"/>
          <w:lang w:val="en-GB" w:eastAsia="it-IT"/>
        </w:rPr>
        <w:t>Community meetings</w:t>
      </w:r>
    </w:p>
    <w:p w14:paraId="13CF564A" w14:textId="77777777" w:rsidR="00AB6409" w:rsidRPr="00A05FE5" w:rsidRDefault="5E654C30" w:rsidP="002C1EE6">
      <w:pPr>
        <w:pStyle w:val="ListParagraph"/>
        <w:numPr>
          <w:ilvl w:val="0"/>
          <w:numId w:val="19"/>
        </w:numPr>
        <w:spacing w:after="0"/>
        <w:jc w:val="both"/>
        <w:rPr>
          <w:rFonts w:ascii="Arial" w:hAnsi="Arial" w:cs="Arial"/>
          <w:sz w:val="22"/>
          <w:lang w:val="en-GB" w:eastAsia="it-IT"/>
        </w:rPr>
      </w:pPr>
      <w:r w:rsidRPr="00A05FE5">
        <w:rPr>
          <w:rFonts w:ascii="Arial" w:hAnsi="Arial" w:cs="Arial"/>
          <w:sz w:val="22"/>
          <w:lang w:val="en-GB" w:eastAsia="it-IT"/>
        </w:rPr>
        <w:t>Team meetings</w:t>
      </w:r>
    </w:p>
    <w:p w14:paraId="22C3B3B7" w14:textId="77777777" w:rsidR="00290D0A" w:rsidRDefault="00290D0A" w:rsidP="00E40273">
      <w:pPr>
        <w:spacing w:after="0"/>
        <w:contextualSpacing/>
        <w:jc w:val="both"/>
        <w:rPr>
          <w:rFonts w:ascii="Arial" w:hAnsi="Arial" w:cs="Arial"/>
          <w:sz w:val="22"/>
          <w:lang w:val="en-GB" w:eastAsia="it-IT"/>
        </w:rPr>
      </w:pPr>
    </w:p>
    <w:p w14:paraId="476207CE" w14:textId="0106E6AA" w:rsidR="00AB6409" w:rsidRPr="00A05FE5" w:rsidRDefault="00F15314" w:rsidP="00E40273">
      <w:pPr>
        <w:spacing w:after="0"/>
        <w:contextualSpacing/>
        <w:jc w:val="both"/>
        <w:rPr>
          <w:rFonts w:ascii="Arial" w:hAnsi="Arial" w:cs="Arial"/>
          <w:sz w:val="22"/>
          <w:lang w:val="en-GB" w:eastAsia="it-IT"/>
        </w:rPr>
      </w:pPr>
      <w:r>
        <w:rPr>
          <w:rFonts w:ascii="Arial" w:hAnsi="Arial" w:cs="Arial"/>
          <w:sz w:val="22"/>
          <w:lang w:val="en-GB" w:eastAsia="it-IT"/>
        </w:rPr>
        <w:t xml:space="preserve">Regular reports </w:t>
      </w:r>
      <w:r w:rsidR="00290D0A">
        <w:rPr>
          <w:rFonts w:ascii="Arial" w:hAnsi="Arial" w:cs="Arial"/>
          <w:sz w:val="22"/>
          <w:lang w:val="en-GB" w:eastAsia="it-IT"/>
        </w:rPr>
        <w:t xml:space="preserve">and updates of the monitoring information should be compiled and shared; the information should be discussed and analysed, for example – considering not only whether the objectives are being achieved, but also, whether they are the correct objects related to the needs. </w:t>
      </w:r>
      <w:r w:rsidR="5E654C30" w:rsidRPr="00A05FE5">
        <w:rPr>
          <w:rFonts w:ascii="Arial" w:hAnsi="Arial" w:cs="Arial"/>
          <w:sz w:val="22"/>
          <w:lang w:val="en-GB" w:eastAsia="it-IT"/>
        </w:rPr>
        <w:t xml:space="preserve">The timing and frequency </w:t>
      </w:r>
      <w:r w:rsidR="00290D0A">
        <w:rPr>
          <w:rFonts w:ascii="Arial" w:hAnsi="Arial" w:cs="Arial"/>
          <w:sz w:val="22"/>
          <w:lang w:val="en-GB" w:eastAsia="it-IT"/>
        </w:rPr>
        <w:t>of the monitoring</w:t>
      </w:r>
      <w:r w:rsidR="00DE1E95">
        <w:rPr>
          <w:rFonts w:ascii="Arial" w:hAnsi="Arial" w:cs="Arial"/>
          <w:sz w:val="22"/>
          <w:lang w:val="en-GB" w:eastAsia="it-IT"/>
        </w:rPr>
        <w:t xml:space="preserve"> </w:t>
      </w:r>
      <w:r w:rsidR="5E654C30" w:rsidRPr="00A05FE5">
        <w:rPr>
          <w:rFonts w:ascii="Arial" w:hAnsi="Arial" w:cs="Arial"/>
          <w:sz w:val="22"/>
          <w:lang w:val="en-GB" w:eastAsia="it-IT"/>
        </w:rPr>
        <w:t xml:space="preserve">will depend on the context; e.g. the scale of the emergency. </w:t>
      </w:r>
    </w:p>
    <w:p w14:paraId="16D2500A" w14:textId="77777777" w:rsidR="003A5F53" w:rsidRPr="00A05FE5" w:rsidRDefault="003A5F53" w:rsidP="00E40273">
      <w:pPr>
        <w:spacing w:after="0"/>
        <w:contextualSpacing/>
        <w:jc w:val="both"/>
        <w:rPr>
          <w:rFonts w:ascii="Arial" w:hAnsi="Arial" w:cs="Arial"/>
          <w:sz w:val="22"/>
          <w:lang w:val="en-GB" w:eastAsia="it-IT"/>
        </w:rPr>
      </w:pPr>
    </w:p>
    <w:p w14:paraId="1D55602F" w14:textId="23948EF8" w:rsidR="00095E28" w:rsidRPr="00290D0A" w:rsidRDefault="5E654C30" w:rsidP="00290D0A">
      <w:pPr>
        <w:contextualSpacing/>
        <w:jc w:val="both"/>
        <w:rPr>
          <w:rFonts w:ascii="Arial" w:eastAsiaTheme="minorEastAsia" w:hAnsi="Arial" w:cs="Arial"/>
          <w:sz w:val="22"/>
          <w:lang w:val="en-GB" w:eastAsia="en-GB"/>
        </w:rPr>
      </w:pPr>
      <w:r w:rsidRPr="00A05FE5">
        <w:rPr>
          <w:rFonts w:ascii="Arial" w:hAnsi="Arial" w:cs="Arial"/>
          <w:sz w:val="22"/>
          <w:lang w:val="en-GB" w:eastAsia="it-IT"/>
        </w:rPr>
        <w:t xml:space="preserve">Monitoring should not only </w:t>
      </w:r>
      <w:r w:rsidR="00937C52" w:rsidRPr="00A05FE5">
        <w:rPr>
          <w:rFonts w:ascii="Arial" w:hAnsi="Arial" w:cs="Arial"/>
          <w:sz w:val="22"/>
          <w:lang w:val="en-GB" w:eastAsia="it-IT"/>
        </w:rPr>
        <w:t>focus</w:t>
      </w:r>
      <w:r w:rsidRPr="00A05FE5">
        <w:rPr>
          <w:rFonts w:ascii="Arial" w:hAnsi="Arial" w:cs="Arial"/>
          <w:sz w:val="22"/>
          <w:lang w:val="en-GB" w:eastAsia="it-IT"/>
        </w:rPr>
        <w:t xml:space="preserve"> on</w:t>
      </w:r>
      <w:r w:rsidR="00B81181" w:rsidRPr="00A05FE5">
        <w:rPr>
          <w:rFonts w:ascii="Arial" w:hAnsi="Arial" w:cs="Arial"/>
          <w:sz w:val="22"/>
          <w:lang w:val="en-GB" w:eastAsia="it-IT"/>
        </w:rPr>
        <w:t xml:space="preserve"> </w:t>
      </w:r>
      <w:r w:rsidRPr="00A05FE5">
        <w:rPr>
          <w:rFonts w:ascii="Arial" w:hAnsi="Arial" w:cs="Arial"/>
          <w:sz w:val="22"/>
          <w:lang w:val="en-GB" w:eastAsia="it-IT"/>
        </w:rPr>
        <w:t>quantitative indicators (such as numbers of latrines), but should also include qualitative indicators (</w:t>
      </w:r>
      <w:r w:rsidR="00E54872">
        <w:rPr>
          <w:rFonts w:ascii="Arial" w:hAnsi="Arial" w:cs="Arial"/>
          <w:sz w:val="22"/>
          <w:lang w:val="en-GB" w:eastAsia="it-IT"/>
        </w:rPr>
        <w:t xml:space="preserve">with feedback from the affected population, </w:t>
      </w:r>
      <w:r w:rsidRPr="00A05FE5">
        <w:rPr>
          <w:rFonts w:ascii="Arial" w:hAnsi="Arial" w:cs="Arial"/>
          <w:sz w:val="22"/>
          <w:lang w:val="en-GB" w:eastAsia="it-IT"/>
        </w:rPr>
        <w:t xml:space="preserve">whether all sectors of the community are using the latrines and are satisfied with them). </w:t>
      </w:r>
      <w:r w:rsidRPr="00A05FE5">
        <w:rPr>
          <w:rFonts w:ascii="Arial" w:hAnsi="Arial" w:cs="Arial"/>
          <w:sz w:val="22"/>
          <w:lang w:val="en-GB" w:eastAsia="en-GB"/>
        </w:rPr>
        <w:t xml:space="preserve">Monitoring forms, which can be adapted, are provided </w:t>
      </w:r>
      <w:hyperlink r:id="rId70">
        <w:r w:rsidRPr="00A05FE5">
          <w:rPr>
            <w:rStyle w:val="Hyperlink"/>
            <w:rFonts w:ascii="Arial" w:hAnsi="Arial" w:cs="Arial"/>
            <w:sz w:val="22"/>
            <w:lang w:val="en-GB" w:eastAsia="en-GB"/>
          </w:rPr>
          <w:t>in Annex</w:t>
        </w:r>
      </w:hyperlink>
      <w:r w:rsidRPr="00A05FE5">
        <w:rPr>
          <w:rStyle w:val="Hyperlink"/>
          <w:rFonts w:ascii="Arial" w:hAnsi="Arial" w:cs="Arial"/>
          <w:sz w:val="22"/>
          <w:lang w:val="en-GB" w:eastAsia="en-GB"/>
        </w:rPr>
        <w:t xml:space="preserve"> </w:t>
      </w:r>
      <w:r w:rsidR="00ED3565" w:rsidRPr="00A05FE5">
        <w:rPr>
          <w:rStyle w:val="Hyperlink"/>
          <w:rFonts w:ascii="Arial" w:hAnsi="Arial" w:cs="Arial"/>
          <w:sz w:val="22"/>
          <w:lang w:val="en-GB" w:eastAsia="en-GB"/>
        </w:rPr>
        <w:t>1</w:t>
      </w:r>
      <w:r w:rsidRPr="00A05FE5">
        <w:rPr>
          <w:rStyle w:val="Hyperlink"/>
          <w:rFonts w:ascii="Arial" w:hAnsi="Arial" w:cs="Arial"/>
          <w:sz w:val="22"/>
          <w:lang w:val="en-GB" w:eastAsia="en-GB"/>
        </w:rPr>
        <w:t>.2</w:t>
      </w:r>
      <w:r w:rsidRPr="00A05FE5">
        <w:rPr>
          <w:rFonts w:ascii="Arial" w:hAnsi="Arial" w:cs="Arial"/>
          <w:sz w:val="22"/>
          <w:lang w:val="en-GB" w:eastAsia="en-GB"/>
        </w:rPr>
        <w:t xml:space="preserve">.   </w:t>
      </w:r>
      <w:r w:rsidR="00E54872" w:rsidRPr="00A05FE5">
        <w:rPr>
          <w:rFonts w:ascii="Arial" w:eastAsiaTheme="minorEastAsia" w:hAnsi="Arial" w:cs="Arial"/>
          <w:sz w:val="22"/>
          <w:lang w:val="en-GB" w:eastAsia="it-IT"/>
        </w:rPr>
        <w:t>One team member should be responsible for collating, recording and sharing all the monitoring data.</w:t>
      </w:r>
    </w:p>
    <w:p w14:paraId="6F57A8AA" w14:textId="77777777" w:rsidR="00095E28" w:rsidRPr="00A05FE5" w:rsidRDefault="00095E28" w:rsidP="00E40273">
      <w:pPr>
        <w:spacing w:after="0"/>
        <w:contextualSpacing/>
        <w:jc w:val="both"/>
        <w:rPr>
          <w:rFonts w:ascii="Arial" w:hAnsi="Arial" w:cs="Arial"/>
          <w:sz w:val="22"/>
          <w:lang w:val="en-GB" w:eastAsia="it-IT"/>
        </w:rPr>
      </w:pPr>
    </w:p>
    <w:p w14:paraId="512C4DCC" w14:textId="77777777" w:rsidR="00694E4B" w:rsidRPr="00A05FE5" w:rsidRDefault="00694E4B" w:rsidP="00B750D5">
      <w:pPr>
        <w:spacing w:after="0"/>
        <w:contextualSpacing/>
        <w:jc w:val="both"/>
        <w:rPr>
          <w:rFonts w:ascii="Arial" w:hAnsi="Arial" w:cs="Arial"/>
          <w:b/>
          <w:bCs/>
          <w:sz w:val="24"/>
          <w:szCs w:val="24"/>
          <w:lang w:val="en-GB" w:eastAsia="en-GB"/>
        </w:rPr>
      </w:pPr>
    </w:p>
    <w:p w14:paraId="58E2C891" w14:textId="77777777" w:rsidR="00B750D5" w:rsidRDefault="5E654C30" w:rsidP="00B750D5">
      <w:pPr>
        <w:spacing w:after="0"/>
        <w:contextualSpacing/>
        <w:jc w:val="both"/>
        <w:rPr>
          <w:rFonts w:ascii="Arial" w:hAnsi="Arial" w:cs="Arial"/>
          <w:b/>
          <w:bCs/>
          <w:sz w:val="24"/>
          <w:szCs w:val="24"/>
          <w:lang w:val="en-GB" w:eastAsia="en-GB"/>
        </w:rPr>
      </w:pPr>
      <w:r w:rsidRPr="00A05FE5">
        <w:rPr>
          <w:rFonts w:ascii="Arial" w:hAnsi="Arial" w:cs="Arial"/>
          <w:b/>
          <w:bCs/>
          <w:sz w:val="24"/>
          <w:szCs w:val="24"/>
          <w:lang w:val="en-GB" w:eastAsia="en-GB"/>
        </w:rPr>
        <w:t>Evaluati</w:t>
      </w:r>
      <w:r w:rsidR="00B750D5">
        <w:rPr>
          <w:rFonts w:ascii="Arial" w:hAnsi="Arial" w:cs="Arial"/>
          <w:b/>
          <w:bCs/>
          <w:sz w:val="24"/>
          <w:szCs w:val="24"/>
          <w:lang w:val="en-GB" w:eastAsia="en-GB"/>
        </w:rPr>
        <w:t>on</w:t>
      </w:r>
    </w:p>
    <w:p w14:paraId="556655B4" w14:textId="3E6DC36C" w:rsidR="00747294" w:rsidRDefault="00747294" w:rsidP="00B750D5">
      <w:pPr>
        <w:spacing w:after="0"/>
        <w:contextualSpacing/>
        <w:jc w:val="both"/>
        <w:rPr>
          <w:rFonts w:ascii="Arial" w:hAnsi="Arial" w:cs="Arial"/>
          <w:sz w:val="22"/>
          <w:lang w:val="en-GB" w:eastAsia="it-IT"/>
        </w:rPr>
      </w:pPr>
      <w:r>
        <w:rPr>
          <w:rFonts w:ascii="Arial" w:hAnsi="Arial" w:cs="Arial"/>
          <w:sz w:val="22"/>
          <w:lang w:val="en-GB" w:eastAsia="it-IT"/>
        </w:rPr>
        <w:t>The main aim of an evaluation is to make a judgement on the value of the activities and their results.  Has the programme made a different, has it helped saved lives, and alleviate suffering?</w:t>
      </w:r>
    </w:p>
    <w:p w14:paraId="09EF5A74" w14:textId="77777777" w:rsidR="00747294" w:rsidRDefault="00747294" w:rsidP="00B750D5">
      <w:pPr>
        <w:spacing w:after="0"/>
        <w:contextualSpacing/>
        <w:jc w:val="both"/>
        <w:rPr>
          <w:rFonts w:ascii="Arial" w:hAnsi="Arial" w:cs="Arial"/>
          <w:sz w:val="22"/>
          <w:lang w:val="en-GB" w:eastAsia="it-IT"/>
        </w:rPr>
      </w:pPr>
    </w:p>
    <w:p w14:paraId="0A456BD4" w14:textId="02FBF60F" w:rsidR="001E7872" w:rsidRDefault="001E7872" w:rsidP="001E7872">
      <w:pPr>
        <w:contextualSpacing/>
        <w:jc w:val="both"/>
        <w:rPr>
          <w:rFonts w:ascii="Arial" w:hAnsi="Arial" w:cs="Arial"/>
          <w:sz w:val="22"/>
          <w:lang w:val="en-GB" w:eastAsia="en-GB"/>
        </w:rPr>
      </w:pPr>
      <w:r>
        <w:rPr>
          <w:rFonts w:ascii="Arial" w:hAnsi="Arial" w:cs="Arial"/>
          <w:sz w:val="22"/>
          <w:lang w:val="en-GB" w:eastAsia="it-IT"/>
        </w:rPr>
        <w:t>There are two main purposes of evaluations – those which focus on learning (documenting lessons learnt) and those which focus on accountability (reporting to others what has been achieved. T</w:t>
      </w:r>
      <w:r w:rsidR="00747294">
        <w:rPr>
          <w:rFonts w:ascii="Arial" w:hAnsi="Arial" w:cs="Arial"/>
          <w:sz w:val="22"/>
          <w:lang w:val="en-GB" w:eastAsia="it-IT"/>
        </w:rPr>
        <w:t>here are numerous types of evaluations</w:t>
      </w:r>
      <w:r>
        <w:rPr>
          <w:rFonts w:ascii="Arial" w:hAnsi="Arial" w:cs="Arial"/>
          <w:sz w:val="22"/>
          <w:lang w:val="en-GB" w:eastAsia="it-IT"/>
        </w:rPr>
        <w:t xml:space="preserve"> </w:t>
      </w:r>
      <w:r w:rsidR="00C87464">
        <w:rPr>
          <w:rFonts w:ascii="Arial" w:hAnsi="Arial" w:cs="Arial"/>
          <w:sz w:val="22"/>
          <w:lang w:val="en-GB" w:eastAsia="it-IT"/>
        </w:rPr>
        <w:t>that</w:t>
      </w:r>
      <w:r>
        <w:rPr>
          <w:rFonts w:ascii="Arial" w:hAnsi="Arial" w:cs="Arial"/>
          <w:sz w:val="22"/>
          <w:lang w:val="en-GB" w:eastAsia="it-IT"/>
        </w:rPr>
        <w:t xml:space="preserve"> can be used, depending on the need and the context, (e.g. a Real time evaluation during the implantation of the programme). Evaluations could be conducted internally or </w:t>
      </w:r>
      <w:r w:rsidR="00C87464">
        <w:rPr>
          <w:rFonts w:ascii="Arial" w:hAnsi="Arial" w:cs="Arial"/>
          <w:sz w:val="22"/>
          <w:lang w:val="en-GB" w:eastAsia="it-IT"/>
        </w:rPr>
        <w:t>by</w:t>
      </w:r>
      <w:r>
        <w:rPr>
          <w:rFonts w:ascii="Arial" w:hAnsi="Arial" w:cs="Arial"/>
          <w:sz w:val="22"/>
          <w:lang w:val="en-GB" w:eastAsia="it-IT"/>
        </w:rPr>
        <w:t xml:space="preserve"> an external team. </w:t>
      </w:r>
      <w:r>
        <w:rPr>
          <w:rFonts w:ascii="Arial" w:hAnsi="Arial" w:cs="Arial"/>
          <w:sz w:val="22"/>
          <w:lang w:val="en-GB" w:eastAsia="en-GB"/>
        </w:rPr>
        <w:t xml:space="preserve">Depending on the context and size of the programme, there may be an evaluation of only the WASH programme or it might be an evaluation of the wider programme.  </w:t>
      </w:r>
    </w:p>
    <w:p w14:paraId="13EED151" w14:textId="70C59C1B" w:rsidR="00747294" w:rsidRDefault="00747294" w:rsidP="00B750D5">
      <w:pPr>
        <w:spacing w:after="0"/>
        <w:contextualSpacing/>
        <w:jc w:val="both"/>
        <w:rPr>
          <w:rFonts w:ascii="Arial" w:hAnsi="Arial" w:cs="Arial"/>
          <w:sz w:val="22"/>
          <w:lang w:val="en-GB" w:eastAsia="it-IT"/>
        </w:rPr>
      </w:pPr>
    </w:p>
    <w:p w14:paraId="29025540" w14:textId="77777777" w:rsidR="00B750D5" w:rsidRDefault="00B750D5" w:rsidP="00EE2A7A">
      <w:pPr>
        <w:spacing w:after="0"/>
        <w:contextualSpacing/>
        <w:jc w:val="both"/>
        <w:rPr>
          <w:rFonts w:ascii="Arial" w:hAnsi="Arial" w:cs="Arial"/>
          <w:sz w:val="22"/>
          <w:lang w:val="en-GB" w:eastAsia="en-GB"/>
        </w:rPr>
      </w:pPr>
    </w:p>
    <w:p w14:paraId="4E30775C" w14:textId="3B124577" w:rsidR="00B750D5" w:rsidRDefault="00B750D5" w:rsidP="00EE2A7A">
      <w:pPr>
        <w:spacing w:after="0"/>
        <w:contextualSpacing/>
        <w:jc w:val="both"/>
        <w:rPr>
          <w:rFonts w:ascii="Arial" w:hAnsi="Arial" w:cs="Arial"/>
          <w:sz w:val="22"/>
          <w:lang w:val="en-GB" w:eastAsia="en-GB"/>
        </w:rPr>
      </w:pPr>
      <w:r>
        <w:rPr>
          <w:rFonts w:ascii="Arial" w:hAnsi="Arial" w:cs="Arial"/>
          <w:sz w:val="22"/>
          <w:lang w:val="en-GB" w:eastAsia="en-GB"/>
        </w:rPr>
        <w:t>Key criteria that are generally used for evaluation humanitarian action are</w:t>
      </w:r>
      <w:r w:rsidR="00EE2A7A">
        <w:rPr>
          <w:rStyle w:val="FootnoteReference"/>
          <w:rFonts w:ascii="Arial" w:hAnsi="Arial" w:cs="Arial"/>
          <w:sz w:val="22"/>
          <w:lang w:val="en-GB" w:eastAsia="en-GB"/>
        </w:rPr>
        <w:footnoteReference w:id="8"/>
      </w:r>
      <w:r>
        <w:rPr>
          <w:rFonts w:ascii="Arial" w:hAnsi="Arial" w:cs="Arial"/>
          <w:sz w:val="22"/>
          <w:lang w:val="en-GB" w:eastAsia="en-GB"/>
        </w:rPr>
        <w:t>:</w:t>
      </w:r>
    </w:p>
    <w:p w14:paraId="58A41239" w14:textId="3F59419F" w:rsidR="00EF47DE" w:rsidRPr="00EF47DE" w:rsidRDefault="00EF47DE" w:rsidP="002C1EE6">
      <w:pPr>
        <w:pStyle w:val="ListParagraph"/>
        <w:numPr>
          <w:ilvl w:val="0"/>
          <w:numId w:val="63"/>
        </w:numPr>
        <w:spacing w:after="0"/>
        <w:jc w:val="both"/>
        <w:rPr>
          <w:rFonts w:ascii="Arial" w:hAnsi="Arial" w:cs="Arial"/>
          <w:sz w:val="22"/>
          <w:lang w:val="en-GB" w:eastAsia="en-GB"/>
        </w:rPr>
      </w:pPr>
      <w:r w:rsidRPr="00EF47DE">
        <w:rPr>
          <w:rFonts w:ascii="Arial" w:hAnsi="Arial" w:cs="Arial"/>
          <w:sz w:val="22"/>
          <w:lang w:val="en-GB" w:eastAsia="en-GB"/>
        </w:rPr>
        <w:t>Relevance/appropriateness</w:t>
      </w:r>
    </w:p>
    <w:p w14:paraId="6CA8DBF8" w14:textId="5A553815" w:rsidR="00EF47DE" w:rsidRPr="00EF47DE" w:rsidRDefault="00EF47DE" w:rsidP="002C1EE6">
      <w:pPr>
        <w:pStyle w:val="ListParagraph"/>
        <w:numPr>
          <w:ilvl w:val="0"/>
          <w:numId w:val="63"/>
        </w:numPr>
        <w:spacing w:after="0"/>
        <w:jc w:val="both"/>
        <w:rPr>
          <w:rFonts w:ascii="Arial" w:hAnsi="Arial" w:cs="Arial"/>
          <w:sz w:val="22"/>
          <w:lang w:val="en-GB" w:eastAsia="en-GB"/>
        </w:rPr>
      </w:pPr>
      <w:r w:rsidRPr="00EF47DE">
        <w:rPr>
          <w:rFonts w:ascii="Arial" w:hAnsi="Arial" w:cs="Arial"/>
          <w:sz w:val="22"/>
          <w:lang w:val="en-GB" w:eastAsia="en-GB"/>
        </w:rPr>
        <w:t>Effectiveness</w:t>
      </w:r>
    </w:p>
    <w:p w14:paraId="598D4F9D" w14:textId="2E30DC0A" w:rsidR="00B750D5" w:rsidRPr="00EF47DE" w:rsidRDefault="00EF47DE" w:rsidP="002C1EE6">
      <w:pPr>
        <w:pStyle w:val="ListParagraph"/>
        <w:numPr>
          <w:ilvl w:val="0"/>
          <w:numId w:val="63"/>
        </w:numPr>
        <w:spacing w:after="0"/>
        <w:jc w:val="both"/>
        <w:rPr>
          <w:rFonts w:ascii="Arial" w:hAnsi="Arial" w:cs="Arial"/>
          <w:sz w:val="22"/>
          <w:lang w:val="en-GB" w:eastAsia="en-GB"/>
        </w:rPr>
      </w:pPr>
      <w:r w:rsidRPr="00EF47DE">
        <w:rPr>
          <w:rFonts w:ascii="Arial" w:hAnsi="Arial" w:cs="Arial"/>
          <w:sz w:val="22"/>
          <w:lang w:val="en-GB" w:eastAsia="en-GB"/>
        </w:rPr>
        <w:t>Connectedness</w:t>
      </w:r>
    </w:p>
    <w:p w14:paraId="493B9F1F" w14:textId="78E93B65" w:rsidR="00EF47DE" w:rsidRPr="00EF47DE" w:rsidRDefault="00EF47DE" w:rsidP="002C1EE6">
      <w:pPr>
        <w:pStyle w:val="ListParagraph"/>
        <w:numPr>
          <w:ilvl w:val="0"/>
          <w:numId w:val="63"/>
        </w:numPr>
        <w:spacing w:after="0"/>
        <w:jc w:val="both"/>
        <w:rPr>
          <w:rFonts w:ascii="Arial" w:hAnsi="Arial" w:cs="Arial"/>
          <w:sz w:val="22"/>
          <w:lang w:val="en-GB" w:eastAsia="en-GB"/>
        </w:rPr>
      </w:pPr>
      <w:r w:rsidRPr="00EF47DE">
        <w:rPr>
          <w:rFonts w:ascii="Arial" w:hAnsi="Arial" w:cs="Arial"/>
          <w:sz w:val="22"/>
          <w:lang w:val="en-GB" w:eastAsia="en-GB"/>
        </w:rPr>
        <w:t>Coherence</w:t>
      </w:r>
    </w:p>
    <w:p w14:paraId="2E75D13F" w14:textId="4455E4A1" w:rsidR="00EF47DE" w:rsidRPr="00EF47DE" w:rsidRDefault="00EF47DE" w:rsidP="002C1EE6">
      <w:pPr>
        <w:pStyle w:val="ListParagraph"/>
        <w:numPr>
          <w:ilvl w:val="0"/>
          <w:numId w:val="63"/>
        </w:numPr>
        <w:spacing w:after="0"/>
        <w:jc w:val="both"/>
        <w:rPr>
          <w:rFonts w:ascii="Arial" w:hAnsi="Arial" w:cs="Arial"/>
          <w:sz w:val="22"/>
          <w:lang w:val="en-GB" w:eastAsia="en-GB"/>
        </w:rPr>
      </w:pPr>
      <w:r w:rsidRPr="00EF47DE">
        <w:rPr>
          <w:rFonts w:ascii="Arial" w:hAnsi="Arial" w:cs="Arial"/>
          <w:sz w:val="22"/>
          <w:lang w:val="en-GB" w:eastAsia="en-GB"/>
        </w:rPr>
        <w:t>Coverage</w:t>
      </w:r>
    </w:p>
    <w:p w14:paraId="23764686" w14:textId="710ED0FC" w:rsidR="00EF47DE" w:rsidRPr="00EF47DE" w:rsidRDefault="00EF47DE" w:rsidP="002C1EE6">
      <w:pPr>
        <w:pStyle w:val="ListParagraph"/>
        <w:numPr>
          <w:ilvl w:val="0"/>
          <w:numId w:val="63"/>
        </w:numPr>
        <w:spacing w:after="0"/>
        <w:jc w:val="both"/>
        <w:rPr>
          <w:rFonts w:ascii="Arial" w:hAnsi="Arial" w:cs="Arial"/>
          <w:sz w:val="22"/>
          <w:lang w:val="en-GB" w:eastAsia="en-GB"/>
        </w:rPr>
      </w:pPr>
      <w:r w:rsidRPr="00EF47DE">
        <w:rPr>
          <w:rFonts w:ascii="Arial" w:hAnsi="Arial" w:cs="Arial"/>
          <w:sz w:val="22"/>
          <w:lang w:val="en-GB" w:eastAsia="en-GB"/>
        </w:rPr>
        <w:t>Efficiency</w:t>
      </w:r>
    </w:p>
    <w:p w14:paraId="0B7C42D2" w14:textId="4A427CA6" w:rsidR="00EF47DE" w:rsidRPr="00EF47DE" w:rsidRDefault="00EF47DE" w:rsidP="002C1EE6">
      <w:pPr>
        <w:pStyle w:val="ListParagraph"/>
        <w:numPr>
          <w:ilvl w:val="0"/>
          <w:numId w:val="63"/>
        </w:numPr>
        <w:spacing w:after="0"/>
        <w:jc w:val="both"/>
        <w:rPr>
          <w:rFonts w:ascii="Arial" w:hAnsi="Arial" w:cs="Arial"/>
          <w:sz w:val="22"/>
          <w:lang w:val="en-GB" w:eastAsia="en-GB"/>
        </w:rPr>
      </w:pPr>
      <w:r w:rsidRPr="00EF47DE">
        <w:rPr>
          <w:rFonts w:ascii="Arial" w:hAnsi="Arial" w:cs="Arial"/>
          <w:sz w:val="22"/>
          <w:lang w:val="en-GB" w:eastAsia="en-GB"/>
        </w:rPr>
        <w:t>Impact</w:t>
      </w:r>
    </w:p>
    <w:p w14:paraId="0AAA81CE" w14:textId="77777777" w:rsidR="00EF47DE" w:rsidRDefault="00EF47DE" w:rsidP="00E40273">
      <w:pPr>
        <w:contextualSpacing/>
        <w:jc w:val="both"/>
        <w:rPr>
          <w:rFonts w:ascii="Arial" w:hAnsi="Arial" w:cs="Arial"/>
          <w:sz w:val="22"/>
          <w:lang w:val="en-GB" w:eastAsia="en-GB"/>
        </w:rPr>
      </w:pPr>
    </w:p>
    <w:p w14:paraId="36EF2ACC" w14:textId="55BC9B73" w:rsidR="00EE2A7A" w:rsidRDefault="00EE2A7A" w:rsidP="00EE2A7A">
      <w:pPr>
        <w:spacing w:after="0"/>
        <w:contextualSpacing/>
        <w:jc w:val="both"/>
        <w:rPr>
          <w:rFonts w:ascii="Arial" w:hAnsi="Arial" w:cs="Arial"/>
          <w:sz w:val="22"/>
          <w:lang w:val="en-GB" w:eastAsia="it-IT"/>
        </w:rPr>
      </w:pPr>
      <w:r>
        <w:rPr>
          <w:rFonts w:ascii="Arial" w:hAnsi="Arial" w:cs="Arial"/>
          <w:sz w:val="22"/>
          <w:lang w:val="en-GB" w:eastAsia="it-IT"/>
        </w:rPr>
        <w:t>The logframe will form the basis of the evaluation, considering the inputs</w:t>
      </w:r>
      <w:r w:rsidR="00195A95">
        <w:rPr>
          <w:rFonts w:ascii="Arial" w:hAnsi="Arial" w:cs="Arial"/>
          <w:sz w:val="22"/>
          <w:lang w:val="en-GB" w:eastAsia="it-IT"/>
        </w:rPr>
        <w:t xml:space="preserve"> </w:t>
      </w:r>
      <w:r>
        <w:rPr>
          <w:rFonts w:ascii="Arial" w:hAnsi="Arial" w:cs="Arial"/>
          <w:sz w:val="22"/>
          <w:lang w:val="en-GB" w:eastAsia="it-IT"/>
        </w:rPr>
        <w:t>(whether the r</w:t>
      </w:r>
      <w:r w:rsidR="004371C1">
        <w:rPr>
          <w:rFonts w:ascii="Arial" w:hAnsi="Arial" w:cs="Arial"/>
          <w:sz w:val="22"/>
          <w:lang w:val="en-GB" w:eastAsia="it-IT"/>
        </w:rPr>
        <w:t>esources were used), the activi</w:t>
      </w:r>
      <w:r>
        <w:rPr>
          <w:rFonts w:ascii="Arial" w:hAnsi="Arial" w:cs="Arial"/>
          <w:sz w:val="22"/>
          <w:lang w:val="en-GB" w:eastAsia="it-IT"/>
        </w:rPr>
        <w:t xml:space="preserve">ties (what was done), the outputs (what was delivered), outcomes (what was achieved), and impact (the long-term changes). </w:t>
      </w:r>
    </w:p>
    <w:p w14:paraId="7452C414" w14:textId="77777777" w:rsidR="00EE2A7A" w:rsidRDefault="00EE2A7A" w:rsidP="00EE2A7A">
      <w:pPr>
        <w:spacing w:after="0"/>
        <w:contextualSpacing/>
        <w:jc w:val="both"/>
        <w:rPr>
          <w:rFonts w:ascii="Arial" w:hAnsi="Arial" w:cs="Arial"/>
          <w:sz w:val="22"/>
          <w:lang w:val="en-GB" w:eastAsia="it-IT"/>
        </w:rPr>
      </w:pPr>
    </w:p>
    <w:p w14:paraId="5553DC6E" w14:textId="058D2756" w:rsidR="00EE2A7A" w:rsidRDefault="00EE2A7A" w:rsidP="00EE2A7A">
      <w:pPr>
        <w:spacing w:after="0"/>
        <w:contextualSpacing/>
        <w:jc w:val="both"/>
        <w:rPr>
          <w:rFonts w:ascii="Arial" w:eastAsiaTheme="minorEastAsia" w:hAnsi="Arial" w:cs="Arial"/>
          <w:sz w:val="22"/>
          <w:lang w:val="en-GB" w:eastAsia="en-GB"/>
        </w:rPr>
      </w:pPr>
      <w:r>
        <w:rPr>
          <w:rFonts w:ascii="Arial" w:hAnsi="Arial" w:cs="Arial"/>
          <w:sz w:val="22"/>
          <w:lang w:val="en-GB" w:eastAsia="it-IT"/>
        </w:rPr>
        <w:t>Both quantitative and qualitative data should be gathered as part of the final evaluation. As desc</w:t>
      </w:r>
      <w:r w:rsidR="003453E9">
        <w:rPr>
          <w:rFonts w:ascii="Arial" w:hAnsi="Arial" w:cs="Arial"/>
          <w:sz w:val="22"/>
          <w:lang w:val="en-GB" w:eastAsia="it-IT"/>
        </w:rPr>
        <w:t>ribed in Step 5, a Baseline S</w:t>
      </w:r>
      <w:r>
        <w:rPr>
          <w:rFonts w:ascii="Arial" w:hAnsi="Arial" w:cs="Arial"/>
          <w:sz w:val="22"/>
          <w:lang w:val="en-GB" w:eastAsia="it-IT"/>
        </w:rPr>
        <w:t xml:space="preserve">urvey should be conducted at the beginning of the programme. </w:t>
      </w:r>
      <w:r>
        <w:rPr>
          <w:rFonts w:ascii="Arial" w:eastAsiaTheme="minorEastAsia" w:hAnsi="Arial" w:cs="Arial"/>
          <w:sz w:val="22"/>
          <w:lang w:val="en-GB"/>
        </w:rPr>
        <w:t xml:space="preserve">Using the same methodology and the same questions, an </w:t>
      </w:r>
      <w:r w:rsidRPr="00A05FE5">
        <w:rPr>
          <w:rFonts w:ascii="Arial" w:eastAsiaTheme="minorEastAsia" w:hAnsi="Arial" w:cs="Arial"/>
          <w:sz w:val="22"/>
          <w:lang w:val="en-GB"/>
        </w:rPr>
        <w:t xml:space="preserve">endline survey should be done as part of </w:t>
      </w:r>
      <w:r>
        <w:rPr>
          <w:rFonts w:ascii="Arial" w:eastAsiaTheme="minorEastAsia" w:hAnsi="Arial" w:cs="Arial"/>
          <w:sz w:val="22"/>
          <w:lang w:val="en-GB"/>
        </w:rPr>
        <w:t xml:space="preserve">the </w:t>
      </w:r>
      <w:r w:rsidRPr="00A05FE5">
        <w:rPr>
          <w:rFonts w:ascii="Arial" w:eastAsiaTheme="minorEastAsia" w:hAnsi="Arial" w:cs="Arial"/>
          <w:sz w:val="22"/>
          <w:lang w:val="en-GB"/>
        </w:rPr>
        <w:t xml:space="preserve">evaluation, to assess changes. </w:t>
      </w:r>
      <w:r>
        <w:rPr>
          <w:rFonts w:ascii="Arial" w:eastAsiaTheme="minorEastAsia" w:hAnsi="Arial" w:cs="Arial"/>
          <w:sz w:val="22"/>
          <w:lang w:val="en-GB" w:eastAsia="en-GB"/>
        </w:rPr>
        <w:t>If a</w:t>
      </w:r>
      <w:r w:rsidRPr="00A05FE5">
        <w:rPr>
          <w:rFonts w:ascii="Arial" w:eastAsiaTheme="minorEastAsia" w:hAnsi="Arial" w:cs="Arial"/>
          <w:sz w:val="22"/>
          <w:lang w:val="en-GB" w:eastAsia="en-GB"/>
        </w:rPr>
        <w:t xml:space="preserve"> baseline</w:t>
      </w:r>
      <w:r>
        <w:rPr>
          <w:rFonts w:ascii="Arial" w:eastAsiaTheme="minorEastAsia" w:hAnsi="Arial" w:cs="Arial"/>
          <w:sz w:val="22"/>
          <w:lang w:val="en-GB" w:eastAsia="en-GB"/>
        </w:rPr>
        <w:t xml:space="preserve"> survey </w:t>
      </w:r>
      <w:r w:rsidRPr="00A05FE5">
        <w:rPr>
          <w:rFonts w:ascii="Arial" w:eastAsiaTheme="minorEastAsia" w:hAnsi="Arial" w:cs="Arial"/>
          <w:sz w:val="22"/>
          <w:lang w:val="en-GB" w:eastAsia="en-GB"/>
        </w:rPr>
        <w:t xml:space="preserve">is </w:t>
      </w:r>
      <w:r>
        <w:rPr>
          <w:rFonts w:ascii="Arial" w:eastAsiaTheme="minorEastAsia" w:hAnsi="Arial" w:cs="Arial"/>
          <w:sz w:val="22"/>
          <w:lang w:val="en-GB" w:eastAsia="en-GB"/>
        </w:rPr>
        <w:t xml:space="preserve">not </w:t>
      </w:r>
      <w:r w:rsidRPr="00A05FE5">
        <w:rPr>
          <w:rFonts w:ascii="Arial" w:eastAsiaTheme="minorEastAsia" w:hAnsi="Arial" w:cs="Arial"/>
          <w:sz w:val="22"/>
          <w:lang w:val="en-GB" w:eastAsia="en-GB"/>
        </w:rPr>
        <w:t xml:space="preserve">conducted and </w:t>
      </w:r>
      <w:r>
        <w:rPr>
          <w:rFonts w:ascii="Arial" w:eastAsiaTheme="minorEastAsia" w:hAnsi="Arial" w:cs="Arial"/>
          <w:sz w:val="22"/>
          <w:lang w:val="en-GB" w:eastAsia="en-GB"/>
        </w:rPr>
        <w:t>there is no proper monitoring framework</w:t>
      </w:r>
      <w:r w:rsidRPr="00A05FE5">
        <w:rPr>
          <w:rFonts w:ascii="Arial" w:eastAsiaTheme="minorEastAsia" w:hAnsi="Arial" w:cs="Arial"/>
          <w:sz w:val="22"/>
          <w:lang w:val="en-GB" w:eastAsia="en-GB"/>
        </w:rPr>
        <w:t>, impact can become very difficult to pr</w:t>
      </w:r>
      <w:r>
        <w:rPr>
          <w:rFonts w:ascii="Arial" w:eastAsiaTheme="minorEastAsia" w:hAnsi="Arial" w:cs="Arial"/>
          <w:sz w:val="22"/>
          <w:lang w:val="en-GB" w:eastAsia="en-GB"/>
        </w:rPr>
        <w:t xml:space="preserve">ove and measure. </w:t>
      </w:r>
    </w:p>
    <w:p w14:paraId="09D5A8EA" w14:textId="77777777" w:rsidR="003878EA" w:rsidRDefault="003878EA" w:rsidP="00EE2A7A">
      <w:pPr>
        <w:spacing w:after="0"/>
        <w:contextualSpacing/>
        <w:jc w:val="both"/>
        <w:rPr>
          <w:rFonts w:ascii="Arial" w:eastAsiaTheme="minorEastAsia" w:hAnsi="Arial" w:cs="Arial"/>
          <w:sz w:val="22"/>
          <w:lang w:val="en-GB" w:eastAsia="en-GB"/>
        </w:rPr>
      </w:pPr>
    </w:p>
    <w:p w14:paraId="64BDDF10" w14:textId="632362A5" w:rsidR="003878EA" w:rsidRPr="00A05FE5" w:rsidRDefault="003878EA" w:rsidP="00EE2A7A">
      <w:pPr>
        <w:spacing w:after="0"/>
        <w:contextualSpacing/>
        <w:jc w:val="both"/>
        <w:rPr>
          <w:rFonts w:ascii="Arial" w:hAnsi="Arial" w:cs="Arial"/>
          <w:sz w:val="22"/>
          <w:lang w:val="en-GB"/>
        </w:rPr>
      </w:pPr>
      <w:r>
        <w:rPr>
          <w:rFonts w:ascii="Arial" w:eastAsiaTheme="minorEastAsia" w:hAnsi="Arial" w:cs="Arial"/>
          <w:sz w:val="22"/>
          <w:lang w:val="en-GB" w:eastAsia="en-GB"/>
        </w:rPr>
        <w:t>The evaluation should be document, with a short, clear report and shared with all the stakeholders, and most importantly, it must be used.</w:t>
      </w:r>
    </w:p>
    <w:p w14:paraId="6A8D2232" w14:textId="77777777" w:rsidR="00C22116" w:rsidRPr="00A05FE5" w:rsidRDefault="00C22116" w:rsidP="00E40273">
      <w:pPr>
        <w:contextualSpacing/>
        <w:jc w:val="both"/>
        <w:rPr>
          <w:rFonts w:ascii="Arial" w:hAnsi="Arial" w:cs="Arial"/>
          <w:b/>
          <w:bCs/>
          <w:sz w:val="22"/>
          <w:lang w:val="en-GB" w:eastAsia="en-GB"/>
        </w:rPr>
      </w:pPr>
    </w:p>
    <w:p w14:paraId="4365D2D2" w14:textId="77777777" w:rsidR="001E0E68" w:rsidRPr="00A05FE5" w:rsidRDefault="001E0E68" w:rsidP="00E40273">
      <w:pPr>
        <w:contextualSpacing/>
        <w:jc w:val="both"/>
        <w:rPr>
          <w:rFonts w:ascii="Arial" w:hAnsi="Arial" w:cs="Arial"/>
          <w:b/>
          <w:bCs/>
          <w:sz w:val="22"/>
          <w:lang w:val="en-GB" w:eastAsia="en-GB"/>
        </w:rPr>
      </w:pPr>
    </w:p>
    <w:p w14:paraId="3455A964" w14:textId="77777777" w:rsidR="001B15FD" w:rsidRDefault="001B15FD" w:rsidP="00E40273">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eastAsia="en-GB"/>
        </w:rPr>
      </w:pPr>
      <w:r w:rsidRPr="00A05FE5">
        <w:rPr>
          <w:rFonts w:ascii="Arial" w:hAnsi="Arial" w:cs="Arial"/>
          <w:b/>
          <w:sz w:val="22"/>
          <w:lang w:val="en-GB" w:eastAsia="en-GB"/>
        </w:rPr>
        <w:t xml:space="preserve">FAQ: </w:t>
      </w:r>
    </w:p>
    <w:p w14:paraId="42C623D2" w14:textId="77777777" w:rsidR="00506F83" w:rsidRDefault="00506F83" w:rsidP="00E40273">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eastAsia="en-GB"/>
        </w:rPr>
      </w:pPr>
    </w:p>
    <w:p w14:paraId="2B1C2C2E" w14:textId="5EEB62B2" w:rsidR="007660AC" w:rsidRDefault="007660AC" w:rsidP="00E40273">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eastAsia="en-GB"/>
        </w:rPr>
      </w:pPr>
      <w:r>
        <w:rPr>
          <w:rFonts w:ascii="Arial" w:hAnsi="Arial" w:cs="Arial"/>
          <w:b/>
          <w:sz w:val="22"/>
          <w:lang w:val="en-GB" w:eastAsia="en-GB"/>
        </w:rPr>
        <w:t>Q:</w:t>
      </w:r>
      <w:r>
        <w:rPr>
          <w:rFonts w:ascii="Arial" w:hAnsi="Arial" w:cs="Arial"/>
          <w:b/>
          <w:sz w:val="22"/>
          <w:lang w:val="en-GB" w:eastAsia="en-GB"/>
        </w:rPr>
        <w:tab/>
      </w:r>
      <w:r w:rsidR="00506F83">
        <w:rPr>
          <w:rFonts w:ascii="Arial" w:hAnsi="Arial" w:cs="Arial"/>
          <w:b/>
          <w:sz w:val="22"/>
          <w:lang w:val="en-GB" w:eastAsia="en-GB"/>
        </w:rPr>
        <w:t>How can I involve the community it monitoring?</w:t>
      </w:r>
    </w:p>
    <w:p w14:paraId="34E561F2" w14:textId="77777777" w:rsidR="00506F83" w:rsidRDefault="00506F83" w:rsidP="00E40273">
      <w:pPr>
        <w:pBdr>
          <w:top w:val="single" w:sz="4" w:space="1" w:color="auto"/>
          <w:left w:val="single" w:sz="4" w:space="4" w:color="auto"/>
          <w:bottom w:val="single" w:sz="4" w:space="1" w:color="auto"/>
          <w:right w:val="single" w:sz="4" w:space="4" w:color="auto"/>
        </w:pBdr>
        <w:contextualSpacing/>
        <w:jc w:val="both"/>
        <w:rPr>
          <w:rFonts w:ascii="Arial" w:hAnsi="Arial" w:cs="Arial"/>
          <w:b/>
          <w:sz w:val="22"/>
          <w:lang w:val="en-GB" w:eastAsia="en-GB"/>
        </w:rPr>
      </w:pPr>
    </w:p>
    <w:p w14:paraId="379003C6" w14:textId="222AD6A8" w:rsidR="0044081A" w:rsidRPr="003B36BA" w:rsidRDefault="00506F83" w:rsidP="003B36BA">
      <w:pPr>
        <w:pBdr>
          <w:top w:val="single" w:sz="4" w:space="1" w:color="auto"/>
          <w:left w:val="single" w:sz="4" w:space="4" w:color="auto"/>
          <w:bottom w:val="single" w:sz="4" w:space="1" w:color="auto"/>
          <w:right w:val="single" w:sz="4" w:space="4" w:color="auto"/>
        </w:pBdr>
        <w:ind w:left="720" w:hanging="720"/>
        <w:contextualSpacing/>
        <w:jc w:val="both"/>
        <w:rPr>
          <w:rFonts w:ascii="Arial" w:hAnsi="Arial" w:cs="Arial"/>
          <w:sz w:val="22"/>
          <w:lang w:val="en-GB" w:eastAsia="en-GB"/>
        </w:rPr>
      </w:pPr>
      <w:r>
        <w:rPr>
          <w:rFonts w:ascii="Arial" w:hAnsi="Arial" w:cs="Arial"/>
          <w:b/>
          <w:sz w:val="22"/>
          <w:lang w:val="en-GB" w:eastAsia="en-GB"/>
        </w:rPr>
        <w:t>A:</w:t>
      </w:r>
      <w:r>
        <w:rPr>
          <w:rFonts w:ascii="Arial" w:hAnsi="Arial" w:cs="Arial"/>
          <w:b/>
          <w:sz w:val="22"/>
          <w:lang w:val="en-GB" w:eastAsia="en-GB"/>
        </w:rPr>
        <w:tab/>
      </w:r>
      <w:r>
        <w:rPr>
          <w:rFonts w:ascii="Arial" w:hAnsi="Arial" w:cs="Arial"/>
          <w:sz w:val="22"/>
          <w:lang w:val="en-GB" w:eastAsia="en-GB"/>
        </w:rPr>
        <w:t>We are accountable to the affected population, it is their programme, so it is important we listen to their views. Monitoring the programme, the processes, and outcomes aims to understand what effect the programme has had on those affected, as they themselves see it. The community knows best what has happened and why, and by involving them they are empowered to have more control over the programme. However, it may be difficult for the community to be objective and they may lack skills and knowledge to carry out monitoring. But, there are several ways to get the different sect</w:t>
      </w:r>
      <w:r w:rsidR="004371C1">
        <w:rPr>
          <w:rFonts w:ascii="Arial" w:hAnsi="Arial" w:cs="Arial"/>
          <w:sz w:val="22"/>
          <w:lang w:val="en-GB" w:eastAsia="en-GB"/>
        </w:rPr>
        <w:t>ors of the community involved (men, women and children); such as observations, feedback on results and interpretation in community meeting, keeping simple tally sheets, pocket chart voting, mapping, water testing etc. The community level volunteers, who come from the affected community can play a key role in monitoring.</w:t>
      </w:r>
    </w:p>
    <w:p w14:paraId="78E34064" w14:textId="77777777" w:rsidR="008C6DF3" w:rsidRPr="00A05FE5" w:rsidRDefault="008C6DF3" w:rsidP="00E40273">
      <w:pPr>
        <w:contextualSpacing/>
        <w:jc w:val="both"/>
        <w:rPr>
          <w:rFonts w:ascii="Arial" w:hAnsi="Arial" w:cs="Arial"/>
          <w:lang w:val="en-GB" w:eastAsia="en-GB"/>
        </w:rPr>
        <w:sectPr w:rsidR="008C6DF3" w:rsidRPr="00A05FE5" w:rsidSect="00326D07">
          <w:type w:val="continuous"/>
          <w:pgSz w:w="12240" w:h="15840" w:code="1"/>
          <w:pgMar w:top="1247" w:right="1077" w:bottom="851" w:left="1077" w:header="360" w:footer="720" w:gutter="0"/>
          <w:cols w:space="504"/>
          <w:titlePg/>
          <w:docGrid w:linePitch="360"/>
        </w:sectPr>
      </w:pPr>
    </w:p>
    <w:p w14:paraId="412A2E25" w14:textId="4049369F" w:rsidR="008C6DF3" w:rsidRPr="00A05FE5" w:rsidRDefault="008C6DF3" w:rsidP="007E30E8">
      <w:pPr>
        <w:pStyle w:val="Heading2"/>
        <w:rPr>
          <w:rFonts w:ascii="Arial" w:hAnsi="Arial" w:cs="Arial"/>
          <w:b/>
          <w:sz w:val="28"/>
          <w:szCs w:val="28"/>
          <w:lang w:val="en-GB"/>
        </w:rPr>
      </w:pPr>
      <w:bookmarkStart w:id="50" w:name="_Toc476822860"/>
      <w:r w:rsidRPr="00A05FE5">
        <w:rPr>
          <w:rFonts w:ascii="Arial" w:hAnsi="Arial" w:cs="Arial"/>
          <w:b/>
          <w:sz w:val="28"/>
          <w:szCs w:val="28"/>
          <w:lang w:val="en-GB"/>
        </w:rPr>
        <w:lastRenderedPageBreak/>
        <w:t xml:space="preserve">STEP </w:t>
      </w:r>
      <w:r w:rsidR="00AA1854" w:rsidRPr="00A05FE5">
        <w:rPr>
          <w:rFonts w:ascii="Arial" w:hAnsi="Arial" w:cs="Arial"/>
          <w:b/>
          <w:sz w:val="28"/>
          <w:szCs w:val="28"/>
          <w:lang w:val="en-GB"/>
        </w:rPr>
        <w:t>8</w:t>
      </w:r>
      <w:r w:rsidRPr="00A05FE5">
        <w:rPr>
          <w:rFonts w:ascii="Arial" w:hAnsi="Arial" w:cs="Arial"/>
          <w:b/>
          <w:sz w:val="28"/>
          <w:szCs w:val="28"/>
          <w:lang w:val="en-GB"/>
        </w:rPr>
        <w:t>: REVIEW, RE-ADJUST</w:t>
      </w:r>
      <w:bookmarkEnd w:id="50"/>
    </w:p>
    <w:p w14:paraId="0A3917FD" w14:textId="77777777" w:rsidR="00801BBA" w:rsidRPr="00A05FE5" w:rsidRDefault="00405AA5" w:rsidP="00E40273">
      <w:pPr>
        <w:contextualSpacing/>
        <w:jc w:val="both"/>
        <w:rPr>
          <w:rFonts w:ascii="Arial" w:hAnsi="Arial" w:cs="Arial"/>
          <w:b/>
          <w:color w:val="FF5C0B" w:themeColor="accent1"/>
          <w:sz w:val="24"/>
          <w:szCs w:val="24"/>
          <w:lang w:val="en-GB"/>
        </w:rPr>
      </w:pPr>
      <w:r w:rsidRPr="00A05FE5">
        <w:rPr>
          <w:rFonts w:ascii="Arial" w:hAnsi="Arial" w:cs="Arial"/>
          <w:noProof/>
          <w:sz w:val="20"/>
          <w:szCs w:val="20"/>
          <w:lang w:val="en-GB" w:eastAsia="en-GB"/>
        </w:rPr>
        <w:drawing>
          <wp:anchor distT="0" distB="0" distL="114300" distR="114300" simplePos="0" relativeHeight="251659776" behindDoc="0" locked="0" layoutInCell="1" allowOverlap="1" wp14:anchorId="4E16E9A2" wp14:editId="600DD80C">
            <wp:simplePos x="0" y="0"/>
            <wp:positionH relativeFrom="column">
              <wp:posOffset>66675</wp:posOffset>
            </wp:positionH>
            <wp:positionV relativeFrom="paragraph">
              <wp:posOffset>137795</wp:posOffset>
            </wp:positionV>
            <wp:extent cx="762000" cy="782320"/>
            <wp:effectExtent l="0" t="0" r="0" b="0"/>
            <wp:wrapSquare wrapText="bothSides"/>
            <wp:docPr id="30740" name="Picture 30740" descr="Image result for Icon Review and readj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on Review and readjust"/>
                    <pic:cNvPicPr>
                      <a:picLocks noChangeAspect="1" noChangeArrowheads="1"/>
                    </pic:cNvPicPr>
                  </pic:nvPicPr>
                  <pic:blipFill rotWithShape="1">
                    <a:blip r:embed="rId71">
                      <a:extLst>
                        <a:ext uri="{28A0092B-C50C-407E-A947-70E740481C1C}">
                          <a14:useLocalDpi xmlns:a14="http://schemas.microsoft.com/office/drawing/2010/main" val="0"/>
                        </a:ext>
                      </a:extLst>
                    </a:blip>
                    <a:srcRect l="9309" t="7360" r="11791" b="17817"/>
                    <a:stretch/>
                  </pic:blipFill>
                  <pic:spPr bwMode="auto">
                    <a:xfrm>
                      <a:off x="0" y="0"/>
                      <a:ext cx="762000" cy="78232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p w14:paraId="4B59F085" w14:textId="77777777" w:rsidR="00405AA5" w:rsidRPr="00A05FE5" w:rsidRDefault="00AA1854" w:rsidP="00E40273">
      <w:pPr>
        <w:contextualSpacing/>
        <w:jc w:val="both"/>
        <w:rPr>
          <w:rFonts w:ascii="Arial" w:hAnsi="Arial" w:cs="Arial"/>
          <w:sz w:val="22"/>
          <w:lang w:val="en-GB" w:eastAsia="en-GB"/>
        </w:rPr>
      </w:pPr>
      <w:r w:rsidRPr="00A05FE5">
        <w:rPr>
          <w:rFonts w:ascii="Arial" w:hAnsi="Arial" w:cs="Arial"/>
          <w:sz w:val="22"/>
          <w:lang w:val="en-GB" w:eastAsia="en-GB"/>
        </w:rPr>
        <w:t>The process is iterative</w:t>
      </w:r>
      <w:r w:rsidR="003A5F53" w:rsidRPr="00A05FE5">
        <w:rPr>
          <w:rFonts w:ascii="Arial" w:hAnsi="Arial" w:cs="Arial"/>
          <w:sz w:val="22"/>
          <w:lang w:val="en-GB" w:eastAsia="en-GB"/>
        </w:rPr>
        <w:t>,</w:t>
      </w:r>
      <w:r w:rsidRPr="00A05FE5">
        <w:rPr>
          <w:rFonts w:ascii="Arial" w:hAnsi="Arial" w:cs="Arial"/>
          <w:sz w:val="22"/>
          <w:lang w:val="en-GB" w:eastAsia="en-GB"/>
        </w:rPr>
        <w:t xml:space="preserve"> as in every project cycle where you will go back to your initial assumption and strategy to re-steer your intervention to make it more effective and efficient. </w:t>
      </w:r>
    </w:p>
    <w:p w14:paraId="546CED37" w14:textId="77777777" w:rsidR="00405AA5" w:rsidRPr="00A05FE5" w:rsidRDefault="00405AA5" w:rsidP="00E40273">
      <w:pPr>
        <w:contextualSpacing/>
        <w:jc w:val="both"/>
        <w:rPr>
          <w:rFonts w:ascii="Arial" w:hAnsi="Arial" w:cs="Arial"/>
          <w:sz w:val="22"/>
          <w:lang w:val="en-GB" w:eastAsia="en-GB"/>
        </w:rPr>
      </w:pPr>
    </w:p>
    <w:p w14:paraId="032D7376" w14:textId="77777777" w:rsidR="00F9305F" w:rsidRPr="00A05FE5" w:rsidRDefault="00405AA5" w:rsidP="00F9305F">
      <w:pPr>
        <w:spacing w:after="0"/>
        <w:ind w:right="157"/>
        <w:jc w:val="both"/>
        <w:rPr>
          <w:rFonts w:ascii="Arial" w:hAnsi="Arial" w:cs="Arial"/>
          <w:sz w:val="22"/>
          <w:lang w:val="en-GB"/>
        </w:rPr>
      </w:pPr>
      <w:r w:rsidRPr="00A05FE5">
        <w:rPr>
          <w:rFonts w:ascii="Arial" w:hAnsi="Arial" w:cs="Arial"/>
          <w:sz w:val="22"/>
          <w:lang w:val="en-GB"/>
        </w:rPr>
        <w:t xml:space="preserve">Remember to ensure the hygiene promotion programme is relevant to the needs.  Emergency situations are often complex, with frequent changes in the situation. Continuous assessment, re-planning and re-adjustment of activities are essential. Look around!  Are there other WASH problems in the affected community that have not been addressed?  Has the problem changed?  Have new problems arisen?  If so, go back to Step 1 and begin again. </w:t>
      </w:r>
      <w:hyperlink w:anchor="_1.3_IFRC_Guidelines" w:history="1">
        <w:r w:rsidR="00F9305F" w:rsidRPr="00A05FE5">
          <w:rPr>
            <w:rStyle w:val="Hyperlink"/>
            <w:rFonts w:ascii="Arial" w:hAnsi="Arial" w:cs="Arial"/>
            <w:sz w:val="22"/>
            <w:lang w:val="en-GB"/>
          </w:rPr>
          <w:t>Annex 1.3 IFRC Guidelines to Hygiene Promotion in Emergencies quick fix</w:t>
        </w:r>
      </w:hyperlink>
      <w:r w:rsidR="00F9305F" w:rsidRPr="00A05FE5">
        <w:rPr>
          <w:rFonts w:ascii="Arial" w:hAnsi="Arial" w:cs="Arial"/>
          <w:sz w:val="22"/>
          <w:lang w:val="en-GB"/>
        </w:rPr>
        <w:t xml:space="preserve"> provides a Step by Step guide to the HP in emergencies with main activities involved and li</w:t>
      </w:r>
      <w:r w:rsidR="00F9305F">
        <w:rPr>
          <w:rFonts w:ascii="Arial" w:hAnsi="Arial" w:cs="Arial"/>
          <w:sz w:val="22"/>
          <w:lang w:val="en-GB"/>
        </w:rPr>
        <w:t>nks for additional information.</w:t>
      </w:r>
    </w:p>
    <w:p w14:paraId="1B882811" w14:textId="59E7F658" w:rsidR="00151B27" w:rsidRDefault="00151B27" w:rsidP="00E40273">
      <w:pPr>
        <w:contextualSpacing/>
        <w:jc w:val="both"/>
        <w:rPr>
          <w:rFonts w:ascii="Arial" w:hAnsi="Arial" w:cs="Arial"/>
          <w:sz w:val="22"/>
          <w:lang w:val="en-GB" w:eastAsia="en-GB"/>
        </w:rPr>
      </w:pPr>
    </w:p>
    <w:p w14:paraId="5175D5D0" w14:textId="77777777" w:rsidR="00151B27" w:rsidRDefault="00151B27" w:rsidP="00E40273">
      <w:pPr>
        <w:contextualSpacing/>
        <w:jc w:val="both"/>
        <w:rPr>
          <w:rFonts w:ascii="Arial" w:hAnsi="Arial" w:cs="Arial"/>
          <w:sz w:val="22"/>
          <w:lang w:val="en-GB" w:eastAsia="en-GB"/>
        </w:rPr>
      </w:pPr>
    </w:p>
    <w:p w14:paraId="30986AE6" w14:textId="77777777" w:rsidR="00151B27" w:rsidRDefault="00151B27" w:rsidP="00151B27">
      <w:pPr>
        <w:spacing w:after="60"/>
        <w:contextualSpacing/>
        <w:jc w:val="both"/>
        <w:rPr>
          <w:rFonts w:ascii="Arial" w:hAnsi="Arial" w:cs="Arial"/>
          <w:b/>
          <w:color w:val="FF5C0B" w:themeColor="accent1"/>
          <w:sz w:val="24"/>
          <w:szCs w:val="24"/>
          <w:lang w:val="en-GB" w:eastAsia="it-IT"/>
        </w:rPr>
      </w:pPr>
      <w:r w:rsidRPr="00A05FE5">
        <w:rPr>
          <w:rFonts w:ascii="Arial" w:hAnsi="Arial" w:cs="Arial"/>
          <w:b/>
          <w:color w:val="FF5C0B" w:themeColor="accent1"/>
          <w:sz w:val="24"/>
          <w:szCs w:val="24"/>
          <w:lang w:val="en-GB" w:eastAsia="it-IT"/>
        </w:rPr>
        <w:t>Documentation and Handing over</w:t>
      </w:r>
    </w:p>
    <w:p w14:paraId="20775FC0" w14:textId="7156D911" w:rsidR="00613BEB" w:rsidRPr="00A05FE5" w:rsidRDefault="00613BEB" w:rsidP="00613BEB">
      <w:pPr>
        <w:spacing w:after="60"/>
        <w:contextualSpacing/>
        <w:jc w:val="both"/>
        <w:rPr>
          <w:rFonts w:ascii="Arial" w:hAnsi="Arial" w:cs="Arial"/>
          <w:sz w:val="22"/>
          <w:lang w:val="en-GB" w:eastAsia="it-IT"/>
        </w:rPr>
      </w:pPr>
      <w:r w:rsidRPr="00A05FE5">
        <w:rPr>
          <w:rFonts w:ascii="Arial" w:hAnsi="Arial" w:cs="Arial"/>
          <w:sz w:val="22"/>
          <w:lang w:val="en-GB" w:eastAsia="it-IT"/>
        </w:rPr>
        <w:t xml:space="preserve">It is important that </w:t>
      </w:r>
      <w:r w:rsidR="00195A95">
        <w:rPr>
          <w:rFonts w:ascii="Arial" w:hAnsi="Arial" w:cs="Arial"/>
          <w:sz w:val="22"/>
          <w:lang w:val="en-GB" w:eastAsia="it-IT"/>
        </w:rPr>
        <w:t>the response includes ERUs, it is</w:t>
      </w:r>
      <w:r w:rsidRPr="00A05FE5">
        <w:rPr>
          <w:rFonts w:ascii="Arial" w:hAnsi="Arial" w:cs="Arial"/>
          <w:sz w:val="22"/>
          <w:lang w:val="en-GB" w:eastAsia="it-IT"/>
        </w:rPr>
        <w:t xml:space="preserve"> done </w:t>
      </w:r>
      <w:r>
        <w:rPr>
          <w:rFonts w:ascii="Arial" w:hAnsi="Arial" w:cs="Arial"/>
          <w:sz w:val="22"/>
          <w:lang w:val="en-GB" w:eastAsia="it-IT"/>
        </w:rPr>
        <w:t xml:space="preserve">in collaboration with the NS (e.g. in large emergency with RDRT and ERU teams, they should </w:t>
      </w:r>
      <w:r w:rsidR="00195A95">
        <w:rPr>
          <w:rFonts w:ascii="Arial" w:hAnsi="Arial" w:cs="Arial"/>
          <w:sz w:val="22"/>
          <w:lang w:val="en-GB" w:eastAsia="it-IT"/>
        </w:rPr>
        <w:t xml:space="preserve">all </w:t>
      </w:r>
      <w:r>
        <w:rPr>
          <w:rFonts w:ascii="Arial" w:hAnsi="Arial" w:cs="Arial"/>
          <w:sz w:val="22"/>
          <w:lang w:val="en-GB" w:eastAsia="it-IT"/>
        </w:rPr>
        <w:t xml:space="preserve">work with the NS, helping to strengthen their capacity as needed); all the work </w:t>
      </w:r>
      <w:r w:rsidRPr="00A05FE5">
        <w:rPr>
          <w:rFonts w:ascii="Arial" w:hAnsi="Arial" w:cs="Arial"/>
          <w:sz w:val="22"/>
          <w:lang w:val="en-GB" w:eastAsia="it-IT"/>
        </w:rPr>
        <w:t>should be docu</w:t>
      </w:r>
      <w:r>
        <w:rPr>
          <w:rFonts w:ascii="Arial" w:hAnsi="Arial" w:cs="Arial"/>
          <w:sz w:val="22"/>
          <w:lang w:val="en-GB" w:eastAsia="it-IT"/>
        </w:rPr>
        <w:t xml:space="preserve">mented and shared with the </w:t>
      </w:r>
      <w:r w:rsidRPr="00A05FE5">
        <w:rPr>
          <w:rFonts w:ascii="Arial" w:hAnsi="Arial" w:cs="Arial"/>
          <w:sz w:val="22"/>
          <w:lang w:val="en-GB" w:eastAsia="it-IT"/>
        </w:rPr>
        <w:t xml:space="preserve">NS, IFRC and other </w:t>
      </w:r>
      <w:r>
        <w:rPr>
          <w:rFonts w:ascii="Arial" w:hAnsi="Arial" w:cs="Arial"/>
          <w:sz w:val="22"/>
          <w:lang w:val="en-GB" w:eastAsia="it-IT"/>
        </w:rPr>
        <w:t xml:space="preserve">RDRTs and </w:t>
      </w:r>
      <w:r w:rsidRPr="00A05FE5">
        <w:rPr>
          <w:rFonts w:ascii="Arial" w:hAnsi="Arial" w:cs="Arial"/>
          <w:sz w:val="22"/>
          <w:lang w:val="en-GB" w:eastAsia="it-IT"/>
        </w:rPr>
        <w:t>ERUs working in the disaster response. This will help to avoid duplication of work and the planning of the follow-up work.</w:t>
      </w:r>
      <w:r w:rsidR="00A62FF9">
        <w:rPr>
          <w:rFonts w:ascii="Arial" w:hAnsi="Arial" w:cs="Arial"/>
          <w:sz w:val="22"/>
          <w:lang w:val="en-GB" w:eastAsia="it-IT"/>
        </w:rPr>
        <w:t xml:space="preserve"> The lessons learnt should be documented and shared as part of the handover. </w:t>
      </w:r>
      <w:r w:rsidRPr="00A05FE5">
        <w:rPr>
          <w:rFonts w:ascii="Arial" w:hAnsi="Arial" w:cs="Arial"/>
          <w:sz w:val="22"/>
          <w:lang w:val="en-GB" w:eastAsia="it-IT"/>
        </w:rPr>
        <w:t xml:space="preserve"> The documentation does not have to be reports alone, it can be pictures or short video clips. The process carried out in implementing the hygiene promotion activities and the lesson learnt in various forms (report, photos and video) s</w:t>
      </w:r>
      <w:r>
        <w:rPr>
          <w:rFonts w:ascii="Arial" w:hAnsi="Arial" w:cs="Arial"/>
          <w:sz w:val="22"/>
          <w:lang w:val="en-GB" w:eastAsia="it-IT"/>
        </w:rPr>
        <w:t>hould be included in the hand</w:t>
      </w:r>
      <w:r w:rsidRPr="00A05FE5">
        <w:rPr>
          <w:rFonts w:ascii="Arial" w:hAnsi="Arial" w:cs="Arial"/>
          <w:sz w:val="22"/>
          <w:lang w:val="en-GB" w:eastAsia="it-IT"/>
        </w:rPr>
        <w:t xml:space="preserve">over. </w:t>
      </w:r>
    </w:p>
    <w:p w14:paraId="5CE1CEF1" w14:textId="5A9FA29C" w:rsidR="00151B27" w:rsidRPr="00A05FE5" w:rsidRDefault="00151B27" w:rsidP="00151B27">
      <w:pPr>
        <w:spacing w:after="60"/>
        <w:contextualSpacing/>
        <w:jc w:val="both"/>
        <w:rPr>
          <w:rFonts w:ascii="Arial" w:hAnsi="Arial" w:cs="Arial"/>
          <w:sz w:val="22"/>
          <w:lang w:val="en-GB" w:eastAsia="it-IT"/>
        </w:rPr>
      </w:pPr>
    </w:p>
    <w:p w14:paraId="07F5DF8A" w14:textId="77777777" w:rsidR="00A0228B" w:rsidRPr="00A05FE5" w:rsidRDefault="00A0228B" w:rsidP="00A0228B">
      <w:pPr>
        <w:spacing w:after="0"/>
        <w:ind w:right="157"/>
        <w:jc w:val="both"/>
        <w:rPr>
          <w:rFonts w:ascii="Arial" w:hAnsi="Arial" w:cs="Arial"/>
          <w:sz w:val="22"/>
          <w:lang w:val="en-GB"/>
        </w:rPr>
      </w:pPr>
    </w:p>
    <w:p w14:paraId="530ACCA3" w14:textId="1AE1B09D" w:rsidR="001B15FD" w:rsidRPr="000F1B35" w:rsidRDefault="001B15FD" w:rsidP="00E40273">
      <w:pPr>
        <w:contextualSpacing/>
        <w:jc w:val="both"/>
        <w:rPr>
          <w:rFonts w:ascii="Arial" w:hAnsi="Arial" w:cs="Arial"/>
          <w:sz w:val="22"/>
          <w:lang w:val="en-GB" w:eastAsia="en-GB"/>
        </w:rPr>
      </w:pPr>
      <w:r w:rsidRPr="00A05FE5">
        <w:rPr>
          <w:rFonts w:ascii="Arial" w:hAnsi="Arial" w:cs="Arial"/>
          <w:sz w:val="22"/>
          <w:lang w:val="en-GB" w:eastAsia="en-GB"/>
        </w:rPr>
        <w:br w:type="page"/>
      </w:r>
    </w:p>
    <w:p w14:paraId="6264A8CC" w14:textId="13F60E50" w:rsidR="00455B36" w:rsidRPr="0019668A" w:rsidRDefault="001B15FD" w:rsidP="0019668A">
      <w:pPr>
        <w:pStyle w:val="Heading2"/>
        <w:rPr>
          <w:rFonts w:ascii="Arial" w:hAnsi="Arial" w:cs="Arial"/>
          <w:b/>
          <w:sz w:val="28"/>
          <w:szCs w:val="28"/>
          <w:lang w:val="en-GB"/>
        </w:rPr>
      </w:pPr>
      <w:bookmarkStart w:id="51" w:name="_Toc448250982"/>
      <w:bookmarkStart w:id="52" w:name="_Toc451162290"/>
      <w:bookmarkStart w:id="53" w:name="_Toc451666591"/>
      <w:bookmarkStart w:id="54" w:name="_Toc348260839"/>
      <w:bookmarkStart w:id="55" w:name="_Toc476822861"/>
      <w:r w:rsidRPr="0019668A">
        <w:rPr>
          <w:rFonts w:ascii="Arial" w:hAnsi="Arial" w:cs="Arial"/>
          <w:b/>
          <w:sz w:val="28"/>
          <w:szCs w:val="28"/>
          <w:lang w:val="en-GB"/>
        </w:rPr>
        <w:lastRenderedPageBreak/>
        <w:t>References</w:t>
      </w:r>
      <w:bookmarkEnd w:id="51"/>
      <w:bookmarkEnd w:id="52"/>
      <w:bookmarkEnd w:id="53"/>
      <w:bookmarkEnd w:id="54"/>
      <w:bookmarkEnd w:id="55"/>
    </w:p>
    <w:p w14:paraId="190B8B1F" w14:textId="77777777" w:rsidR="002B6AA2" w:rsidRDefault="002B6AA2" w:rsidP="00175D66">
      <w:pPr>
        <w:pStyle w:val="FootnoteText"/>
        <w:rPr>
          <w:lang w:val="en-US"/>
        </w:rPr>
      </w:pPr>
    </w:p>
    <w:p w14:paraId="78DEA1F0" w14:textId="00AF0C86" w:rsidR="00175D66" w:rsidRPr="00642DA9" w:rsidRDefault="00175D66" w:rsidP="00175D66">
      <w:pPr>
        <w:pStyle w:val="FootnoteText"/>
        <w:rPr>
          <w:rFonts w:ascii="Arial" w:hAnsi="Arial" w:cs="Arial"/>
          <w:sz w:val="22"/>
          <w:szCs w:val="22"/>
          <w:lang w:val="en-US"/>
        </w:rPr>
      </w:pPr>
      <w:r w:rsidRPr="00642DA9">
        <w:rPr>
          <w:rFonts w:ascii="Arial" w:hAnsi="Arial" w:cs="Arial"/>
          <w:sz w:val="22"/>
          <w:szCs w:val="22"/>
          <w:lang w:val="en-US"/>
        </w:rPr>
        <w:t>Centers for</w:t>
      </w:r>
      <w:r w:rsidR="002B6AA2" w:rsidRPr="00642DA9">
        <w:rPr>
          <w:rFonts w:ascii="Arial" w:hAnsi="Arial" w:cs="Arial"/>
          <w:sz w:val="22"/>
          <w:szCs w:val="22"/>
          <w:lang w:val="en-US"/>
        </w:rPr>
        <w:t xml:space="preserve"> Disease Control and Prevention</w:t>
      </w:r>
      <w:r w:rsidRPr="00642DA9">
        <w:rPr>
          <w:rFonts w:ascii="Arial" w:hAnsi="Arial" w:cs="Arial"/>
          <w:sz w:val="22"/>
          <w:szCs w:val="22"/>
          <w:lang w:val="en-US"/>
        </w:rPr>
        <w:t xml:space="preserve"> (2016)</w:t>
      </w:r>
      <w:r w:rsidR="002B6AA2" w:rsidRPr="00642DA9">
        <w:rPr>
          <w:rFonts w:ascii="Arial" w:hAnsi="Arial" w:cs="Arial"/>
          <w:sz w:val="22"/>
          <w:szCs w:val="22"/>
          <w:lang w:val="en-US"/>
        </w:rPr>
        <w:t xml:space="preserve">, </w:t>
      </w:r>
      <w:r w:rsidRPr="00642DA9">
        <w:rPr>
          <w:rFonts w:ascii="Arial" w:hAnsi="Arial" w:cs="Arial"/>
          <w:sz w:val="22"/>
          <w:szCs w:val="22"/>
          <w:lang w:val="en-US"/>
        </w:rPr>
        <w:t xml:space="preserve">Global water, sanitation and hygiene: </w:t>
      </w:r>
      <w:hyperlink r:id="rId72" w:history="1">
        <w:r w:rsidRPr="00642DA9">
          <w:rPr>
            <w:rStyle w:val="Hyperlink"/>
            <w:rFonts w:ascii="Arial" w:hAnsi="Arial" w:cs="Arial"/>
            <w:sz w:val="22"/>
            <w:szCs w:val="22"/>
            <w:lang w:val="en-US"/>
          </w:rPr>
          <w:t>https://www.cdc.gov/healthywater/global/wash_statistics.html</w:t>
        </w:r>
      </w:hyperlink>
      <w:r w:rsidR="002B6AA2" w:rsidRPr="00642DA9">
        <w:rPr>
          <w:rFonts w:ascii="Arial" w:hAnsi="Arial" w:cs="Arial"/>
          <w:sz w:val="22"/>
          <w:szCs w:val="22"/>
          <w:lang w:val="en-US"/>
        </w:rPr>
        <w:t xml:space="preserve">, </w:t>
      </w:r>
      <w:r w:rsidRPr="00642DA9">
        <w:rPr>
          <w:rFonts w:ascii="Arial" w:hAnsi="Arial" w:cs="Arial"/>
          <w:sz w:val="22"/>
          <w:szCs w:val="22"/>
          <w:lang w:val="en-US"/>
        </w:rPr>
        <w:t xml:space="preserve">accessed on </w:t>
      </w:r>
      <w:r w:rsidR="002B6AA2" w:rsidRPr="00642DA9">
        <w:rPr>
          <w:rFonts w:ascii="Arial" w:hAnsi="Arial" w:cs="Arial"/>
          <w:sz w:val="22"/>
          <w:szCs w:val="22"/>
          <w:lang w:val="en-US"/>
        </w:rPr>
        <w:t>0</w:t>
      </w:r>
      <w:r w:rsidRPr="00642DA9">
        <w:rPr>
          <w:rFonts w:ascii="Arial" w:hAnsi="Arial" w:cs="Arial"/>
          <w:sz w:val="22"/>
          <w:szCs w:val="22"/>
          <w:lang w:val="en-US"/>
        </w:rPr>
        <w:t>8.</w:t>
      </w:r>
      <w:r w:rsidR="002B6AA2" w:rsidRPr="00642DA9">
        <w:rPr>
          <w:rFonts w:ascii="Arial" w:hAnsi="Arial" w:cs="Arial"/>
          <w:sz w:val="22"/>
          <w:szCs w:val="22"/>
          <w:lang w:val="en-US"/>
        </w:rPr>
        <w:t>0</w:t>
      </w:r>
      <w:r w:rsidRPr="00642DA9">
        <w:rPr>
          <w:rFonts w:ascii="Arial" w:hAnsi="Arial" w:cs="Arial"/>
          <w:sz w:val="22"/>
          <w:szCs w:val="22"/>
          <w:lang w:val="en-US"/>
        </w:rPr>
        <w:t>2.</w:t>
      </w:r>
      <w:r w:rsidR="002B6AA2" w:rsidRPr="00642DA9">
        <w:rPr>
          <w:rFonts w:ascii="Arial" w:hAnsi="Arial" w:cs="Arial"/>
          <w:sz w:val="22"/>
          <w:szCs w:val="22"/>
          <w:lang w:val="en-US"/>
        </w:rPr>
        <w:t>2017</w:t>
      </w:r>
    </w:p>
    <w:p w14:paraId="4A932CC7" w14:textId="1A782E32" w:rsidR="00175D66" w:rsidRPr="000F1B35" w:rsidRDefault="00175D66" w:rsidP="00455B36">
      <w:pPr>
        <w:rPr>
          <w:rFonts w:ascii="Arial" w:hAnsi="Arial" w:cs="Arial"/>
          <w:sz w:val="16"/>
          <w:szCs w:val="16"/>
          <w:lang w:val="en-GB"/>
        </w:rPr>
      </w:pPr>
    </w:p>
    <w:p w14:paraId="5B907B8E" w14:textId="77777777" w:rsidR="0019668A" w:rsidRDefault="002B6AA2" w:rsidP="002B6AA2">
      <w:pPr>
        <w:pStyle w:val="EndNoteBibliography"/>
        <w:widowControl w:val="0"/>
        <w:contextualSpacing/>
        <w:rPr>
          <w:noProof w:val="0"/>
          <w:lang w:val="en-GB"/>
        </w:rPr>
      </w:pPr>
      <w:r w:rsidRPr="00642DA9">
        <w:rPr>
          <w:noProof w:val="0"/>
          <w:lang w:val="en-GB"/>
        </w:rPr>
        <w:t xml:space="preserve">WASH CLUSTER. (2007). "Hygiene Promotion in Emergencies - A briefing paper." available online from: </w:t>
      </w:r>
      <w:hyperlink r:id="rId73" w:history="1">
        <w:r w:rsidR="0019668A" w:rsidRPr="00CB3D54">
          <w:rPr>
            <w:rStyle w:val="Hyperlink"/>
            <w:noProof w:val="0"/>
            <w:sz w:val="18"/>
            <w:szCs w:val="18"/>
            <w:lang w:val="en-GB"/>
          </w:rPr>
          <w:t>http://www.unicefinemergencies.com/downloads/eresource/docs/WASH/WASH%20Hygiene%20Promotion%20in%20Emergencies.pdf</w:t>
        </w:r>
      </w:hyperlink>
      <w:r w:rsidR="0019668A">
        <w:rPr>
          <w:noProof w:val="0"/>
          <w:lang w:val="en-GB"/>
        </w:rPr>
        <w:t>, a</w:t>
      </w:r>
      <w:r w:rsidRPr="00642DA9">
        <w:rPr>
          <w:noProof w:val="0"/>
          <w:lang w:val="en-GB"/>
        </w:rPr>
        <w:t>ccess</w:t>
      </w:r>
      <w:r w:rsidR="0019668A">
        <w:rPr>
          <w:noProof w:val="0"/>
          <w:lang w:val="en-GB"/>
        </w:rPr>
        <w:t>ed  20 May 2016</w:t>
      </w:r>
    </w:p>
    <w:p w14:paraId="69F4D29E" w14:textId="3C63CBDC" w:rsidR="002B6AA2" w:rsidRPr="00642DA9" w:rsidRDefault="0019668A" w:rsidP="002B6AA2">
      <w:pPr>
        <w:pStyle w:val="EndNoteBibliography"/>
        <w:widowControl w:val="0"/>
        <w:contextualSpacing/>
        <w:rPr>
          <w:noProof w:val="0"/>
          <w:lang w:val="en-GB"/>
        </w:rPr>
      </w:pPr>
      <w:r w:rsidRPr="00642DA9">
        <w:rPr>
          <w:noProof w:val="0"/>
          <w:lang w:val="en-GB"/>
        </w:rPr>
        <w:t xml:space="preserve"> </w:t>
      </w:r>
    </w:p>
    <w:p w14:paraId="0D96891C" w14:textId="3D823DD4" w:rsidR="002B6AA2" w:rsidRPr="00642DA9" w:rsidRDefault="002B6AA2" w:rsidP="002B6AA2">
      <w:pPr>
        <w:pStyle w:val="EndNoteBibliography"/>
        <w:contextualSpacing/>
        <w:rPr>
          <w:noProof w:val="0"/>
          <w:lang w:val="en-GB"/>
        </w:rPr>
      </w:pPr>
      <w:r w:rsidRPr="00642DA9">
        <w:rPr>
          <w:noProof w:val="0"/>
          <w:lang w:val="en-GB"/>
        </w:rPr>
        <w:t>Sphere. (2011). "</w:t>
      </w:r>
      <w:r w:rsidRPr="006F12DC">
        <w:rPr>
          <w:rStyle w:val="Emphasis"/>
          <w:rFonts w:ascii="Arial" w:hAnsi="Arial"/>
          <w:noProof w:val="0"/>
          <w:color w:val="auto"/>
          <w:sz w:val="22"/>
          <w:bdr w:val="none" w:sz="0" w:space="0" w:color="auto" w:frame="1"/>
          <w:shd w:val="clear" w:color="auto" w:fill="FFFFFF"/>
          <w:lang w:val="en-GB"/>
        </w:rPr>
        <w:t>Humanitarian Charter and Minimum Standards in Humanitarian Response</w:t>
      </w:r>
      <w:r w:rsidRPr="00642DA9">
        <w:rPr>
          <w:i/>
          <w:noProof w:val="0"/>
          <w:lang w:val="en-GB"/>
        </w:rPr>
        <w:t xml:space="preserve">." </w:t>
      </w:r>
      <w:r w:rsidRPr="00642DA9">
        <w:rPr>
          <w:noProof w:val="0"/>
          <w:lang w:val="en-GB"/>
        </w:rPr>
        <w:t>from http://www.sphereproject.org/handbook, accessed on May 2016</w:t>
      </w:r>
    </w:p>
    <w:p w14:paraId="71E61B08" w14:textId="3B6B4D0F" w:rsidR="002B6AA2" w:rsidRPr="00642DA9" w:rsidRDefault="002B6AA2" w:rsidP="002B6AA2">
      <w:pPr>
        <w:pStyle w:val="EndNoteBibliography"/>
        <w:widowControl w:val="0"/>
        <w:contextualSpacing/>
        <w:rPr>
          <w:noProof w:val="0"/>
          <w:highlight w:val="yellow"/>
          <w:lang w:val="en-GB"/>
        </w:rPr>
      </w:pPr>
    </w:p>
    <w:p w14:paraId="799C76E9" w14:textId="14E7BE0D" w:rsidR="00642DA9" w:rsidRPr="000F1B35" w:rsidRDefault="00642DA9" w:rsidP="002B6AA2">
      <w:pPr>
        <w:pStyle w:val="EndNoteBibliography"/>
        <w:widowControl w:val="0"/>
        <w:contextualSpacing/>
        <w:rPr>
          <w:noProof w:val="0"/>
          <w:sz w:val="16"/>
          <w:szCs w:val="16"/>
          <w:lang w:val="en-GB"/>
        </w:rPr>
      </w:pPr>
      <w:r w:rsidRPr="006F12DC">
        <w:rPr>
          <w:noProof w:val="0"/>
          <w:lang w:val="en-GB"/>
        </w:rPr>
        <w:t xml:space="preserve">The Core Humanitarian Standards 2016, </w:t>
      </w:r>
      <w:hyperlink r:id="rId74" w:history="1">
        <w:r w:rsidR="006F12DC" w:rsidRPr="00CB3D54">
          <w:rPr>
            <w:rStyle w:val="Hyperlink"/>
            <w:noProof w:val="0"/>
            <w:lang w:val="en-GB"/>
          </w:rPr>
          <w:t>https://corehumanitarianstandard.org/the-standard</w:t>
        </w:r>
      </w:hyperlink>
    </w:p>
    <w:p w14:paraId="1E781B82" w14:textId="30BDBA2F" w:rsidR="008B5EE9" w:rsidRPr="00642DA9" w:rsidRDefault="008B5EE9" w:rsidP="002B6AA2">
      <w:pPr>
        <w:pStyle w:val="EndNoteBibliography"/>
        <w:widowControl w:val="0"/>
        <w:contextualSpacing/>
        <w:rPr>
          <w:noProof w:val="0"/>
          <w:highlight w:val="yellow"/>
          <w:lang w:val="en-GB"/>
        </w:rPr>
      </w:pPr>
      <w:r w:rsidRPr="006F12DC">
        <w:rPr>
          <w:noProof w:val="0"/>
          <w:lang w:val="en-GB"/>
        </w:rPr>
        <w:t>WASH Accountability Resources 2009, Global WASH Cluster,</w:t>
      </w:r>
      <w:r w:rsidRPr="00642DA9">
        <w:rPr>
          <w:noProof w:val="0"/>
          <w:highlight w:val="yellow"/>
          <w:lang w:val="en-GB"/>
        </w:rPr>
        <w:t xml:space="preserve"> </w:t>
      </w:r>
      <w:hyperlink r:id="rId75" w:history="1">
        <w:r w:rsidRPr="00642DA9">
          <w:rPr>
            <w:rStyle w:val="Hyperlink"/>
            <w:noProof w:val="0"/>
            <w:lang w:val="en-GB"/>
          </w:rPr>
          <w:t>http://watsanmissionassistant.wikispaces.com/file/view/wash-accountability-handbook.pdf/353942476/wash-accountability-handbook.pdf</w:t>
        </w:r>
      </w:hyperlink>
      <w:r w:rsidRPr="00642DA9">
        <w:rPr>
          <w:noProof w:val="0"/>
          <w:lang w:val="en-GB"/>
        </w:rPr>
        <w:t xml:space="preserve">, accessed on 12/01/2017. </w:t>
      </w:r>
    </w:p>
    <w:p w14:paraId="0F90FCC6" w14:textId="1F5B3C8B" w:rsidR="002B6AA2" w:rsidRPr="000F1B35" w:rsidRDefault="002B6AA2" w:rsidP="00455B36">
      <w:pPr>
        <w:rPr>
          <w:rFonts w:ascii="Arial" w:hAnsi="Arial" w:cs="Arial"/>
          <w:sz w:val="16"/>
          <w:szCs w:val="16"/>
          <w:lang w:val="en-GB"/>
        </w:rPr>
      </w:pPr>
    </w:p>
    <w:p w14:paraId="261C2888" w14:textId="08BD8A65" w:rsidR="008B5EE9" w:rsidRDefault="008B5EE9" w:rsidP="008B5EE9">
      <w:pPr>
        <w:pStyle w:val="EndNoteBibliography"/>
        <w:contextualSpacing/>
        <w:rPr>
          <w:noProof w:val="0"/>
          <w:lang w:val="en-GB"/>
        </w:rPr>
      </w:pPr>
      <w:r w:rsidRPr="00642DA9">
        <w:rPr>
          <w:noProof w:val="0"/>
          <w:lang w:val="en-GB"/>
        </w:rPr>
        <w:t xml:space="preserve">Ferron, S., Morgan, J and O'Reilly, M. (2007). </w:t>
      </w:r>
      <w:r w:rsidRPr="00D96B35">
        <w:rPr>
          <w:noProof w:val="0"/>
          <w:lang w:val="en-GB"/>
        </w:rPr>
        <w:t xml:space="preserve">Hygiene Promotion: A Practical Manual for Relief and Development, </w:t>
      </w:r>
      <w:r w:rsidRPr="00642DA9">
        <w:rPr>
          <w:noProof w:val="0"/>
          <w:lang w:val="en-GB"/>
        </w:rPr>
        <w:t>Practical Action Publishing.</w:t>
      </w:r>
    </w:p>
    <w:p w14:paraId="15CB7BD6" w14:textId="77777777" w:rsidR="000F1B35" w:rsidRPr="000F1B35" w:rsidRDefault="000F1B35" w:rsidP="00455B36">
      <w:pPr>
        <w:rPr>
          <w:rFonts w:ascii="Arial" w:hAnsi="Arial" w:cs="Arial"/>
          <w:sz w:val="16"/>
          <w:szCs w:val="16"/>
          <w:lang w:val="en-GB"/>
        </w:rPr>
      </w:pPr>
    </w:p>
    <w:p w14:paraId="4AAC7DC4" w14:textId="7E04B61D" w:rsidR="00455B36" w:rsidRPr="00642DA9" w:rsidRDefault="00642DA9" w:rsidP="00455B36">
      <w:pPr>
        <w:rPr>
          <w:rFonts w:ascii="Arial" w:hAnsi="Arial" w:cs="Arial"/>
          <w:sz w:val="22"/>
          <w:lang w:val="en-GB"/>
        </w:rPr>
      </w:pPr>
      <w:r>
        <w:rPr>
          <w:rFonts w:ascii="Arial" w:hAnsi="Arial" w:cs="Arial"/>
          <w:sz w:val="22"/>
          <w:lang w:val="en-GB"/>
        </w:rPr>
        <w:t>British Red Cross</w:t>
      </w:r>
      <w:r w:rsidR="00455B36" w:rsidRPr="00642DA9">
        <w:rPr>
          <w:rFonts w:ascii="Arial" w:hAnsi="Arial" w:cs="Arial"/>
          <w:sz w:val="22"/>
          <w:lang w:val="en-GB"/>
        </w:rPr>
        <w:t xml:space="preserve"> (2016), Mass Sanitation Module (MSM) Handbook, a general reference for MSM deployments.</w:t>
      </w:r>
      <w:r w:rsidR="0019668A">
        <w:rPr>
          <w:rFonts w:ascii="Arial" w:hAnsi="Arial" w:cs="Arial"/>
          <w:sz w:val="22"/>
          <w:lang w:val="en-GB"/>
        </w:rPr>
        <w:t xml:space="preserve"> </w:t>
      </w:r>
      <w:hyperlink r:id="rId76" w:history="1">
        <w:r w:rsidR="0019668A" w:rsidRPr="0019668A">
          <w:rPr>
            <w:rStyle w:val="Hyperlink"/>
            <w:rFonts w:ascii="Arial" w:hAnsi="Arial" w:cs="Arial"/>
            <w:szCs w:val="18"/>
            <w:lang w:val="en-GB"/>
          </w:rPr>
          <w:t>http://watsanmissionassistant.wikispaces.com/file/view/Part%202%20-%20HANDOUT%20AtB%20in%20MSM%20response%20-%20minimum%20standards%202013.pdf/608027859/Part%202%20-%20HANDOUT%20AtB%20in%20MSM%20response%20-%20minimum%20standards%202013.pdf</w:t>
        </w:r>
      </w:hyperlink>
      <w:r w:rsidR="0019668A" w:rsidRPr="0019668A">
        <w:rPr>
          <w:rFonts w:ascii="Arial" w:hAnsi="Arial" w:cs="Arial"/>
          <w:szCs w:val="18"/>
          <w:lang w:val="en-GB"/>
        </w:rPr>
        <w:t xml:space="preserve"> </w:t>
      </w:r>
    </w:p>
    <w:p w14:paraId="3EA256A5" w14:textId="77777777" w:rsidR="00B5323E" w:rsidRDefault="00B5323E" w:rsidP="00B5323E">
      <w:pPr>
        <w:pStyle w:val="EndNoteBibliography"/>
        <w:contextualSpacing/>
        <w:rPr>
          <w:noProof w:val="0"/>
          <w:lang w:val="en-GB"/>
        </w:rPr>
      </w:pPr>
      <w:r>
        <w:rPr>
          <w:noProof w:val="0"/>
          <w:lang w:val="en-GB"/>
        </w:rPr>
        <w:t xml:space="preserve">Community, Engagement and Accountability (CEA), </w:t>
      </w:r>
    </w:p>
    <w:p w14:paraId="1185372C" w14:textId="74E2D29A" w:rsidR="00B5323E" w:rsidRDefault="000F1B35" w:rsidP="00B5323E">
      <w:pPr>
        <w:pStyle w:val="EndNoteBibliography"/>
        <w:contextualSpacing/>
        <w:rPr>
          <w:rStyle w:val="Hyperlink"/>
          <w:noProof w:val="0"/>
          <w:sz w:val="18"/>
          <w:szCs w:val="18"/>
          <w:lang w:val="en-GB"/>
        </w:rPr>
      </w:pPr>
      <w:hyperlink r:id="rId77" w:history="1">
        <w:r w:rsidR="00B5323E" w:rsidRPr="0019668A">
          <w:rPr>
            <w:rStyle w:val="Hyperlink"/>
            <w:noProof w:val="0"/>
            <w:sz w:val="18"/>
            <w:szCs w:val="18"/>
            <w:lang w:val="en-GB"/>
          </w:rPr>
          <w:t>http://watsanmissionassistant.wikispaces.com/file/view/Tool-24-CEA-brochure.pdf/608027557/Tool-24-CEA-brochure.pdf</w:t>
        </w:r>
      </w:hyperlink>
    </w:p>
    <w:p w14:paraId="3CB655E8" w14:textId="77777777" w:rsidR="00B5323E" w:rsidRDefault="00B5323E" w:rsidP="00B5323E">
      <w:pPr>
        <w:pStyle w:val="EndNoteBibliography"/>
        <w:contextualSpacing/>
        <w:rPr>
          <w:noProof w:val="0"/>
          <w:lang w:val="en-GB"/>
        </w:rPr>
      </w:pPr>
    </w:p>
    <w:p w14:paraId="16367023" w14:textId="089F1CE6" w:rsidR="00642DA9" w:rsidRDefault="00642DA9" w:rsidP="00642DA9">
      <w:pPr>
        <w:pStyle w:val="EndNoteBibliography"/>
        <w:contextualSpacing/>
        <w:rPr>
          <w:noProof w:val="0"/>
          <w:lang w:val="en-GB"/>
        </w:rPr>
      </w:pPr>
      <w:r w:rsidRPr="00642DA9">
        <w:rPr>
          <w:noProof w:val="0"/>
          <w:lang w:val="en-GB"/>
        </w:rPr>
        <w:t>WASH CLUSTER (2013). "Training Material." available online from: http://washcluster.net/training-resources/ [Access Date: May 2016]</w:t>
      </w:r>
    </w:p>
    <w:p w14:paraId="440687AC" w14:textId="77777777" w:rsidR="00A5558E" w:rsidRDefault="00A5558E" w:rsidP="00642DA9">
      <w:pPr>
        <w:pStyle w:val="EndNoteBibliography"/>
        <w:contextualSpacing/>
        <w:rPr>
          <w:noProof w:val="0"/>
          <w:lang w:val="en-GB"/>
        </w:rPr>
      </w:pPr>
    </w:p>
    <w:p w14:paraId="52F7384C" w14:textId="2B44A825" w:rsidR="00642DA9" w:rsidRPr="000F1B35" w:rsidRDefault="00A5558E" w:rsidP="00642DA9">
      <w:pPr>
        <w:pStyle w:val="EndNoteBibliography"/>
        <w:contextualSpacing/>
        <w:rPr>
          <w:noProof w:val="0"/>
          <w:lang w:val="en-GB"/>
        </w:rPr>
      </w:pPr>
      <w:r>
        <w:rPr>
          <w:noProof w:val="0"/>
          <w:lang w:val="en-GB"/>
        </w:rPr>
        <w:t xml:space="preserve">OEDC 2017, DAC </w:t>
      </w:r>
      <w:r w:rsidR="00B75A0D">
        <w:rPr>
          <w:noProof w:val="0"/>
          <w:lang w:val="en-GB"/>
        </w:rPr>
        <w:t>Criteria’s</w:t>
      </w:r>
      <w:r>
        <w:rPr>
          <w:noProof w:val="0"/>
          <w:lang w:val="en-GB"/>
        </w:rPr>
        <w:t xml:space="preserve"> for Evaluation development assistance, OEDC website, </w:t>
      </w:r>
      <w:hyperlink r:id="rId78" w:history="1">
        <w:r w:rsidRPr="00065F94">
          <w:rPr>
            <w:rStyle w:val="Hyperlink"/>
            <w:noProof w:val="0"/>
            <w:lang w:val="en-GB"/>
          </w:rPr>
          <w:t>http://www.oecd.org/dac/evaluation/daccriteriaforevaluatingdevelopmentassistance.htm</w:t>
        </w:r>
      </w:hyperlink>
      <w:r>
        <w:rPr>
          <w:noProof w:val="0"/>
          <w:lang w:val="en-GB"/>
        </w:rPr>
        <w:t>, assessed on 07/03/2017</w:t>
      </w:r>
    </w:p>
    <w:p w14:paraId="575D65CF" w14:textId="58F86973" w:rsidR="00642DA9" w:rsidRDefault="00642DA9" w:rsidP="00642DA9">
      <w:pPr>
        <w:pStyle w:val="EndNoteBibliography"/>
        <w:contextualSpacing/>
        <w:rPr>
          <w:noProof w:val="0"/>
          <w:lang w:val="en-GB"/>
        </w:rPr>
      </w:pPr>
    </w:p>
    <w:p w14:paraId="4CF24B66" w14:textId="5311B292" w:rsidR="00642DA9" w:rsidRDefault="00642DA9" w:rsidP="00642DA9">
      <w:pPr>
        <w:pStyle w:val="EndNoteBibliography"/>
        <w:contextualSpacing/>
        <w:rPr>
          <w:noProof w:val="0"/>
          <w:lang w:val="en-GB"/>
        </w:rPr>
      </w:pPr>
      <w:r>
        <w:rPr>
          <w:noProof w:val="0"/>
          <w:lang w:val="en-GB"/>
        </w:rPr>
        <w:t>Seven Fundamental Principles.</w:t>
      </w:r>
      <w:r w:rsidR="0019668A" w:rsidRPr="0019668A">
        <w:t xml:space="preserve"> </w:t>
      </w:r>
      <w:hyperlink r:id="rId79" w:history="1">
        <w:r w:rsidR="0019668A" w:rsidRPr="0019668A">
          <w:rPr>
            <w:rStyle w:val="Hyperlink"/>
            <w:noProof w:val="0"/>
            <w:sz w:val="18"/>
            <w:szCs w:val="18"/>
            <w:lang w:val="en-GB"/>
          </w:rPr>
          <w:t>http://www.ifrc.org/who-we-are/vision-and-mission/the-seven-fundamental-principles/</w:t>
        </w:r>
      </w:hyperlink>
      <w:r w:rsidR="0019668A" w:rsidRPr="0019668A">
        <w:rPr>
          <w:noProof w:val="0"/>
          <w:sz w:val="18"/>
          <w:szCs w:val="18"/>
          <w:lang w:val="en-GB"/>
        </w:rPr>
        <w:t xml:space="preserve"> </w:t>
      </w:r>
    </w:p>
    <w:p w14:paraId="4754247E" w14:textId="2ADDE782" w:rsidR="00642DA9" w:rsidRDefault="00642DA9" w:rsidP="00642DA9">
      <w:pPr>
        <w:pStyle w:val="EndNoteBibliography"/>
        <w:contextualSpacing/>
        <w:rPr>
          <w:noProof w:val="0"/>
          <w:lang w:val="en-GB"/>
        </w:rPr>
      </w:pPr>
    </w:p>
    <w:p w14:paraId="1E073115" w14:textId="1057C623" w:rsidR="00642DA9" w:rsidRDefault="00642DA9" w:rsidP="00642DA9">
      <w:pPr>
        <w:pStyle w:val="EndNoteBibliography"/>
        <w:contextualSpacing/>
        <w:rPr>
          <w:noProof w:val="0"/>
          <w:lang w:val="en-GB"/>
        </w:rPr>
      </w:pPr>
      <w:r>
        <w:rPr>
          <w:noProof w:val="0"/>
          <w:lang w:val="en-GB"/>
        </w:rPr>
        <w:t>Code of Conduct</w:t>
      </w:r>
      <w:r w:rsidR="0019668A">
        <w:rPr>
          <w:noProof w:val="0"/>
          <w:lang w:val="en-GB"/>
        </w:rPr>
        <w:t xml:space="preserve">, </w:t>
      </w:r>
      <w:hyperlink r:id="rId80" w:history="1">
        <w:r w:rsidR="0019668A" w:rsidRPr="0019668A">
          <w:rPr>
            <w:rStyle w:val="Hyperlink"/>
            <w:noProof w:val="0"/>
            <w:sz w:val="18"/>
            <w:szCs w:val="18"/>
            <w:lang w:val="en-GB"/>
          </w:rPr>
          <w:t>http://media.ifrc.org/ifrc/who-we-are/the-movement/code-of-conduct/</w:t>
        </w:r>
      </w:hyperlink>
      <w:r w:rsidR="0019668A">
        <w:rPr>
          <w:noProof w:val="0"/>
          <w:lang w:val="en-GB"/>
        </w:rPr>
        <w:t xml:space="preserve"> </w:t>
      </w:r>
    </w:p>
    <w:p w14:paraId="7652B98B" w14:textId="3BB5DA42" w:rsidR="00642DA9" w:rsidRDefault="00642DA9" w:rsidP="00642DA9">
      <w:pPr>
        <w:pStyle w:val="EndNoteBibliography"/>
        <w:contextualSpacing/>
        <w:rPr>
          <w:noProof w:val="0"/>
          <w:lang w:val="en-GB"/>
        </w:rPr>
      </w:pPr>
    </w:p>
    <w:p w14:paraId="0BB49C2C" w14:textId="7519F6FB" w:rsidR="00642DA9" w:rsidRPr="000F1B35" w:rsidRDefault="00642DA9" w:rsidP="00642DA9">
      <w:pPr>
        <w:pStyle w:val="EndNoteBibliography"/>
        <w:contextualSpacing/>
        <w:rPr>
          <w:noProof w:val="0"/>
          <w:sz w:val="18"/>
          <w:szCs w:val="18"/>
          <w:lang w:val="en-GB"/>
        </w:rPr>
      </w:pPr>
      <w:r>
        <w:rPr>
          <w:noProof w:val="0"/>
          <w:lang w:val="en-GB"/>
        </w:rPr>
        <w:t>Gender in water, sanitation and hygiene promotion- Guidance note</w:t>
      </w:r>
      <w:r w:rsidR="0019668A">
        <w:rPr>
          <w:noProof w:val="0"/>
          <w:lang w:val="en-GB"/>
        </w:rPr>
        <w:t xml:space="preserve">, </w:t>
      </w:r>
      <w:hyperlink r:id="rId81" w:history="1">
        <w:r w:rsidR="0019668A" w:rsidRPr="0019668A">
          <w:rPr>
            <w:rStyle w:val="Hyperlink"/>
            <w:noProof w:val="0"/>
            <w:sz w:val="18"/>
            <w:szCs w:val="18"/>
            <w:lang w:val="en-GB"/>
          </w:rPr>
          <w:t>http://watsanmissionassistant.wikispaces.com/file/view/Guidance%20note-Gender%20in%20water%20and%20sanitation-EN_LR.pdf/391531082/Guidance%20note-Gender%20in%20water%20and%20sanitation-EN_LR.pdf</w:t>
        </w:r>
      </w:hyperlink>
      <w:r w:rsidR="0019668A" w:rsidRPr="0019668A">
        <w:rPr>
          <w:noProof w:val="0"/>
          <w:sz w:val="18"/>
          <w:szCs w:val="18"/>
          <w:lang w:val="en-GB"/>
        </w:rPr>
        <w:t xml:space="preserve"> </w:t>
      </w:r>
    </w:p>
    <w:p w14:paraId="1F6941FE" w14:textId="4519797D" w:rsidR="0019668A" w:rsidRPr="000F1B35" w:rsidRDefault="00BF220C" w:rsidP="000F1B35">
      <w:pPr>
        <w:spacing w:before="100" w:beforeAutospacing="1" w:after="100" w:afterAutospacing="1"/>
        <w:rPr>
          <w:rFonts w:ascii="Arial" w:hAnsi="Arial" w:cs="Arial"/>
          <w:color w:val="000000" w:themeColor="text1"/>
          <w:sz w:val="24"/>
          <w:szCs w:val="24"/>
        </w:rPr>
      </w:pPr>
      <w:r w:rsidRPr="00BF220C">
        <w:rPr>
          <w:rFonts w:ascii="Arial" w:hAnsi="Arial" w:cs="Arial"/>
          <w:bCs/>
          <w:color w:val="000000" w:themeColor="text1"/>
          <w:sz w:val="24"/>
          <w:szCs w:val="24"/>
        </w:rPr>
        <w:t>Minimum standard commitments to gender and diversity in emergency programming</w:t>
      </w:r>
      <w:r w:rsidR="00B5323E">
        <w:rPr>
          <w:rFonts w:ascii="Arial" w:hAnsi="Arial" w:cs="Arial"/>
          <w:bCs/>
          <w:color w:val="000000" w:themeColor="text1"/>
          <w:sz w:val="24"/>
          <w:szCs w:val="24"/>
        </w:rPr>
        <w:t xml:space="preserve"> (2015), </w:t>
      </w:r>
      <w:r w:rsidRPr="00BF220C">
        <w:rPr>
          <w:rFonts w:ascii="Arial" w:hAnsi="Arial" w:cs="Arial"/>
          <w:bCs/>
          <w:color w:val="000000" w:themeColor="text1"/>
          <w:sz w:val="24"/>
          <w:szCs w:val="24"/>
        </w:rPr>
        <w:t xml:space="preserve"> </w:t>
      </w:r>
      <w:r w:rsidR="00642DA9" w:rsidRPr="00B5323E">
        <w:rPr>
          <w:rFonts w:ascii="Arial" w:hAnsi="Arial" w:cs="Arial"/>
          <w:sz w:val="22"/>
          <w:lang w:val="en-GB"/>
        </w:rPr>
        <w:t>Gender and Diversity in Emergencies- WASH Programming Standards- Page 23</w:t>
      </w:r>
      <w:r w:rsidR="0019668A" w:rsidRPr="00B5323E">
        <w:rPr>
          <w:rFonts w:ascii="Arial" w:hAnsi="Arial" w:cs="Arial"/>
          <w:sz w:val="22"/>
          <w:lang w:val="en-GB"/>
        </w:rPr>
        <w:t>,</w:t>
      </w:r>
      <w:r w:rsidR="0019668A" w:rsidRPr="0019668A">
        <w:t xml:space="preserve"> </w:t>
      </w:r>
      <w:hyperlink r:id="rId82" w:history="1">
        <w:r w:rsidR="0019668A" w:rsidRPr="0019668A">
          <w:rPr>
            <w:rStyle w:val="Hyperlink"/>
            <w:szCs w:val="18"/>
            <w:lang w:val="en-GB"/>
          </w:rPr>
          <w:t>http://watsanmissionassistant.wikispaces.com/file/view/Gender%20Diversity%20Minimum%20Standard%20Commitments%20in%20Emergency%20Programming.pdf/608022417/Gender%20Diversity%20Minimum%20Standard%20Commitments%20in%20Emergency%20Programming.pdf</w:t>
        </w:r>
      </w:hyperlink>
      <w:r w:rsidR="0019668A" w:rsidRPr="0019668A">
        <w:rPr>
          <w:szCs w:val="18"/>
          <w:lang w:val="en-GB"/>
        </w:rPr>
        <w:t xml:space="preserve">  </w:t>
      </w:r>
    </w:p>
    <w:p w14:paraId="07BC2C03" w14:textId="40A03914" w:rsidR="00642DA9" w:rsidRPr="00642DA9" w:rsidRDefault="008D5677" w:rsidP="00642DA9">
      <w:pPr>
        <w:pStyle w:val="EndNoteBibliography"/>
        <w:contextualSpacing/>
        <w:rPr>
          <w:noProof w:val="0"/>
          <w:lang w:val="en-GB"/>
        </w:rPr>
      </w:pPr>
      <w:r>
        <w:rPr>
          <w:noProof w:val="0"/>
          <w:lang w:val="en-GB"/>
        </w:rPr>
        <w:t xml:space="preserve">ICRC, IFRC (2008), Guidelines to Assessment in Emergencies, IFRC website, </w:t>
      </w:r>
      <w:hyperlink r:id="rId83" w:history="1">
        <w:r w:rsidRPr="00065F94">
          <w:rPr>
            <w:rStyle w:val="Hyperlink"/>
            <w:noProof w:val="0"/>
            <w:lang w:val="en-GB"/>
          </w:rPr>
          <w:t>http://www.ifrc.org/Global/Publications/disasters/guidelines/guidelines-emergency.pdf</w:t>
        </w:r>
      </w:hyperlink>
      <w:r>
        <w:rPr>
          <w:noProof w:val="0"/>
          <w:lang w:val="en-GB"/>
        </w:rPr>
        <w:t>, accessed on 07/03/2017</w:t>
      </w:r>
    </w:p>
    <w:p w14:paraId="243E087C" w14:textId="6F68FD93" w:rsidR="00B471A0" w:rsidRPr="00A05FE5" w:rsidRDefault="00B471A0" w:rsidP="00E40273">
      <w:pPr>
        <w:contextualSpacing/>
        <w:jc w:val="both"/>
        <w:rPr>
          <w:rFonts w:ascii="Arial" w:hAnsi="Arial" w:cs="Arial"/>
          <w:lang w:val="en-GB"/>
        </w:rPr>
        <w:sectPr w:rsidR="00B471A0" w:rsidRPr="00A05FE5" w:rsidSect="00326D07">
          <w:pgSz w:w="12240" w:h="15840" w:code="1"/>
          <w:pgMar w:top="1247" w:right="1077" w:bottom="851" w:left="1077" w:header="360" w:footer="720" w:gutter="0"/>
          <w:cols w:space="504"/>
          <w:titlePg/>
          <w:docGrid w:linePitch="360"/>
        </w:sectPr>
      </w:pPr>
    </w:p>
    <w:p w14:paraId="7AD8419A" w14:textId="42BC999E" w:rsidR="001B15FD" w:rsidRPr="00A05FE5" w:rsidRDefault="001B15FD" w:rsidP="00E40273">
      <w:pPr>
        <w:pStyle w:val="Heading1"/>
        <w:contextualSpacing/>
        <w:rPr>
          <w:rFonts w:ascii="Arial" w:hAnsi="Arial" w:cs="Arial"/>
          <w:lang w:val="en-GB"/>
        </w:rPr>
      </w:pPr>
      <w:bookmarkStart w:id="56" w:name="_Toc451666593"/>
      <w:bookmarkStart w:id="57" w:name="_Toc348260840"/>
      <w:bookmarkStart w:id="58" w:name="_Toc476822862"/>
      <w:r w:rsidRPr="00A05FE5">
        <w:rPr>
          <w:rFonts w:ascii="Arial" w:hAnsi="Arial" w:cs="Arial"/>
          <w:lang w:val="en-GB"/>
        </w:rPr>
        <w:lastRenderedPageBreak/>
        <w:t>Annexes</w:t>
      </w:r>
      <w:bookmarkEnd w:id="56"/>
      <w:bookmarkEnd w:id="57"/>
      <w:bookmarkEnd w:id="58"/>
      <w:r w:rsidRPr="00A05FE5">
        <w:rPr>
          <w:rFonts w:ascii="Arial" w:hAnsi="Arial" w:cs="Arial"/>
          <w:lang w:val="en-GB"/>
        </w:rPr>
        <w:t xml:space="preserve"> </w:t>
      </w:r>
    </w:p>
    <w:p w14:paraId="5559B8DD" w14:textId="684E0D03" w:rsidR="007D41FA" w:rsidRPr="00A05FE5" w:rsidRDefault="003A2304" w:rsidP="000C2B5E">
      <w:pPr>
        <w:pStyle w:val="Heading2"/>
        <w:keepLines w:val="0"/>
        <w:numPr>
          <w:ilvl w:val="1"/>
          <w:numId w:val="5"/>
        </w:numPr>
        <w:spacing w:before="0"/>
        <w:ind w:left="663"/>
        <w:contextualSpacing/>
        <w:jc w:val="both"/>
        <w:rPr>
          <w:rFonts w:ascii="Arial" w:hAnsi="Arial" w:cs="Arial"/>
          <w:b/>
          <w:szCs w:val="24"/>
          <w:lang w:val="en-GB"/>
        </w:rPr>
      </w:pPr>
      <w:bookmarkStart w:id="59" w:name="_Rapid_Assessment_Tools"/>
      <w:bookmarkStart w:id="60" w:name="_Toc451666594"/>
      <w:bookmarkEnd w:id="59"/>
      <w:r w:rsidRPr="00A05FE5">
        <w:rPr>
          <w:rFonts w:ascii="Arial" w:hAnsi="Arial" w:cs="Arial"/>
          <w:b/>
          <w:szCs w:val="24"/>
          <w:lang w:val="en-GB"/>
        </w:rPr>
        <w:t xml:space="preserve"> </w:t>
      </w:r>
      <w:bookmarkStart w:id="61" w:name="_Toc348260841"/>
      <w:bookmarkStart w:id="62" w:name="_Toc476822863"/>
      <w:r w:rsidR="001B15FD" w:rsidRPr="00A05FE5">
        <w:rPr>
          <w:rFonts w:ascii="Arial" w:hAnsi="Arial" w:cs="Arial"/>
          <w:b/>
          <w:szCs w:val="24"/>
          <w:lang w:val="en-GB"/>
        </w:rPr>
        <w:t>Rapid Assessment Tools</w:t>
      </w:r>
      <w:bookmarkEnd w:id="60"/>
      <w:bookmarkEnd w:id="61"/>
      <w:bookmarkEnd w:id="62"/>
      <w:r w:rsidR="001B15FD" w:rsidRPr="00A05FE5">
        <w:rPr>
          <w:rFonts w:ascii="Arial" w:hAnsi="Arial" w:cs="Arial"/>
          <w:b/>
          <w:szCs w:val="24"/>
          <w:lang w:val="en-GB"/>
        </w:rPr>
        <w:t xml:space="preserve"> </w:t>
      </w:r>
    </w:p>
    <w:tbl>
      <w:tblPr>
        <w:tblW w:w="13858" w:type="dxa"/>
        <w:tblLayout w:type="fixed"/>
        <w:tblCellMar>
          <w:left w:w="10" w:type="dxa"/>
          <w:right w:w="10" w:type="dxa"/>
        </w:tblCellMar>
        <w:tblLook w:val="04A0" w:firstRow="1" w:lastRow="0" w:firstColumn="1" w:lastColumn="0" w:noHBand="0" w:noVBand="1"/>
      </w:tblPr>
      <w:tblGrid>
        <w:gridCol w:w="5524"/>
        <w:gridCol w:w="918"/>
        <w:gridCol w:w="143"/>
        <w:gridCol w:w="151"/>
        <w:gridCol w:w="281"/>
        <w:gridCol w:w="191"/>
        <w:gridCol w:w="261"/>
        <w:gridCol w:w="46"/>
        <w:gridCol w:w="41"/>
        <w:gridCol w:w="245"/>
        <w:gridCol w:w="37"/>
        <w:gridCol w:w="657"/>
        <w:gridCol w:w="297"/>
        <w:gridCol w:w="1066"/>
        <w:gridCol w:w="253"/>
        <w:gridCol w:w="8"/>
        <w:gridCol w:w="62"/>
        <w:gridCol w:w="77"/>
        <w:gridCol w:w="440"/>
        <w:gridCol w:w="178"/>
        <w:gridCol w:w="1000"/>
        <w:gridCol w:w="1982"/>
      </w:tblGrid>
      <w:tr w:rsidR="006D40E1" w14:paraId="1DE7765F"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13B0" w14:textId="77777777" w:rsidR="006D40E1" w:rsidRDefault="006D40E1" w:rsidP="00E1271E">
            <w:pPr>
              <w:spacing w:after="0"/>
              <w:rPr>
                <w:b/>
              </w:rPr>
            </w:pPr>
            <w:r>
              <w:rPr>
                <w:b/>
              </w:rPr>
              <w:t>Hygiene Behaviour Check</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3948"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E39AE" w14:textId="77777777" w:rsidR="006D40E1" w:rsidRDefault="006D40E1" w:rsidP="00E1271E">
            <w:pPr>
              <w:spacing w:after="0"/>
              <w:rPr>
                <w:b/>
              </w:rPr>
            </w:pPr>
            <w:r>
              <w:rPr>
                <w:b/>
              </w:rPr>
              <w:t>Possible Collection methods</w:t>
            </w:r>
          </w:p>
        </w:tc>
      </w:tr>
      <w:tr w:rsidR="006D40E1" w14:paraId="24785E30"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3B4C9CA" w14:textId="77777777" w:rsidR="006D40E1" w:rsidRDefault="006D40E1" w:rsidP="00E1271E">
            <w:pPr>
              <w:spacing w:after="0"/>
              <w:rPr>
                <w:b/>
                <w:shd w:val="clear" w:color="auto" w:fill="C0C0C0"/>
              </w:rPr>
            </w:pPr>
            <w:r>
              <w:rPr>
                <w:b/>
                <w:shd w:val="clear" w:color="auto" w:fill="C0C0C0"/>
              </w:rPr>
              <w:t>Community Structure</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9AE3BD3"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C39E7A5" w14:textId="77777777" w:rsidR="006D40E1" w:rsidRDefault="006D40E1" w:rsidP="00E1271E">
            <w:pPr>
              <w:spacing w:after="0"/>
            </w:pPr>
          </w:p>
        </w:tc>
      </w:tr>
      <w:tr w:rsidR="006D40E1" w14:paraId="1B685278"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2896" w14:textId="77777777" w:rsidR="006D40E1" w:rsidRDefault="006D40E1" w:rsidP="002C1EE6">
            <w:pPr>
              <w:pStyle w:val="ListParagraph"/>
              <w:numPr>
                <w:ilvl w:val="0"/>
                <w:numId w:val="64"/>
              </w:numPr>
              <w:suppressAutoHyphens/>
              <w:autoSpaceDN w:val="0"/>
              <w:spacing w:after="0"/>
              <w:ind w:left="417"/>
              <w:contextualSpacing w:val="0"/>
              <w:textAlignment w:val="baseline"/>
            </w:pPr>
            <w:r>
              <w:t>Where do the community live?</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D178"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FAD4D" w14:textId="77777777" w:rsidR="006D40E1" w:rsidRDefault="006D40E1" w:rsidP="00E1271E">
            <w:pPr>
              <w:spacing w:after="0"/>
            </w:pPr>
            <w:r>
              <w:t>G, OE</w:t>
            </w:r>
          </w:p>
        </w:tc>
      </w:tr>
      <w:tr w:rsidR="006D40E1" w14:paraId="2A568988" w14:textId="77777777" w:rsidTr="006D40E1">
        <w:trPr>
          <w:trHeight w:val="341"/>
        </w:trPr>
        <w:tc>
          <w:tcPr>
            <w:tcW w:w="5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083DD" w14:textId="77777777" w:rsidR="006D40E1" w:rsidRDefault="006D40E1" w:rsidP="002C1EE6">
            <w:pPr>
              <w:pStyle w:val="ListParagraph"/>
              <w:numPr>
                <w:ilvl w:val="0"/>
                <w:numId w:val="64"/>
              </w:numPr>
              <w:suppressAutoHyphens/>
              <w:autoSpaceDN w:val="0"/>
              <w:spacing w:after="0"/>
              <w:ind w:left="417"/>
              <w:contextualSpacing w:val="0"/>
              <w:textAlignment w:val="baseline"/>
            </w:pPr>
            <w:r>
              <w:t xml:space="preserve">What is the population </w:t>
            </w:r>
          </w:p>
        </w:tc>
        <w:tc>
          <w:tcPr>
            <w:tcW w:w="433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F6697" w14:textId="77777777" w:rsidR="006D40E1" w:rsidRDefault="006D40E1" w:rsidP="00E1271E">
            <w:pPr>
              <w:spacing w:after="0"/>
            </w:pPr>
            <w:r>
              <w:t>No. of People</w:t>
            </w:r>
          </w:p>
        </w:tc>
        <w:tc>
          <w:tcPr>
            <w:tcW w:w="201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7643" w14:textId="77777777" w:rsidR="006D40E1" w:rsidRDefault="006D40E1" w:rsidP="00E1271E">
            <w:pPr>
              <w:spacing w:after="0"/>
            </w:pPr>
            <w:r>
              <w:t>No. of Households/Tents</w:t>
            </w: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C626" w14:textId="77777777" w:rsidR="006D40E1" w:rsidRDefault="006D40E1" w:rsidP="00E1271E">
            <w:pPr>
              <w:spacing w:after="0"/>
            </w:pPr>
            <w:r>
              <w:t>G, HW, CR, OE, WC</w:t>
            </w:r>
          </w:p>
        </w:tc>
      </w:tr>
      <w:tr w:rsidR="006D40E1" w14:paraId="30B1E14C" w14:textId="77777777" w:rsidTr="006D40E1">
        <w:trPr>
          <w:trHeight w:val="271"/>
        </w:trPr>
        <w:tc>
          <w:tcPr>
            <w:tcW w:w="5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6E545" w14:textId="77777777" w:rsidR="006D40E1" w:rsidRDefault="006D40E1" w:rsidP="002C1EE6">
            <w:pPr>
              <w:pStyle w:val="ListParagraph"/>
              <w:numPr>
                <w:ilvl w:val="0"/>
                <w:numId w:val="64"/>
              </w:numPr>
              <w:suppressAutoHyphens/>
              <w:autoSpaceDN w:val="0"/>
              <w:spacing w:after="0"/>
              <w:ind w:left="417"/>
              <w:contextualSpacing w:val="0"/>
              <w:textAlignment w:val="baseline"/>
            </w:pP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6711E" w14:textId="77777777" w:rsidR="006D40E1" w:rsidRDefault="006D40E1" w:rsidP="00E1271E">
            <w:pPr>
              <w:spacing w:after="0"/>
            </w:pPr>
            <w:r>
              <w:t>Men</w:t>
            </w:r>
          </w:p>
        </w:tc>
        <w:tc>
          <w:tcPr>
            <w:tcW w:w="125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E58B3" w14:textId="77777777" w:rsidR="006D40E1" w:rsidRDefault="006D40E1" w:rsidP="00E1271E">
            <w:pPr>
              <w:spacing w:after="0"/>
            </w:pPr>
            <w:r>
              <w:t xml:space="preserve">Women </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DABD5" w14:textId="77777777" w:rsidR="006D40E1" w:rsidRDefault="006D40E1" w:rsidP="00E1271E">
            <w:pPr>
              <w:spacing w:after="0"/>
            </w:pPr>
            <w:r>
              <w:t>Boys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5FE4C" w14:textId="77777777" w:rsidR="006D40E1" w:rsidRDefault="006D40E1" w:rsidP="00E1271E">
            <w:pPr>
              <w:spacing w:after="0"/>
            </w:pPr>
            <w:r>
              <w:t>Girls</w:t>
            </w:r>
          </w:p>
        </w:tc>
        <w:tc>
          <w:tcPr>
            <w:tcW w:w="201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95D15" w14:textId="77777777" w:rsidR="006D40E1" w:rsidRDefault="006D40E1" w:rsidP="00E1271E">
            <w:pPr>
              <w:spacing w:after="0"/>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4E6A9" w14:textId="77777777" w:rsidR="006D40E1" w:rsidRDefault="006D40E1" w:rsidP="00E1271E">
            <w:pPr>
              <w:spacing w:after="0"/>
            </w:pPr>
          </w:p>
        </w:tc>
      </w:tr>
      <w:tr w:rsidR="006D40E1" w14:paraId="63C7A990"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CFCC6" w14:textId="77777777" w:rsidR="006D40E1" w:rsidRDefault="006D40E1" w:rsidP="002C1EE6">
            <w:pPr>
              <w:pStyle w:val="ListParagraph"/>
              <w:numPr>
                <w:ilvl w:val="0"/>
                <w:numId w:val="64"/>
              </w:numPr>
              <w:suppressAutoHyphens/>
              <w:autoSpaceDN w:val="0"/>
              <w:spacing w:after="0"/>
              <w:ind w:left="417"/>
              <w:contextualSpacing w:val="0"/>
              <w:textAlignment w:val="baseline"/>
            </w:pPr>
            <w:r>
              <w:t>According to them what are the priority problems order?</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FB70" w14:textId="77777777" w:rsidR="006D40E1" w:rsidRDefault="006D40E1" w:rsidP="00E1271E">
            <w:pPr>
              <w:spacing w:after="0"/>
            </w:pPr>
            <w:r>
              <w:t>Food shortage</w:t>
            </w:r>
          </w:p>
        </w:tc>
        <w:tc>
          <w:tcPr>
            <w:tcW w:w="10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FEAC7" w14:textId="77777777" w:rsidR="006D40E1" w:rsidRDefault="006D40E1" w:rsidP="00E1271E">
            <w:pPr>
              <w:spacing w:after="0"/>
            </w:pPr>
            <w:r>
              <w:t>Security</w:t>
            </w:r>
          </w:p>
        </w:tc>
        <w:tc>
          <w:tcPr>
            <w:tcW w:w="12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AE22" w14:textId="77777777" w:rsidR="006D40E1" w:rsidRDefault="006D40E1" w:rsidP="00E1271E">
            <w:pPr>
              <w:spacing w:after="0"/>
            </w:pPr>
            <w:r>
              <w:t>Water</w:t>
            </w:r>
          </w:p>
          <w:p w14:paraId="211B2007" w14:textId="77777777" w:rsidR="006D40E1" w:rsidRDefault="006D40E1" w:rsidP="00E1271E">
            <w:pPr>
              <w:spacing w:after="0"/>
            </w:pPr>
            <w:r>
              <w:t xml:space="preserve">Availability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5F92" w14:textId="77777777" w:rsidR="006D40E1" w:rsidRDefault="006D40E1" w:rsidP="00E1271E">
            <w:pPr>
              <w:spacing w:after="0"/>
            </w:pPr>
            <w:r>
              <w:t>Shelter</w:t>
            </w:r>
          </w:p>
        </w:tc>
        <w:tc>
          <w:tcPr>
            <w:tcW w:w="10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73243" w14:textId="77777777" w:rsidR="006D40E1" w:rsidRDefault="006D40E1" w:rsidP="00E1271E">
            <w:pPr>
              <w:spacing w:after="0"/>
            </w:pPr>
            <w:r>
              <w:t xml:space="preserve">Health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02675" w14:textId="77777777" w:rsidR="006D40E1" w:rsidRDefault="006D40E1" w:rsidP="00E1271E">
            <w:pPr>
              <w:spacing w:after="0"/>
            </w:pPr>
            <w:r>
              <w:t>Other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0227A" w14:textId="77777777" w:rsidR="006D40E1" w:rsidRDefault="006D40E1" w:rsidP="00E1271E">
            <w:pPr>
              <w:spacing w:after="0"/>
            </w:pPr>
            <w:r>
              <w:t>HW, CL, HI, OTW, OE, WC</w:t>
            </w:r>
          </w:p>
        </w:tc>
      </w:tr>
      <w:tr w:rsidR="006D40E1" w14:paraId="7ECF4D0E"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0F444" w14:textId="77777777" w:rsidR="006D40E1" w:rsidRDefault="006D40E1" w:rsidP="002C1EE6">
            <w:pPr>
              <w:pStyle w:val="ListParagraph"/>
              <w:numPr>
                <w:ilvl w:val="0"/>
                <w:numId w:val="64"/>
              </w:numPr>
              <w:suppressAutoHyphens/>
              <w:autoSpaceDN w:val="0"/>
              <w:spacing w:after="0"/>
              <w:ind w:left="417"/>
              <w:contextualSpacing w:val="0"/>
              <w:textAlignment w:val="baseline"/>
            </w:pPr>
            <w:r>
              <w:t>Has there been any change in the priority problems order? What is the change?</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7D7AD"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52C" w14:textId="77777777" w:rsidR="006D40E1" w:rsidRDefault="006D40E1" w:rsidP="00E1271E">
            <w:pPr>
              <w:spacing w:after="0"/>
            </w:pPr>
            <w:r>
              <w:t>HW, CL, HI, OTW, OE, WC</w:t>
            </w:r>
          </w:p>
        </w:tc>
      </w:tr>
      <w:tr w:rsidR="006D40E1" w14:paraId="25B187F2" w14:textId="77777777" w:rsidTr="006D40E1">
        <w:trPr>
          <w:trHeight w:val="54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1B80" w14:textId="77777777" w:rsidR="006D40E1" w:rsidRDefault="006D40E1" w:rsidP="002C1EE6">
            <w:pPr>
              <w:pStyle w:val="ListParagraph"/>
              <w:numPr>
                <w:ilvl w:val="0"/>
                <w:numId w:val="64"/>
              </w:numPr>
              <w:suppressAutoHyphens/>
              <w:autoSpaceDN w:val="0"/>
              <w:spacing w:after="0"/>
              <w:ind w:left="417"/>
              <w:contextualSpacing w:val="0"/>
              <w:textAlignment w:val="baseline"/>
            </w:pPr>
            <w:r>
              <w:t>Do people have adequate shelter, fuel, food and security?</w:t>
            </w:r>
          </w:p>
        </w:tc>
        <w:tc>
          <w:tcPr>
            <w:tcW w:w="433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802CC" w14:textId="77777777" w:rsidR="006D40E1" w:rsidRDefault="006D40E1" w:rsidP="00E1271E">
            <w:pPr>
              <w:spacing w:after="0"/>
            </w:pPr>
            <w:r>
              <w:t>Yes</w:t>
            </w:r>
          </w:p>
        </w:tc>
        <w:tc>
          <w:tcPr>
            <w:tcW w:w="20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2B57" w14:textId="77777777" w:rsidR="006D40E1" w:rsidRDefault="006D40E1" w:rsidP="00E1271E">
            <w:pPr>
              <w:spacing w:after="0"/>
            </w:pPr>
            <w:r>
              <w:t>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BA3A2" w14:textId="77777777" w:rsidR="006D40E1" w:rsidRDefault="006D40E1" w:rsidP="00E1271E">
            <w:pPr>
              <w:spacing w:after="0"/>
            </w:pPr>
            <w:r>
              <w:t>OE, CL, OTW</w:t>
            </w:r>
          </w:p>
        </w:tc>
      </w:tr>
      <w:tr w:rsidR="006D40E1" w14:paraId="56EF3709" w14:textId="77777777" w:rsidTr="006D40E1">
        <w:trPr>
          <w:trHeight w:val="51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91FC3" w14:textId="77777777" w:rsidR="006D40E1" w:rsidRDefault="006D40E1" w:rsidP="002C1EE6">
            <w:pPr>
              <w:pStyle w:val="ListParagraph"/>
              <w:numPr>
                <w:ilvl w:val="0"/>
                <w:numId w:val="64"/>
              </w:numPr>
              <w:suppressAutoHyphens/>
              <w:autoSpaceDN w:val="0"/>
              <w:spacing w:after="0"/>
              <w:ind w:left="417"/>
              <w:contextualSpacing w:val="0"/>
              <w:textAlignment w:val="baseline"/>
            </w:pPr>
            <w:r>
              <w:t>Is the any change to the effective communication channels?</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4554E" w14:textId="77777777" w:rsidR="006D40E1" w:rsidRDefault="006D40E1" w:rsidP="00E1271E">
            <w:pPr>
              <w:spacing w:after="0"/>
            </w:pPr>
            <w:r>
              <w:t xml:space="preserve">Yes / No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6687" w14:textId="77777777" w:rsidR="006D40E1" w:rsidRDefault="006D40E1" w:rsidP="00E1271E">
            <w:pPr>
              <w:spacing w:after="0"/>
            </w:pPr>
            <w:r>
              <w:t>HW, CL, OTW, CI</w:t>
            </w:r>
          </w:p>
        </w:tc>
      </w:tr>
      <w:tr w:rsidR="006D40E1" w14:paraId="44DB058A"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21F46FC" w14:textId="77777777" w:rsidR="006D40E1" w:rsidRDefault="006D40E1" w:rsidP="00E1271E">
            <w:pPr>
              <w:spacing w:after="0"/>
              <w:rPr>
                <w:b/>
              </w:rPr>
            </w:pPr>
            <w:r>
              <w:rPr>
                <w:b/>
              </w:rPr>
              <w:t>Public Health Situation</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4F30EE8"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B8FC08F" w14:textId="77777777" w:rsidR="006D40E1" w:rsidRDefault="006D40E1" w:rsidP="00E1271E">
            <w:pPr>
              <w:spacing w:after="0"/>
            </w:pPr>
          </w:p>
        </w:tc>
      </w:tr>
      <w:tr w:rsidR="006D40E1" w14:paraId="7EAEB3B0"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65F0" w14:textId="77777777" w:rsidR="006D40E1" w:rsidRDefault="006D40E1" w:rsidP="002C1EE6">
            <w:pPr>
              <w:pStyle w:val="ListParagraph"/>
              <w:numPr>
                <w:ilvl w:val="0"/>
                <w:numId w:val="64"/>
              </w:numPr>
              <w:suppressAutoHyphens/>
              <w:autoSpaceDN w:val="0"/>
              <w:spacing w:after="0"/>
              <w:ind w:left="417"/>
              <w:contextualSpacing w:val="0"/>
              <w:textAlignment w:val="baseline"/>
            </w:pPr>
            <w:r>
              <w:t>What are the main public health problems or risks?</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63C1"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CC76" w14:textId="77777777" w:rsidR="006D40E1" w:rsidRDefault="006D40E1" w:rsidP="00E1271E">
            <w:pPr>
              <w:spacing w:after="0"/>
            </w:pPr>
            <w:r>
              <w:t>G. OE, CL, CR, HERU</w:t>
            </w:r>
          </w:p>
        </w:tc>
      </w:tr>
      <w:tr w:rsidR="006D40E1" w14:paraId="64824243"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06B90" w14:textId="77777777" w:rsidR="006D40E1" w:rsidRPr="0024100E" w:rsidRDefault="006D40E1" w:rsidP="002C1EE6">
            <w:pPr>
              <w:pStyle w:val="ListParagraph"/>
              <w:numPr>
                <w:ilvl w:val="0"/>
                <w:numId w:val="64"/>
              </w:numPr>
              <w:suppressAutoHyphens/>
              <w:autoSpaceDN w:val="0"/>
              <w:spacing w:after="0"/>
              <w:ind w:left="417"/>
              <w:contextualSpacing w:val="0"/>
              <w:textAlignment w:val="baseline"/>
            </w:pPr>
            <w:r w:rsidRPr="0024100E">
              <w:t>Is there any change in spread of diseases in the community?</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B3A45" w14:textId="77777777" w:rsidR="006D40E1" w:rsidRPr="0024100E" w:rsidRDefault="006D40E1" w:rsidP="00E1271E">
            <w:pPr>
              <w:spacing w:after="0"/>
            </w:pPr>
            <w:r w:rsidRPr="0024100E">
              <w:t xml:space="preserve">Yes / No </w:t>
            </w:r>
          </w:p>
          <w:p w14:paraId="1117436F" w14:textId="77777777" w:rsidR="006D40E1" w:rsidRPr="0024100E" w:rsidRDefault="006D40E1" w:rsidP="00E1271E">
            <w:pPr>
              <w:spacing w:after="0"/>
            </w:pPr>
            <w:r w:rsidRPr="0024100E">
              <w:t>If yes, what diseases and change?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2AF0C" w14:textId="77777777" w:rsidR="006D40E1" w:rsidRPr="0024100E" w:rsidRDefault="006D40E1" w:rsidP="00E1271E">
            <w:pPr>
              <w:spacing w:after="0"/>
            </w:pPr>
            <w:r>
              <w:t>G. OE, CL, CR, HERU</w:t>
            </w:r>
          </w:p>
        </w:tc>
      </w:tr>
      <w:tr w:rsidR="006D40E1" w14:paraId="3D9411BA" w14:textId="77777777" w:rsidTr="006D40E1">
        <w:trPr>
          <w:trHeight w:val="54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4FB8C" w14:textId="77777777" w:rsidR="006D40E1" w:rsidRPr="0024100E" w:rsidRDefault="006D40E1" w:rsidP="002C1EE6">
            <w:pPr>
              <w:pStyle w:val="ListParagraph"/>
              <w:numPr>
                <w:ilvl w:val="0"/>
                <w:numId w:val="64"/>
              </w:numPr>
              <w:suppressAutoHyphens/>
              <w:autoSpaceDN w:val="0"/>
              <w:spacing w:after="0"/>
              <w:ind w:left="417"/>
              <w:contextualSpacing w:val="0"/>
              <w:textAlignment w:val="baseline"/>
            </w:pPr>
            <w:r>
              <w:t>What is the water and sanitation related morbidity and mortality</w:t>
            </w:r>
            <w:r w:rsidRPr="0024100E">
              <w:t>?</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29B0" w14:textId="77777777" w:rsidR="006D40E1" w:rsidRPr="0024100E"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31A48" w14:textId="77777777" w:rsidR="006D40E1" w:rsidRPr="0024100E" w:rsidRDefault="006D40E1" w:rsidP="00E1271E">
            <w:pPr>
              <w:spacing w:after="0"/>
            </w:pPr>
            <w:r>
              <w:t>G. OE, CL, CR, HERU</w:t>
            </w:r>
          </w:p>
        </w:tc>
      </w:tr>
      <w:tr w:rsidR="006D40E1" w14:paraId="28A3E8DA"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8D0AD" w14:textId="77777777" w:rsidR="006D40E1" w:rsidRDefault="006D40E1" w:rsidP="002C1EE6">
            <w:pPr>
              <w:pStyle w:val="ListParagraph"/>
              <w:numPr>
                <w:ilvl w:val="0"/>
                <w:numId w:val="64"/>
              </w:numPr>
              <w:suppressAutoHyphens/>
              <w:autoSpaceDN w:val="0"/>
              <w:spacing w:after="0"/>
              <w:ind w:left="417"/>
              <w:contextualSpacing w:val="0"/>
              <w:textAlignment w:val="baseline"/>
            </w:pPr>
            <w:r>
              <w:t>What changes will have the greatest impact on public health?</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A8152" w14:textId="77777777" w:rsidR="006D40E1" w:rsidRPr="0024100E"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0607" w14:textId="77777777" w:rsidR="006D40E1" w:rsidRPr="0024100E" w:rsidRDefault="006D40E1" w:rsidP="00E1271E">
            <w:pPr>
              <w:spacing w:after="0"/>
            </w:pPr>
            <w:r>
              <w:t>G. OE, CL, CR, HERU</w:t>
            </w:r>
          </w:p>
        </w:tc>
      </w:tr>
      <w:tr w:rsidR="006D40E1" w14:paraId="34B39752"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328B06A" w14:textId="77777777" w:rsidR="006D40E1" w:rsidRDefault="006D40E1" w:rsidP="00E1271E">
            <w:pPr>
              <w:spacing w:after="0"/>
              <w:rPr>
                <w:b/>
              </w:rPr>
            </w:pPr>
            <w:r>
              <w:rPr>
                <w:b/>
              </w:rPr>
              <w:t>Safe drinking water</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B049558"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9E22BB5" w14:textId="77777777" w:rsidR="006D40E1" w:rsidRDefault="006D40E1" w:rsidP="00E1271E">
            <w:pPr>
              <w:spacing w:after="0"/>
            </w:pPr>
          </w:p>
        </w:tc>
      </w:tr>
      <w:tr w:rsidR="006D40E1" w14:paraId="17AABD85"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0F316" w14:textId="77777777" w:rsidR="006D40E1" w:rsidRDefault="006D40E1" w:rsidP="002C1EE6">
            <w:pPr>
              <w:pStyle w:val="ListParagraph"/>
              <w:numPr>
                <w:ilvl w:val="0"/>
                <w:numId w:val="64"/>
              </w:numPr>
              <w:suppressAutoHyphens/>
              <w:autoSpaceDN w:val="0"/>
              <w:spacing w:after="0"/>
              <w:ind w:left="473"/>
              <w:contextualSpacing w:val="0"/>
              <w:textAlignment w:val="baseline"/>
            </w:pPr>
            <w:r>
              <w:t xml:space="preserve">Is there any change in water sources people use? </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8C13" w14:textId="77777777" w:rsidR="006D40E1" w:rsidRDefault="006D40E1" w:rsidP="00E1271E">
            <w:pPr>
              <w:spacing w:after="0"/>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CA31F" w14:textId="77777777" w:rsidR="006D40E1" w:rsidRDefault="006D40E1" w:rsidP="00E1271E">
            <w:pPr>
              <w:spacing w:after="0"/>
            </w:pPr>
            <w:r>
              <w:t>HW, CL, OTW, CI, M</w:t>
            </w:r>
          </w:p>
        </w:tc>
      </w:tr>
      <w:tr w:rsidR="006D40E1" w14:paraId="726AB987"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56851" w14:textId="77777777" w:rsidR="006D40E1" w:rsidRDefault="006D40E1" w:rsidP="002C1EE6">
            <w:pPr>
              <w:pStyle w:val="ListParagraph"/>
              <w:numPr>
                <w:ilvl w:val="0"/>
                <w:numId w:val="64"/>
              </w:numPr>
              <w:suppressAutoHyphens/>
              <w:autoSpaceDN w:val="0"/>
              <w:spacing w:after="0"/>
              <w:ind w:left="473"/>
              <w:contextualSpacing w:val="0"/>
              <w:textAlignment w:val="baseline"/>
            </w:pPr>
            <w:r>
              <w:t xml:space="preserve">Are the water sources protected? </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AC76" w14:textId="77777777" w:rsidR="006D40E1" w:rsidRDefault="006D40E1" w:rsidP="00E1271E">
            <w:pPr>
              <w:spacing w:after="0"/>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1E2F" w14:textId="77777777" w:rsidR="006D40E1" w:rsidRDefault="006D40E1" w:rsidP="00E1271E">
            <w:pPr>
              <w:spacing w:after="0"/>
            </w:pPr>
          </w:p>
        </w:tc>
      </w:tr>
      <w:tr w:rsidR="006D40E1" w14:paraId="03248401"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C62B0"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any change in why people use this water source?</w:t>
            </w:r>
          </w:p>
        </w:tc>
        <w:tc>
          <w:tcPr>
            <w:tcW w:w="22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AA1F" w14:textId="77777777" w:rsidR="006D40E1" w:rsidRDefault="006D40E1" w:rsidP="00E1271E">
            <w:pPr>
              <w:spacing w:after="0"/>
            </w:pPr>
            <w:r>
              <w:t>Only source</w:t>
            </w:r>
          </w:p>
        </w:tc>
        <w:tc>
          <w:tcPr>
            <w:tcW w:w="23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512DF" w14:textId="77777777" w:rsidR="006D40E1" w:rsidRDefault="006D40E1" w:rsidP="00E1271E">
            <w:pPr>
              <w:spacing w:after="0"/>
            </w:pPr>
            <w:r>
              <w:t xml:space="preserve">Like the taste </w:t>
            </w:r>
          </w:p>
        </w:tc>
        <w:tc>
          <w:tcPr>
            <w:tcW w:w="17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C3EA" w14:textId="77777777" w:rsidR="006D40E1" w:rsidRDefault="006D40E1" w:rsidP="00E1271E">
            <w:pPr>
              <w:spacing w:after="0"/>
            </w:pPr>
            <w:r>
              <w:t>Best pure water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A5BF" w14:textId="77777777" w:rsidR="006D40E1" w:rsidRDefault="006D40E1" w:rsidP="00E1271E">
            <w:pPr>
              <w:spacing w:after="0"/>
            </w:pPr>
            <w:r>
              <w:t>HW, CL, OTW, CI, M, FGD</w:t>
            </w:r>
          </w:p>
        </w:tc>
      </w:tr>
      <w:tr w:rsidR="006D40E1" w14:paraId="1AEC8D7C"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8D855"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 water available continuously?</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F0AD"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E560" w14:textId="77777777" w:rsidR="006D40E1" w:rsidRDefault="006D40E1" w:rsidP="00E1271E">
            <w:pPr>
              <w:spacing w:after="0"/>
            </w:pPr>
            <w:r>
              <w:t>HW, CL, OTW, CI, M, FGD</w:t>
            </w:r>
          </w:p>
        </w:tc>
      </w:tr>
      <w:tr w:rsidR="006D40E1" w14:paraId="668D305B" w14:textId="77777777" w:rsidTr="006D40E1">
        <w:trPr>
          <w:trHeight w:val="25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A064" w14:textId="77777777" w:rsidR="006D40E1" w:rsidRDefault="006D40E1" w:rsidP="002C1EE6">
            <w:pPr>
              <w:pStyle w:val="ListParagraph"/>
              <w:numPr>
                <w:ilvl w:val="0"/>
                <w:numId w:val="64"/>
              </w:numPr>
              <w:suppressAutoHyphens/>
              <w:autoSpaceDN w:val="0"/>
              <w:spacing w:after="0"/>
              <w:ind w:left="473"/>
              <w:contextualSpacing w:val="0"/>
              <w:textAlignment w:val="baseline"/>
            </w:pPr>
            <w:r>
              <w:t>For what purpose do they use the water?</w:t>
            </w:r>
          </w:p>
        </w:tc>
        <w:tc>
          <w:tcPr>
            <w:tcW w:w="16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20E12" w14:textId="77777777" w:rsidR="006D40E1" w:rsidRDefault="006D40E1" w:rsidP="00E1271E">
            <w:pPr>
              <w:spacing w:after="0"/>
            </w:pPr>
            <w:r>
              <w:t>Drinking</w:t>
            </w:r>
          </w:p>
        </w:tc>
        <w:tc>
          <w:tcPr>
            <w:tcW w:w="1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2982F" w14:textId="77777777" w:rsidR="006D40E1" w:rsidRDefault="006D40E1" w:rsidP="00E1271E">
            <w:pPr>
              <w:spacing w:after="0"/>
            </w:pPr>
            <w:r>
              <w:t>Cooking</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467F" w14:textId="77777777" w:rsidR="006D40E1" w:rsidRDefault="006D40E1" w:rsidP="00E1271E">
            <w:pPr>
              <w:spacing w:after="0"/>
            </w:pPr>
            <w:r>
              <w:t>Bathing</w:t>
            </w: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E670E" w14:textId="77777777" w:rsidR="006D40E1" w:rsidRDefault="006D40E1" w:rsidP="00E1271E">
            <w:pPr>
              <w:spacing w:after="0"/>
            </w:pPr>
            <w:r>
              <w:t>Washing dishes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453BC" w14:textId="77777777" w:rsidR="006D40E1" w:rsidRDefault="006D40E1" w:rsidP="00E1271E">
            <w:pPr>
              <w:spacing w:after="0"/>
            </w:pPr>
            <w:r>
              <w:t>CL, OTW, CI, M</w:t>
            </w:r>
          </w:p>
        </w:tc>
      </w:tr>
      <w:tr w:rsidR="006D40E1" w14:paraId="41A36A37"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503D3"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 drinking water likely to be contaminated? Why do you think so?</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09DA6" w14:textId="77777777" w:rsidR="006D40E1" w:rsidRDefault="006D40E1" w:rsidP="00E1271E">
            <w:pPr>
              <w:spacing w:after="0"/>
            </w:pPr>
            <w:r>
              <w:t>Yes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CEE02" w14:textId="77777777" w:rsidR="006D40E1" w:rsidRDefault="006D40E1" w:rsidP="00E1271E">
            <w:pPr>
              <w:spacing w:after="0"/>
            </w:pPr>
            <w:r>
              <w:t>CL, CI, M, FWT</w:t>
            </w:r>
          </w:p>
        </w:tc>
      </w:tr>
      <w:tr w:rsidR="006D40E1" w14:paraId="50DFBA9C"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8F41" w14:textId="77777777" w:rsidR="006D40E1" w:rsidRDefault="006D40E1" w:rsidP="002C1EE6">
            <w:pPr>
              <w:pStyle w:val="ListParagraph"/>
              <w:numPr>
                <w:ilvl w:val="0"/>
                <w:numId w:val="64"/>
              </w:numPr>
              <w:suppressAutoHyphens/>
              <w:autoSpaceDN w:val="0"/>
              <w:spacing w:after="0"/>
              <w:ind w:left="473"/>
              <w:contextualSpacing w:val="0"/>
              <w:textAlignment w:val="baseline"/>
            </w:pPr>
            <w:r>
              <w:lastRenderedPageBreak/>
              <w:t>Who mainly goes to collect water for the family?</w:t>
            </w:r>
          </w:p>
        </w:tc>
        <w:tc>
          <w:tcPr>
            <w:tcW w:w="22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A9132" w14:textId="77777777" w:rsidR="006D40E1" w:rsidRDefault="006D40E1" w:rsidP="00E1271E">
            <w:pPr>
              <w:spacing w:after="0"/>
            </w:pPr>
            <w:r>
              <w:t>women</w:t>
            </w:r>
          </w:p>
        </w:tc>
        <w:tc>
          <w:tcPr>
            <w:tcW w:w="23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10A2D" w14:textId="77777777" w:rsidR="006D40E1" w:rsidRDefault="006D40E1" w:rsidP="00E1271E">
            <w:pPr>
              <w:spacing w:after="0"/>
            </w:pPr>
            <w:r>
              <w:t>men</w:t>
            </w:r>
          </w:p>
        </w:tc>
        <w:tc>
          <w:tcPr>
            <w:tcW w:w="17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0201D" w14:textId="77777777" w:rsidR="006D40E1" w:rsidRDefault="006D40E1" w:rsidP="00E1271E">
            <w:pPr>
              <w:spacing w:after="0"/>
            </w:pPr>
            <w:r>
              <w:t>children</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CC21D" w14:textId="77777777" w:rsidR="006D40E1" w:rsidRDefault="006D40E1" w:rsidP="00E1271E">
            <w:pPr>
              <w:spacing w:after="0"/>
            </w:pPr>
            <w:r>
              <w:t>CL, CI, FGD, HI</w:t>
            </w:r>
          </w:p>
        </w:tc>
      </w:tr>
      <w:tr w:rsidR="006D40E1" w14:paraId="7D65BDDF"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6D80D" w14:textId="77777777" w:rsidR="006D40E1" w:rsidRDefault="006D40E1" w:rsidP="002C1EE6">
            <w:pPr>
              <w:pStyle w:val="ListParagraph"/>
              <w:numPr>
                <w:ilvl w:val="0"/>
                <w:numId w:val="64"/>
              </w:numPr>
              <w:suppressAutoHyphens/>
              <w:autoSpaceDN w:val="0"/>
              <w:spacing w:after="0"/>
              <w:ind w:left="473"/>
              <w:contextualSpacing w:val="0"/>
              <w:textAlignment w:val="baseline"/>
            </w:pPr>
            <w:r>
              <w:t>How long people have to queue for water?</w:t>
            </w: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B3B58" w14:textId="77777777" w:rsidR="006D40E1" w:rsidRDefault="006D40E1" w:rsidP="00E1271E">
            <w:pPr>
              <w:spacing w:after="0"/>
            </w:pPr>
            <w:r>
              <w:t>30 mins</w:t>
            </w:r>
          </w:p>
        </w:tc>
        <w:tc>
          <w:tcPr>
            <w:tcW w:w="17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089E5" w14:textId="77777777" w:rsidR="006D40E1" w:rsidRDefault="006D40E1" w:rsidP="00E1271E">
            <w:pPr>
              <w:spacing w:after="0"/>
            </w:pPr>
            <w:r>
              <w:t>1 hour</w:t>
            </w:r>
          </w:p>
        </w:tc>
        <w:tc>
          <w:tcPr>
            <w:tcW w:w="338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6D162" w14:textId="77777777" w:rsidR="006D40E1" w:rsidRDefault="006D40E1" w:rsidP="00E1271E">
            <w:pPr>
              <w:spacing w:after="0"/>
            </w:pPr>
            <w:r>
              <w:t>More than an hour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8979" w14:textId="77777777" w:rsidR="006D40E1" w:rsidRDefault="006D40E1" w:rsidP="00E1271E">
            <w:pPr>
              <w:spacing w:after="0"/>
            </w:pPr>
            <w:r>
              <w:t>CL, CI, FGD, HI</w:t>
            </w:r>
          </w:p>
        </w:tc>
      </w:tr>
      <w:tr w:rsidR="006D40E1" w14:paraId="7C3E63E4"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208D3"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adequate drainage around the water points?</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96762" w14:textId="77777777" w:rsidR="006D40E1" w:rsidRDefault="006D40E1" w:rsidP="00E1271E">
            <w:pPr>
              <w:spacing w:after="0"/>
            </w:pPr>
            <w:r>
              <w:t>Yes/No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0078C" w14:textId="77777777" w:rsidR="006D40E1" w:rsidRDefault="006D40E1" w:rsidP="00E1271E">
            <w:pPr>
              <w:spacing w:after="0"/>
            </w:pPr>
            <w:r>
              <w:t>CL, CI, M, OTW</w:t>
            </w:r>
          </w:p>
        </w:tc>
      </w:tr>
      <w:tr w:rsidR="006D40E1" w14:paraId="0F5D70D2" w14:textId="77777777" w:rsidTr="006D40E1">
        <w:trPr>
          <w:trHeight w:val="54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B2076" w14:textId="77777777" w:rsidR="006D40E1" w:rsidRDefault="006D40E1" w:rsidP="002C1EE6">
            <w:pPr>
              <w:pStyle w:val="ListParagraph"/>
              <w:numPr>
                <w:ilvl w:val="0"/>
                <w:numId w:val="64"/>
              </w:numPr>
              <w:suppressAutoHyphens/>
              <w:autoSpaceDN w:val="0"/>
              <w:spacing w:after="0"/>
              <w:ind w:left="473"/>
              <w:contextualSpacing w:val="0"/>
              <w:textAlignment w:val="baseline"/>
            </w:pPr>
            <w:r>
              <w:t>Are drinking water containers clean and sufficient in number?</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90171"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3D31" w14:textId="77777777" w:rsidR="006D40E1" w:rsidRDefault="006D40E1" w:rsidP="00E1271E">
            <w:pPr>
              <w:spacing w:after="0"/>
            </w:pPr>
            <w:r>
              <w:t>CL, CI, FGD</w:t>
            </w:r>
          </w:p>
        </w:tc>
      </w:tr>
      <w:tr w:rsidR="006D40E1" w14:paraId="46C8CA1F"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DF10C" w14:textId="77777777" w:rsidR="006D40E1" w:rsidRDefault="006D40E1" w:rsidP="002C1EE6">
            <w:pPr>
              <w:pStyle w:val="ListParagraph"/>
              <w:numPr>
                <w:ilvl w:val="0"/>
                <w:numId w:val="64"/>
              </w:numPr>
              <w:suppressAutoHyphens/>
              <w:autoSpaceDN w:val="0"/>
              <w:spacing w:after="0"/>
              <w:ind w:left="473"/>
              <w:contextualSpacing w:val="0"/>
              <w:textAlignment w:val="baseline"/>
            </w:pPr>
            <w:r>
              <w:t xml:space="preserve">Do they use any treatment method before using water? </w:t>
            </w: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1B26" w14:textId="77777777" w:rsidR="006D40E1" w:rsidRDefault="006D40E1" w:rsidP="00E1271E">
            <w:pPr>
              <w:spacing w:after="0"/>
            </w:pPr>
            <w:r>
              <w:t>Boiling</w:t>
            </w:r>
          </w:p>
        </w:tc>
        <w:tc>
          <w:tcPr>
            <w:tcW w:w="17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46B7" w14:textId="77777777" w:rsidR="006D40E1" w:rsidRDefault="006D40E1" w:rsidP="00E1271E">
            <w:pPr>
              <w:spacing w:after="0"/>
            </w:pPr>
            <w:r>
              <w:t>Chlorination</w:t>
            </w: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A003" w14:textId="77777777" w:rsidR="006D40E1" w:rsidRDefault="006D40E1" w:rsidP="00E1271E">
            <w:pPr>
              <w:spacing w:after="0"/>
            </w:pPr>
            <w:r>
              <w:t>Solar</w:t>
            </w:r>
          </w:p>
        </w:tc>
        <w:tc>
          <w:tcPr>
            <w:tcW w:w="16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F8283" w14:textId="77777777" w:rsidR="006D40E1" w:rsidRDefault="006D40E1" w:rsidP="00E1271E">
            <w:pPr>
              <w:spacing w:after="0"/>
            </w:pPr>
            <w:r>
              <w:t>Other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E92F6" w14:textId="77777777" w:rsidR="006D40E1" w:rsidRDefault="006D40E1" w:rsidP="00E1271E">
            <w:pPr>
              <w:spacing w:after="0"/>
            </w:pPr>
            <w:r>
              <w:t>CL, CI, FGD, HI, HW</w:t>
            </w:r>
          </w:p>
        </w:tc>
      </w:tr>
      <w:tr w:rsidR="006D40E1" w14:paraId="17D3A37A" w14:textId="77777777" w:rsidTr="006D40E1">
        <w:trPr>
          <w:trHeight w:val="54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EF08A" w14:textId="77777777" w:rsidR="006D40E1" w:rsidRDefault="006D40E1" w:rsidP="002C1EE6">
            <w:pPr>
              <w:pStyle w:val="ListParagraph"/>
              <w:numPr>
                <w:ilvl w:val="0"/>
                <w:numId w:val="64"/>
              </w:numPr>
              <w:suppressAutoHyphens/>
              <w:autoSpaceDN w:val="0"/>
              <w:spacing w:after="0"/>
              <w:ind w:left="473"/>
              <w:contextualSpacing w:val="0"/>
              <w:textAlignment w:val="baseline"/>
            </w:pPr>
            <w:r>
              <w:t>What do people use to store drinking water in?</w:t>
            </w: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E997B" w14:textId="77777777" w:rsidR="006D40E1" w:rsidRDefault="006D40E1" w:rsidP="00E1271E">
            <w:pPr>
              <w:spacing w:after="0"/>
            </w:pPr>
            <w:r>
              <w:t>Jerrycan</w:t>
            </w:r>
          </w:p>
        </w:tc>
        <w:tc>
          <w:tcPr>
            <w:tcW w:w="17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B1C4" w14:textId="77777777" w:rsidR="006D40E1" w:rsidRDefault="006D40E1" w:rsidP="00E1271E">
            <w:pPr>
              <w:spacing w:after="0"/>
            </w:pPr>
            <w:r>
              <w:t xml:space="preserve">Buckets with lid </w:t>
            </w: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7AE0" w14:textId="77777777" w:rsidR="006D40E1" w:rsidRDefault="006D40E1" w:rsidP="00E1271E">
            <w:pPr>
              <w:spacing w:after="0"/>
            </w:pPr>
            <w:r>
              <w:t>Open containers</w:t>
            </w:r>
          </w:p>
        </w:tc>
        <w:tc>
          <w:tcPr>
            <w:tcW w:w="16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8D8F0" w14:textId="77777777" w:rsidR="006D40E1" w:rsidRDefault="006D40E1" w:rsidP="00E1271E">
            <w:pPr>
              <w:spacing w:after="0"/>
            </w:pPr>
            <w:r>
              <w:t xml:space="preserve">Other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48E1" w14:textId="77777777" w:rsidR="006D40E1" w:rsidRDefault="006D40E1" w:rsidP="00E1271E">
            <w:pPr>
              <w:spacing w:after="0"/>
            </w:pPr>
            <w:r>
              <w:t>CL, CI, FGD, HI, HW</w:t>
            </w:r>
          </w:p>
        </w:tc>
      </w:tr>
      <w:tr w:rsidR="006D40E1" w14:paraId="7D012EAB" w14:textId="77777777" w:rsidTr="006D40E1">
        <w:trPr>
          <w:trHeight w:val="256"/>
        </w:trPr>
        <w:tc>
          <w:tcPr>
            <w:tcW w:w="55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D333A97" w14:textId="77777777" w:rsidR="006D40E1" w:rsidRDefault="006D40E1" w:rsidP="00E1271E">
            <w:pPr>
              <w:spacing w:after="0"/>
              <w:rPr>
                <w:b/>
              </w:rPr>
            </w:pPr>
            <w:r>
              <w:rPr>
                <w:b/>
              </w:rPr>
              <w:t>Safe excreta disposal</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5B8055"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E570FAD" w14:textId="77777777" w:rsidR="006D40E1" w:rsidRDefault="006D40E1" w:rsidP="00E1271E">
            <w:pPr>
              <w:spacing w:after="0"/>
            </w:pPr>
          </w:p>
        </w:tc>
      </w:tr>
      <w:tr w:rsidR="006D40E1" w14:paraId="323D300E" w14:textId="77777777" w:rsidTr="006D40E1">
        <w:trPr>
          <w:trHeight w:val="54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8599F" w14:textId="77777777" w:rsidR="006D40E1" w:rsidRDefault="006D40E1" w:rsidP="002C1EE6">
            <w:pPr>
              <w:pStyle w:val="ListParagraph"/>
              <w:numPr>
                <w:ilvl w:val="0"/>
                <w:numId w:val="64"/>
              </w:numPr>
              <w:suppressAutoHyphens/>
              <w:autoSpaceDN w:val="0"/>
              <w:spacing w:after="0"/>
              <w:ind w:left="473"/>
              <w:contextualSpacing w:val="0"/>
              <w:textAlignment w:val="baseline"/>
            </w:pPr>
            <w:r>
              <w:t>Where do people defecate?</w:t>
            </w:r>
          </w:p>
        </w:tc>
        <w:tc>
          <w:tcPr>
            <w:tcW w:w="1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FA36" w14:textId="77777777" w:rsidR="006D40E1" w:rsidRDefault="006D40E1" w:rsidP="00E1271E">
            <w:pPr>
              <w:spacing w:after="0"/>
            </w:pPr>
            <w:r>
              <w:t>Communal Latrines</w:t>
            </w:r>
          </w:p>
        </w:tc>
        <w:tc>
          <w:tcPr>
            <w:tcW w:w="17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AE1B" w14:textId="77777777" w:rsidR="006D40E1" w:rsidRDefault="006D40E1" w:rsidP="00E1271E">
            <w:pPr>
              <w:spacing w:after="0"/>
            </w:pPr>
            <w:r>
              <w:t>Shitting field</w:t>
            </w:r>
          </w:p>
        </w:tc>
        <w:tc>
          <w:tcPr>
            <w:tcW w:w="14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4F608" w14:textId="77777777" w:rsidR="006D40E1" w:rsidRDefault="006D40E1" w:rsidP="00E1271E">
            <w:pPr>
              <w:spacing w:after="0"/>
            </w:pPr>
            <w:r>
              <w:t>Open defecation</w:t>
            </w:r>
          </w:p>
        </w:tc>
        <w:tc>
          <w:tcPr>
            <w:tcW w:w="16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F81E6" w14:textId="77777777" w:rsidR="006D40E1" w:rsidRDefault="006D40E1" w:rsidP="00E1271E">
            <w:pPr>
              <w:spacing w:after="0"/>
            </w:pPr>
            <w:r>
              <w:t>Trench pit latrines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72B18" w14:textId="77777777" w:rsidR="006D40E1" w:rsidRDefault="006D40E1" w:rsidP="00E1271E">
            <w:pPr>
              <w:spacing w:after="0"/>
            </w:pPr>
            <w:r>
              <w:t>CL, CI, FGD, HI, OTW, PC</w:t>
            </w:r>
          </w:p>
        </w:tc>
      </w:tr>
      <w:tr w:rsidR="006D40E1" w14:paraId="0ABB944C"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95822" w14:textId="77777777" w:rsidR="006D40E1" w:rsidRDefault="006D40E1" w:rsidP="002C1EE6">
            <w:pPr>
              <w:pStyle w:val="ListParagraph"/>
              <w:numPr>
                <w:ilvl w:val="0"/>
                <w:numId w:val="64"/>
              </w:numPr>
              <w:suppressAutoHyphens/>
              <w:autoSpaceDN w:val="0"/>
              <w:spacing w:after="0"/>
              <w:ind w:left="473"/>
              <w:contextualSpacing w:val="0"/>
              <w:textAlignment w:val="baseline"/>
            </w:pPr>
            <w:r>
              <w:t xml:space="preserve">Has there been a change in the percentage of people using latrines? </w:t>
            </w:r>
          </w:p>
        </w:tc>
        <w:tc>
          <w:tcPr>
            <w:tcW w:w="203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70265" w14:textId="77777777" w:rsidR="006D40E1" w:rsidRDefault="006D40E1" w:rsidP="00E1271E">
            <w:pPr>
              <w:spacing w:after="0"/>
            </w:pPr>
          </w:p>
        </w:tc>
        <w:tc>
          <w:tcPr>
            <w:tcW w:w="12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3A1DA" w14:textId="77777777" w:rsidR="006D40E1" w:rsidRDefault="006D40E1" w:rsidP="00E1271E">
            <w:pPr>
              <w:spacing w:after="0"/>
            </w:pPr>
          </w:p>
        </w:tc>
        <w:tc>
          <w:tcPr>
            <w:tcW w:w="308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F4C6"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F1BD4" w14:textId="77777777" w:rsidR="006D40E1" w:rsidRDefault="006D40E1" w:rsidP="00E1271E">
            <w:pPr>
              <w:spacing w:after="0"/>
            </w:pPr>
            <w:r>
              <w:t>CL, CI, FGD, HI, OTW, PC</w:t>
            </w:r>
          </w:p>
        </w:tc>
      </w:tr>
      <w:tr w:rsidR="006D40E1" w14:paraId="4C538FC1" w14:textId="77777777" w:rsidTr="006D40E1">
        <w:trPr>
          <w:trHeight w:val="80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D9E3"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change in evidence of open defecation around the community location? Is it better or worse?</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7AEBB" w14:textId="77777777" w:rsidR="006D40E1" w:rsidRDefault="006D40E1" w:rsidP="00E1271E">
            <w:pPr>
              <w:spacing w:after="0"/>
            </w:pPr>
            <w:r>
              <w:t>Yes / No</w:t>
            </w:r>
          </w:p>
          <w:p w14:paraId="651730E5" w14:textId="77777777" w:rsidR="006D40E1" w:rsidRDefault="006D40E1" w:rsidP="00E1271E">
            <w:pPr>
              <w:spacing w:after="0"/>
            </w:pPr>
            <w:r>
              <w:t>Better / Worse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BAFC9" w14:textId="77777777" w:rsidR="006D40E1" w:rsidRDefault="006D40E1" w:rsidP="00E1271E">
            <w:pPr>
              <w:spacing w:after="0"/>
            </w:pPr>
            <w:r>
              <w:t>CL, CI, FGD, OTW</w:t>
            </w:r>
          </w:p>
        </w:tc>
      </w:tr>
      <w:tr w:rsidR="006D40E1" w14:paraId="6FFAC07E" w14:textId="77777777" w:rsidTr="006D40E1">
        <w:trPr>
          <w:trHeight w:val="54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EC1DF" w14:textId="77777777" w:rsidR="006D40E1" w:rsidRDefault="006D40E1" w:rsidP="002C1EE6">
            <w:pPr>
              <w:pStyle w:val="ListParagraph"/>
              <w:numPr>
                <w:ilvl w:val="0"/>
                <w:numId w:val="64"/>
              </w:numPr>
              <w:suppressAutoHyphens/>
              <w:autoSpaceDN w:val="0"/>
              <w:spacing w:after="0"/>
              <w:ind w:left="473"/>
              <w:contextualSpacing w:val="0"/>
              <w:textAlignment w:val="baseline"/>
            </w:pPr>
            <w:r>
              <w:t>How many latrines are there? Is this more than before?</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04AEB"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2171" w14:textId="77777777" w:rsidR="006D40E1" w:rsidRDefault="006D40E1" w:rsidP="00E1271E">
            <w:pPr>
              <w:spacing w:after="0"/>
            </w:pPr>
            <w:r>
              <w:t>CL, CI, FGD, OTW, M</w:t>
            </w:r>
          </w:p>
        </w:tc>
      </w:tr>
      <w:tr w:rsidR="006D40E1" w14:paraId="7F7EF220" w14:textId="77777777" w:rsidTr="006D40E1">
        <w:trPr>
          <w:trHeight w:val="25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796D1" w14:textId="77777777" w:rsidR="006D40E1" w:rsidRDefault="006D40E1" w:rsidP="002C1EE6">
            <w:pPr>
              <w:pStyle w:val="ListParagraph"/>
              <w:numPr>
                <w:ilvl w:val="0"/>
                <w:numId w:val="64"/>
              </w:numPr>
              <w:suppressAutoHyphens/>
              <w:autoSpaceDN w:val="0"/>
              <w:spacing w:after="0"/>
              <w:ind w:left="473"/>
              <w:contextualSpacing w:val="0"/>
              <w:textAlignment w:val="baseline"/>
            </w:pPr>
            <w:r>
              <w:t>Do children use latrines?</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178E9" w14:textId="77777777" w:rsidR="006D40E1" w:rsidRDefault="006D40E1" w:rsidP="00E1271E">
            <w:pPr>
              <w:spacing w:after="0"/>
            </w:pPr>
            <w:r>
              <w:t>Yes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6A32" w14:textId="77777777" w:rsidR="006D40E1" w:rsidRDefault="006D40E1" w:rsidP="00E1271E">
            <w:pPr>
              <w:spacing w:after="0"/>
            </w:pPr>
            <w:r>
              <w:t>CI, FGD, OTW, HI, HV</w:t>
            </w:r>
          </w:p>
        </w:tc>
      </w:tr>
      <w:tr w:rsidR="006D40E1" w14:paraId="6F89957A" w14:textId="77777777" w:rsidTr="006D40E1">
        <w:trPr>
          <w:trHeight w:val="54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BC064" w14:textId="77777777" w:rsidR="006D40E1" w:rsidRDefault="006D40E1" w:rsidP="002C1EE6">
            <w:pPr>
              <w:pStyle w:val="ListParagraph"/>
              <w:numPr>
                <w:ilvl w:val="0"/>
                <w:numId w:val="64"/>
              </w:numPr>
              <w:suppressAutoHyphens/>
              <w:autoSpaceDN w:val="0"/>
              <w:spacing w:after="0"/>
              <w:ind w:left="473"/>
              <w:contextualSpacing w:val="0"/>
              <w:textAlignment w:val="baseline"/>
            </w:pPr>
            <w:r>
              <w:t>Who cleans the latrines? Has there been any change in the responsibilities of latrine cleaning?</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0A573"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826E9" w14:textId="77777777" w:rsidR="006D40E1" w:rsidRDefault="006D40E1" w:rsidP="00E1271E">
            <w:pPr>
              <w:spacing w:after="0"/>
            </w:pPr>
            <w:r>
              <w:t>CI, FGD, HI</w:t>
            </w:r>
          </w:p>
        </w:tc>
      </w:tr>
      <w:tr w:rsidR="006D40E1" w14:paraId="1CC344A0" w14:textId="77777777" w:rsidTr="006D40E1">
        <w:trPr>
          <w:trHeight w:val="256"/>
        </w:trPr>
        <w:tc>
          <w:tcPr>
            <w:tcW w:w="55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C386B8D" w14:textId="77777777" w:rsidR="006D40E1" w:rsidRDefault="006D40E1" w:rsidP="00E1271E">
            <w:pPr>
              <w:spacing w:after="0"/>
            </w:pPr>
            <w:r>
              <w:t xml:space="preserve">Handwashing </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B82A802"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E743FE1" w14:textId="77777777" w:rsidR="006D40E1" w:rsidRDefault="006D40E1" w:rsidP="00E1271E">
            <w:pPr>
              <w:spacing w:after="0"/>
            </w:pPr>
          </w:p>
        </w:tc>
      </w:tr>
      <w:tr w:rsidR="006D40E1" w14:paraId="7A8976E4" w14:textId="77777777" w:rsidTr="006D40E1">
        <w:trPr>
          <w:trHeight w:val="815"/>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7636" w14:textId="77777777" w:rsidR="006D40E1" w:rsidRDefault="006D40E1" w:rsidP="002C1EE6">
            <w:pPr>
              <w:pStyle w:val="ListParagraph"/>
              <w:numPr>
                <w:ilvl w:val="0"/>
                <w:numId w:val="64"/>
              </w:numPr>
              <w:suppressAutoHyphens/>
              <w:autoSpaceDN w:val="0"/>
              <w:spacing w:after="0"/>
              <w:ind w:left="473"/>
              <w:contextualSpacing w:val="0"/>
              <w:textAlignment w:val="baseline"/>
            </w:pPr>
            <w:r>
              <w:t>Which key times do people wash their hands?</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F9F0D" w14:textId="77777777" w:rsidR="006D40E1" w:rsidRDefault="006D40E1" w:rsidP="00E1271E">
            <w:pPr>
              <w:spacing w:after="0"/>
            </w:pPr>
            <w:r>
              <w:t>After latrine use</w:t>
            </w:r>
          </w:p>
        </w:tc>
        <w:tc>
          <w:tcPr>
            <w:tcW w:w="1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5A0B8" w14:textId="77777777" w:rsidR="006D40E1" w:rsidRDefault="006D40E1" w:rsidP="00E1271E">
            <w:pPr>
              <w:spacing w:after="0"/>
            </w:pPr>
            <w:r>
              <w:t>Before eating</w:t>
            </w:r>
          </w:p>
        </w:tc>
        <w:tc>
          <w:tcPr>
            <w:tcW w:w="13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9B5E" w14:textId="77777777" w:rsidR="006D40E1" w:rsidRDefault="006D40E1" w:rsidP="00E1271E">
            <w:pPr>
              <w:spacing w:after="0"/>
            </w:pPr>
            <w:r>
              <w:t>Before preparing food</w:t>
            </w:r>
          </w:p>
        </w:tc>
        <w:tc>
          <w:tcPr>
            <w:tcW w:w="1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C4DE6" w14:textId="77777777" w:rsidR="006D40E1" w:rsidRDefault="006D40E1" w:rsidP="00E1271E">
            <w:pPr>
              <w:spacing w:after="0"/>
            </w:pPr>
            <w:r>
              <w:t>After handling baby’s faeces</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47D9" w14:textId="77777777" w:rsidR="006D40E1" w:rsidRDefault="006D40E1" w:rsidP="00E1271E">
            <w:pPr>
              <w:spacing w:after="0"/>
            </w:pPr>
            <w:r>
              <w:t>Other (specify)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1AC2" w14:textId="77777777" w:rsidR="006D40E1" w:rsidRDefault="006D40E1" w:rsidP="00E1271E">
            <w:pPr>
              <w:spacing w:after="0"/>
            </w:pPr>
            <w:r>
              <w:t>HW, CI, FGD, HI, PC</w:t>
            </w:r>
          </w:p>
        </w:tc>
      </w:tr>
      <w:tr w:rsidR="006D40E1" w14:paraId="29B1FDA5"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2F0AF" w14:textId="77777777" w:rsidR="006D40E1" w:rsidRDefault="006D40E1" w:rsidP="002C1EE6">
            <w:pPr>
              <w:pStyle w:val="ListParagraph"/>
              <w:numPr>
                <w:ilvl w:val="0"/>
                <w:numId w:val="64"/>
              </w:numPr>
              <w:suppressAutoHyphens/>
              <w:autoSpaceDN w:val="0"/>
              <w:spacing w:after="0"/>
              <w:ind w:left="473"/>
              <w:contextualSpacing w:val="0"/>
              <w:textAlignment w:val="baseline"/>
            </w:pPr>
            <w:r>
              <w:t>What is the estimated percentage of people who wash their hands in key times?</w:t>
            </w:r>
          </w:p>
        </w:tc>
        <w:tc>
          <w:tcPr>
            <w:tcW w:w="203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13C3" w14:textId="77777777" w:rsidR="006D40E1" w:rsidRDefault="006D40E1" w:rsidP="00E1271E">
            <w:pPr>
              <w:spacing w:after="0"/>
            </w:pPr>
          </w:p>
        </w:tc>
        <w:tc>
          <w:tcPr>
            <w:tcW w:w="12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ADD6E" w14:textId="77777777" w:rsidR="006D40E1" w:rsidRDefault="006D40E1" w:rsidP="00E1271E">
            <w:pPr>
              <w:spacing w:after="0"/>
            </w:pPr>
          </w:p>
        </w:tc>
        <w:tc>
          <w:tcPr>
            <w:tcW w:w="14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DAAA3" w14:textId="77777777" w:rsidR="006D40E1" w:rsidRDefault="006D40E1" w:rsidP="00E1271E">
            <w:pPr>
              <w:spacing w:after="0"/>
            </w:pPr>
          </w:p>
        </w:tc>
        <w:tc>
          <w:tcPr>
            <w:tcW w:w="16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81BB7"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BEF8F" w14:textId="77777777" w:rsidR="006D40E1" w:rsidRDefault="006D40E1" w:rsidP="00E1271E">
            <w:pPr>
              <w:spacing w:after="0"/>
            </w:pPr>
            <w:r>
              <w:t>HW, CI, FGD, HI, PC</w:t>
            </w:r>
          </w:p>
        </w:tc>
      </w:tr>
      <w:tr w:rsidR="006D40E1" w14:paraId="6F5102D5"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C5B5D" w14:textId="77777777" w:rsidR="006D40E1" w:rsidRDefault="006D40E1" w:rsidP="002C1EE6">
            <w:pPr>
              <w:pStyle w:val="ListParagraph"/>
              <w:numPr>
                <w:ilvl w:val="0"/>
                <w:numId w:val="64"/>
              </w:numPr>
              <w:suppressAutoHyphens/>
              <w:autoSpaceDN w:val="0"/>
              <w:spacing w:after="0"/>
              <w:ind w:left="473"/>
              <w:contextualSpacing w:val="0"/>
              <w:textAlignment w:val="baseline"/>
            </w:pPr>
            <w:r>
              <w:t>What is used for handwashing?</w:t>
            </w:r>
          </w:p>
        </w:tc>
        <w:tc>
          <w:tcPr>
            <w:tcW w:w="203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9D001" w14:textId="77777777" w:rsidR="006D40E1" w:rsidRDefault="006D40E1" w:rsidP="00E1271E">
            <w:pPr>
              <w:spacing w:after="0"/>
            </w:pPr>
            <w:r>
              <w:t>Soap</w:t>
            </w:r>
          </w:p>
        </w:tc>
        <w:tc>
          <w:tcPr>
            <w:tcW w:w="12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DB2AB" w14:textId="77777777" w:rsidR="006D40E1" w:rsidRDefault="006D40E1" w:rsidP="00E1271E">
            <w:pPr>
              <w:spacing w:after="0"/>
            </w:pPr>
            <w:r>
              <w:t>Ash</w:t>
            </w:r>
          </w:p>
        </w:tc>
        <w:tc>
          <w:tcPr>
            <w:tcW w:w="14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3125" w14:textId="77777777" w:rsidR="006D40E1" w:rsidRDefault="006D40E1" w:rsidP="00E1271E">
            <w:pPr>
              <w:spacing w:after="0"/>
            </w:pPr>
            <w:r>
              <w:t>Only water</w:t>
            </w:r>
          </w:p>
        </w:tc>
        <w:tc>
          <w:tcPr>
            <w:tcW w:w="16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64F47" w14:textId="77777777" w:rsidR="006D40E1" w:rsidRDefault="006D40E1" w:rsidP="00E1271E">
            <w:pPr>
              <w:spacing w:after="0"/>
            </w:pPr>
            <w:r>
              <w:t>Other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C33EE" w14:textId="77777777" w:rsidR="006D40E1" w:rsidRDefault="006D40E1" w:rsidP="00E1271E">
            <w:pPr>
              <w:spacing w:after="0"/>
            </w:pPr>
            <w:r>
              <w:t>HW, CI, FGD, HI, PC</w:t>
            </w:r>
          </w:p>
        </w:tc>
      </w:tr>
      <w:tr w:rsidR="006D40E1" w14:paraId="6671DCC1"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8943" w14:textId="77777777" w:rsidR="006D40E1" w:rsidRDefault="006D40E1" w:rsidP="002C1EE6">
            <w:pPr>
              <w:pStyle w:val="ListParagraph"/>
              <w:numPr>
                <w:ilvl w:val="0"/>
                <w:numId w:val="64"/>
              </w:numPr>
              <w:suppressAutoHyphens/>
              <w:autoSpaceDN w:val="0"/>
              <w:spacing w:after="0"/>
              <w:ind w:left="473"/>
              <w:contextualSpacing w:val="0"/>
              <w:textAlignment w:val="baseline"/>
            </w:pPr>
            <w:r>
              <w:t>Do they still have sufficient number of soap?</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C87C3"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11510" w14:textId="77777777" w:rsidR="006D40E1" w:rsidRDefault="006D40E1" w:rsidP="00E1271E">
            <w:pPr>
              <w:spacing w:after="0"/>
            </w:pPr>
            <w:r>
              <w:t>CI, FGD, HI, HV</w:t>
            </w:r>
          </w:p>
        </w:tc>
      </w:tr>
      <w:tr w:rsidR="006D40E1" w14:paraId="4C6428D9" w14:textId="77777777" w:rsidTr="006D40E1">
        <w:trPr>
          <w:trHeight w:val="256"/>
        </w:trPr>
        <w:tc>
          <w:tcPr>
            <w:tcW w:w="55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92EBF11" w14:textId="77777777" w:rsidR="006D40E1" w:rsidRDefault="006D40E1" w:rsidP="00E1271E">
            <w:pPr>
              <w:spacing w:after="0"/>
            </w:pPr>
            <w:r>
              <w:t>Hygiene Practices</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164B8AE"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00DCC52" w14:textId="77777777" w:rsidR="006D40E1" w:rsidRDefault="006D40E1" w:rsidP="00E1271E">
            <w:pPr>
              <w:spacing w:after="0"/>
            </w:pPr>
          </w:p>
        </w:tc>
      </w:tr>
      <w:tr w:rsidR="006D40E1" w14:paraId="516647F7" w14:textId="77777777" w:rsidTr="006D40E1">
        <w:trPr>
          <w:trHeight w:val="54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FFC7A"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any change in number of households who cover their food?</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5A085"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C041B" w14:textId="77777777" w:rsidR="006D40E1" w:rsidRDefault="006D40E1" w:rsidP="00E1271E">
            <w:pPr>
              <w:spacing w:after="0"/>
            </w:pPr>
            <w:r>
              <w:t>CI, FGD, HI, HV</w:t>
            </w:r>
          </w:p>
        </w:tc>
      </w:tr>
      <w:tr w:rsidR="006D40E1" w14:paraId="3E6EBE24" w14:textId="77777777" w:rsidTr="006D40E1">
        <w:trPr>
          <w:trHeight w:val="25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A57F"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any change in the available garbage cans?</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E003"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EBBFE" w14:textId="77777777" w:rsidR="006D40E1" w:rsidRDefault="006D40E1" w:rsidP="00E1271E">
            <w:pPr>
              <w:spacing w:after="0"/>
            </w:pPr>
            <w:r>
              <w:t>CI, FGD, HI, HV</w:t>
            </w:r>
          </w:p>
        </w:tc>
      </w:tr>
      <w:tr w:rsidR="006D40E1" w14:paraId="4A1F5D89" w14:textId="77777777" w:rsidTr="006D40E1">
        <w:trPr>
          <w:trHeight w:val="54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2DC4" w14:textId="77777777" w:rsidR="006D40E1" w:rsidRDefault="006D40E1" w:rsidP="002C1EE6">
            <w:pPr>
              <w:pStyle w:val="ListParagraph"/>
              <w:numPr>
                <w:ilvl w:val="0"/>
                <w:numId w:val="64"/>
              </w:numPr>
              <w:suppressAutoHyphens/>
              <w:autoSpaceDN w:val="0"/>
              <w:spacing w:after="0"/>
              <w:ind w:left="473"/>
              <w:contextualSpacing w:val="0"/>
              <w:textAlignment w:val="baseline"/>
            </w:pPr>
            <w:r>
              <w:lastRenderedPageBreak/>
              <w:t>Is the surrounding of the community cleaner than before?</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58502"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582B" w14:textId="77777777" w:rsidR="006D40E1" w:rsidRDefault="006D40E1" w:rsidP="00E1271E">
            <w:pPr>
              <w:spacing w:after="0"/>
            </w:pPr>
          </w:p>
        </w:tc>
      </w:tr>
      <w:tr w:rsidR="006D40E1" w14:paraId="7463A071" w14:textId="77777777" w:rsidTr="006D40E1">
        <w:trPr>
          <w:trHeight w:val="25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42A89"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proper animal management?</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947A"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C377" w14:textId="77777777" w:rsidR="006D40E1" w:rsidRDefault="006D40E1" w:rsidP="00E1271E">
            <w:pPr>
              <w:spacing w:after="0"/>
            </w:pPr>
          </w:p>
        </w:tc>
      </w:tr>
      <w:tr w:rsidR="006D40E1" w14:paraId="257AF710"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D0F04B1" w14:textId="77777777" w:rsidR="006D40E1" w:rsidRPr="00841B71" w:rsidRDefault="006D40E1" w:rsidP="00E1271E">
            <w:pPr>
              <w:spacing w:after="0"/>
            </w:pPr>
            <w:r w:rsidRPr="00841B71">
              <w:t>Hygiene Practices</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433B4AC" w14:textId="77777777" w:rsidR="006D40E1" w:rsidRPr="00841B7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EA6F111" w14:textId="77777777" w:rsidR="006D40E1" w:rsidRPr="00841B71" w:rsidRDefault="006D40E1" w:rsidP="00E1271E">
            <w:pPr>
              <w:spacing w:after="0"/>
            </w:pPr>
          </w:p>
        </w:tc>
      </w:tr>
      <w:tr w:rsidR="006D40E1" w14:paraId="59EB9EC2"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4EB23"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a communal garbage pit? And how is it managed?</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DA51D"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405B4" w14:textId="77777777" w:rsidR="006D40E1" w:rsidRDefault="006D40E1" w:rsidP="00E1271E">
            <w:pPr>
              <w:spacing w:after="0"/>
            </w:pPr>
            <w:r>
              <w:t>CL, CI, FGD, HI, M, OTW</w:t>
            </w:r>
          </w:p>
        </w:tc>
      </w:tr>
      <w:tr w:rsidR="006D40E1" w14:paraId="21CBB5EE"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6668C"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problems of rats, mosquitoes and lice?</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8DC2E"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A9F3" w14:textId="77777777" w:rsidR="006D40E1" w:rsidRDefault="006D40E1" w:rsidP="00E1271E">
            <w:pPr>
              <w:spacing w:after="0"/>
            </w:pPr>
            <w:r>
              <w:t>CL, CI, FGD, HI, OTW</w:t>
            </w:r>
          </w:p>
        </w:tc>
      </w:tr>
      <w:tr w:rsidR="006D40E1" w14:paraId="18D44E4A" w14:textId="77777777" w:rsidTr="006D40E1">
        <w:trPr>
          <w:trHeight w:val="25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F3F75"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a lot of flies around?</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36BC"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A8BDD" w14:textId="77777777" w:rsidR="006D40E1" w:rsidRDefault="006D40E1" w:rsidP="00E1271E">
            <w:pPr>
              <w:spacing w:after="0"/>
            </w:pPr>
            <w:r>
              <w:t>CL, CI, FGD, HI, OTW</w:t>
            </w:r>
          </w:p>
        </w:tc>
      </w:tr>
      <w:tr w:rsidR="006D40E1" w14:paraId="394CEFCC"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C3EC8"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proper drainage for waste water?</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14696"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DD0B7" w14:textId="77777777" w:rsidR="006D40E1" w:rsidRDefault="006D40E1" w:rsidP="00E1271E">
            <w:pPr>
              <w:spacing w:after="0"/>
            </w:pPr>
            <w:r>
              <w:t>CL, CI, FGD, HI, OTW, M</w:t>
            </w:r>
          </w:p>
        </w:tc>
      </w:tr>
      <w:tr w:rsidR="006D40E1" w14:paraId="46749F4E"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2D90"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a need for non-food items to improve hygiene and dignity of community members</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8DFF5"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6A08" w14:textId="77777777" w:rsidR="006D40E1" w:rsidRDefault="006D40E1" w:rsidP="00E1271E">
            <w:pPr>
              <w:spacing w:after="0"/>
            </w:pPr>
            <w:r>
              <w:t>CL, CI, FGD, HI, OTW, M</w:t>
            </w:r>
          </w:p>
        </w:tc>
      </w:tr>
      <w:tr w:rsidR="006D40E1" w14:paraId="6325B52E"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3104A7B" w14:textId="77777777" w:rsidR="006D40E1" w:rsidRDefault="006D40E1" w:rsidP="00E1271E">
            <w:pPr>
              <w:spacing w:after="0"/>
            </w:pPr>
            <w:r>
              <w:t>Menstrual Hygiene</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3060DAD"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A477A25" w14:textId="77777777" w:rsidR="006D40E1" w:rsidRDefault="006D40E1" w:rsidP="00E1271E">
            <w:pPr>
              <w:spacing w:after="0"/>
            </w:pPr>
          </w:p>
        </w:tc>
      </w:tr>
      <w:tr w:rsidR="006D40E1" w14:paraId="218F69F4" w14:textId="77777777" w:rsidTr="006D40E1">
        <w:trPr>
          <w:trHeight w:val="54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49A73" w14:textId="77777777" w:rsidR="006D40E1" w:rsidRDefault="006D40E1" w:rsidP="002C1EE6">
            <w:pPr>
              <w:pStyle w:val="ListParagraph"/>
              <w:numPr>
                <w:ilvl w:val="0"/>
                <w:numId w:val="64"/>
              </w:numPr>
              <w:suppressAutoHyphens/>
              <w:autoSpaceDN w:val="0"/>
              <w:spacing w:after="0"/>
              <w:ind w:left="473"/>
              <w:contextualSpacing w:val="0"/>
              <w:textAlignment w:val="baseline"/>
            </w:pPr>
            <w:r>
              <w:t>What do women use during menstruation? Any change in the percentage of usage of items?</w:t>
            </w:r>
          </w:p>
        </w:tc>
        <w:tc>
          <w:tcPr>
            <w:tcW w:w="203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60778" w14:textId="77777777" w:rsidR="006D40E1" w:rsidRDefault="006D40E1" w:rsidP="00E1271E">
            <w:pPr>
              <w:spacing w:after="0"/>
            </w:pPr>
            <w:r>
              <w:t>Clothe</w:t>
            </w:r>
          </w:p>
        </w:tc>
        <w:tc>
          <w:tcPr>
            <w:tcW w:w="12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94A54" w14:textId="77777777" w:rsidR="006D40E1" w:rsidRDefault="006D40E1" w:rsidP="00E1271E">
            <w:pPr>
              <w:spacing w:after="0"/>
            </w:pPr>
            <w:r>
              <w:t>Sanitary Pads</w:t>
            </w:r>
          </w:p>
        </w:tc>
        <w:tc>
          <w:tcPr>
            <w:tcW w:w="308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5A25" w14:textId="77777777" w:rsidR="006D40E1" w:rsidRDefault="006D40E1" w:rsidP="00E1271E">
            <w:pPr>
              <w:spacing w:after="0"/>
            </w:pPr>
            <w:r>
              <w:t>others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3148" w14:textId="77777777" w:rsidR="006D40E1" w:rsidRDefault="006D40E1" w:rsidP="00E1271E">
            <w:pPr>
              <w:spacing w:after="0"/>
            </w:pPr>
            <w:r>
              <w:t>FGD women, HI, HW</w:t>
            </w:r>
          </w:p>
        </w:tc>
      </w:tr>
      <w:tr w:rsidR="006D40E1" w14:paraId="55371332" w14:textId="77777777" w:rsidTr="006D40E1">
        <w:trPr>
          <w:trHeight w:val="80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08478" w14:textId="77777777" w:rsidR="006D40E1" w:rsidRDefault="006D40E1" w:rsidP="002C1EE6">
            <w:pPr>
              <w:pStyle w:val="ListParagraph"/>
              <w:numPr>
                <w:ilvl w:val="0"/>
                <w:numId w:val="64"/>
              </w:numPr>
              <w:suppressAutoHyphens/>
              <w:autoSpaceDN w:val="0"/>
              <w:spacing w:after="0"/>
              <w:ind w:left="473"/>
              <w:contextualSpacing w:val="0"/>
              <w:textAlignment w:val="baseline"/>
            </w:pPr>
            <w:r>
              <w:t>Are the latrines with enough privacy for women? Any changes made in the latrine design and usage?</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6A65D"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93585" w14:textId="77777777" w:rsidR="006D40E1" w:rsidRDefault="006D40E1" w:rsidP="00E1271E">
            <w:pPr>
              <w:spacing w:after="0"/>
            </w:pPr>
            <w:r>
              <w:t>FGD women, HI, HW</w:t>
            </w:r>
          </w:p>
        </w:tc>
      </w:tr>
      <w:tr w:rsidR="006D40E1" w14:paraId="4B6EEC00" w14:textId="77777777" w:rsidTr="006D40E1">
        <w:trPr>
          <w:trHeight w:val="25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843F3"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washing and handwashing facilities?</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39280"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80E72" w14:textId="77777777" w:rsidR="006D40E1" w:rsidRDefault="006D40E1" w:rsidP="00E1271E">
            <w:pPr>
              <w:spacing w:after="0"/>
            </w:pPr>
            <w:r>
              <w:t>FGD women, HI, HW</w:t>
            </w:r>
          </w:p>
        </w:tc>
      </w:tr>
      <w:tr w:rsidR="006D40E1" w14:paraId="07F93C6B" w14:textId="77777777" w:rsidTr="006D40E1">
        <w:trPr>
          <w:trHeight w:val="271"/>
        </w:trPr>
        <w:tc>
          <w:tcPr>
            <w:tcW w:w="55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960ABDD" w14:textId="77777777" w:rsidR="006D40E1" w:rsidRDefault="006D40E1" w:rsidP="00E1271E">
            <w:pPr>
              <w:spacing w:after="0"/>
            </w:pPr>
            <w:r>
              <w:t>Priority and Vulnerable groups</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CAE44C2" w14:textId="77777777" w:rsidR="006D40E1" w:rsidRDefault="006D40E1" w:rsidP="00E1271E">
            <w:pPr>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490898A" w14:textId="77777777" w:rsidR="006D40E1" w:rsidRDefault="006D40E1" w:rsidP="00E1271E">
            <w:pPr>
              <w:spacing w:after="0"/>
            </w:pPr>
          </w:p>
        </w:tc>
      </w:tr>
      <w:tr w:rsidR="006D40E1" w14:paraId="5DA55133" w14:textId="77777777" w:rsidTr="006D40E1">
        <w:trPr>
          <w:trHeight w:val="5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F7AB5" w14:textId="77777777" w:rsidR="006D40E1" w:rsidRDefault="006D40E1" w:rsidP="002C1EE6">
            <w:pPr>
              <w:pStyle w:val="ListParagraph"/>
              <w:numPr>
                <w:ilvl w:val="0"/>
                <w:numId w:val="64"/>
              </w:numPr>
              <w:suppressAutoHyphens/>
              <w:autoSpaceDN w:val="0"/>
              <w:spacing w:after="0"/>
              <w:ind w:left="473"/>
              <w:contextualSpacing w:val="0"/>
              <w:textAlignment w:val="baseline"/>
            </w:pPr>
            <w:r>
              <w:t>Is there any change in the number of people in the community with disabilities or injuries?</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3678B" w14:textId="77777777" w:rsidR="006D40E1" w:rsidRDefault="006D40E1" w:rsidP="00E1271E">
            <w:pPr>
              <w:spacing w:after="0"/>
            </w:pPr>
            <w:r>
              <w:t xml:space="preserve">Yes / No </w:t>
            </w:r>
          </w:p>
          <w:p w14:paraId="068807A8" w14:textId="77777777" w:rsidR="006D40E1" w:rsidRDefault="006D40E1" w:rsidP="00E1271E">
            <w:pPr>
              <w:spacing w:after="0"/>
            </w:pPr>
            <w:r>
              <w:t xml:space="preserve">Estimated number: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A6870" w14:textId="77777777" w:rsidR="006D40E1" w:rsidRDefault="006D40E1" w:rsidP="00E1271E">
            <w:pPr>
              <w:spacing w:after="0"/>
            </w:pPr>
            <w:r>
              <w:t>HW, CR, CL, FGD, HV, HERU</w:t>
            </w:r>
          </w:p>
        </w:tc>
      </w:tr>
      <w:tr w:rsidR="006D40E1" w14:paraId="1E403D32" w14:textId="77777777" w:rsidTr="006D40E1">
        <w:trPr>
          <w:trHeight w:val="54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8FA6E" w14:textId="77777777" w:rsidR="006D40E1" w:rsidRDefault="006D40E1" w:rsidP="002C1EE6">
            <w:pPr>
              <w:pStyle w:val="ListParagraph"/>
              <w:numPr>
                <w:ilvl w:val="0"/>
                <w:numId w:val="64"/>
              </w:numPr>
              <w:suppressAutoHyphens/>
              <w:autoSpaceDN w:val="0"/>
              <w:spacing w:after="0"/>
              <w:ind w:left="473"/>
              <w:contextualSpacing w:val="0"/>
              <w:textAlignment w:val="baseline"/>
            </w:pPr>
            <w:r>
              <w:t>Are the latrines easily accessible for these people? Any changes made on accessibility?</w:t>
            </w:r>
          </w:p>
        </w:tc>
        <w:tc>
          <w:tcPr>
            <w:tcW w:w="635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C0CD4" w14:textId="77777777" w:rsidR="006D40E1" w:rsidRDefault="006D40E1" w:rsidP="00E1271E">
            <w:pPr>
              <w:spacing w:after="0"/>
            </w:pPr>
            <w:r>
              <w:t>Yes / No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E3B4" w14:textId="77777777" w:rsidR="006D40E1" w:rsidRDefault="006D40E1" w:rsidP="00E1271E">
            <w:pPr>
              <w:spacing w:after="0"/>
            </w:pPr>
            <w:r>
              <w:t>HW, CR, CL, FGD, HV, HERU</w:t>
            </w:r>
          </w:p>
        </w:tc>
      </w:tr>
    </w:tbl>
    <w:p w14:paraId="4F9D32EE" w14:textId="77777777" w:rsidR="007D41FA" w:rsidRDefault="007D41FA" w:rsidP="00E40273">
      <w:pPr>
        <w:contextualSpacing/>
        <w:rPr>
          <w:rFonts w:ascii="Arial" w:hAnsi="Arial" w:cs="Arial"/>
          <w:lang w:val="en-GB"/>
        </w:rPr>
      </w:pPr>
    </w:p>
    <w:p w14:paraId="193C8D1B" w14:textId="77777777" w:rsidR="00340A98" w:rsidRPr="00A05FE5" w:rsidRDefault="00340A98" w:rsidP="00E40273">
      <w:pPr>
        <w:contextualSpacing/>
        <w:rPr>
          <w:rFonts w:ascii="Arial" w:hAnsi="Arial" w:cs="Arial"/>
          <w:lang w:val="en-GB"/>
        </w:rPr>
      </w:pPr>
    </w:p>
    <w:p w14:paraId="5CB7A801" w14:textId="77777777" w:rsidR="007D41FA" w:rsidRPr="00A05FE5" w:rsidRDefault="007D41FA" w:rsidP="00E40273">
      <w:pPr>
        <w:spacing w:after="0"/>
        <w:contextualSpacing/>
        <w:rPr>
          <w:rFonts w:ascii="Arial" w:hAnsi="Arial" w:cs="Arial"/>
          <w:u w:val="single"/>
          <w:lang w:val="en-GB"/>
        </w:rPr>
      </w:pPr>
      <w:r w:rsidRPr="00A05FE5">
        <w:rPr>
          <w:rFonts w:ascii="Arial" w:hAnsi="Arial" w:cs="Arial"/>
          <w:u w:val="single"/>
          <w:lang w:val="en-GB"/>
        </w:rPr>
        <w:t>Key for Possible collection methods</w:t>
      </w:r>
    </w:p>
    <w:tbl>
      <w:tblPr>
        <w:tblW w:w="13462" w:type="dxa"/>
        <w:tblCellMar>
          <w:left w:w="10" w:type="dxa"/>
          <w:right w:w="10" w:type="dxa"/>
        </w:tblCellMar>
        <w:tblLook w:val="0000" w:firstRow="0" w:lastRow="0" w:firstColumn="0" w:lastColumn="0" w:noHBand="0" w:noVBand="0"/>
      </w:tblPr>
      <w:tblGrid>
        <w:gridCol w:w="5524"/>
        <w:gridCol w:w="3969"/>
        <w:gridCol w:w="3969"/>
      </w:tblGrid>
      <w:tr w:rsidR="007D41FA" w:rsidRPr="00A05FE5" w14:paraId="34C3EB91" w14:textId="77777777" w:rsidTr="007D41FA">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1C83"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Discussions/Meeting with Government- 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38185"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Mapping- 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7A12"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Health ERU- HERU</w:t>
            </w:r>
          </w:p>
        </w:tc>
      </w:tr>
      <w:tr w:rsidR="007D41FA" w:rsidRPr="00A05FE5" w14:paraId="25E9F3D6" w14:textId="77777777" w:rsidTr="007D41FA">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EA26"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Discussion/Meeting with Health workers- HW</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390CA"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Pocket Chart exercise- PC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67F2E"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WASH Cluster- WC</w:t>
            </w:r>
          </w:p>
        </w:tc>
      </w:tr>
      <w:tr w:rsidR="007D41FA" w:rsidRPr="00A05FE5" w14:paraId="32BEC40D" w14:textId="77777777" w:rsidTr="007D41FA">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106B"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Discussion/Meeting with Community or Camp leaders- CL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8AC5"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Focus Group Discussions – FGD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EA6B8"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Other ERUs- OE</w:t>
            </w:r>
          </w:p>
        </w:tc>
      </w:tr>
      <w:tr w:rsidR="007D41FA" w:rsidRPr="00A05FE5" w14:paraId="1D1049B2" w14:textId="77777777" w:rsidTr="007D41FA">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3ED14"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Observation from Transect Walk – OTW</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079D"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Household Interviews - HI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FC25E"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Field Water Test- FWT</w:t>
            </w:r>
          </w:p>
        </w:tc>
      </w:tr>
      <w:tr w:rsidR="007D41FA" w:rsidRPr="00A05FE5" w14:paraId="42B50936" w14:textId="77777777" w:rsidTr="007D41FA">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7F853"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Community members Interviews – CI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E46A5"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Clinic records - CR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8EE26" w14:textId="77777777" w:rsidR="007D41FA" w:rsidRPr="00A05FE5" w:rsidRDefault="007D41FA" w:rsidP="00E40273">
            <w:pPr>
              <w:spacing w:after="0"/>
              <w:contextualSpacing/>
              <w:rPr>
                <w:rFonts w:ascii="Arial" w:hAnsi="Arial" w:cs="Arial"/>
                <w:lang w:val="en-GB"/>
              </w:rPr>
            </w:pPr>
            <w:r w:rsidRPr="00A05FE5">
              <w:rPr>
                <w:rFonts w:ascii="Arial" w:hAnsi="Arial" w:cs="Arial"/>
                <w:lang w:val="en-GB"/>
              </w:rPr>
              <w:t>House Visit- HV</w:t>
            </w:r>
          </w:p>
        </w:tc>
      </w:tr>
    </w:tbl>
    <w:p w14:paraId="362F3B8D" w14:textId="77777777" w:rsidR="007D41FA" w:rsidRPr="00A05FE5" w:rsidRDefault="007D41FA" w:rsidP="00E40273">
      <w:pPr>
        <w:spacing w:after="120"/>
        <w:contextualSpacing/>
        <w:rPr>
          <w:rFonts w:ascii="Arial" w:hAnsi="Arial" w:cs="Arial"/>
          <w:lang w:val="en-GB"/>
        </w:rPr>
      </w:pPr>
    </w:p>
    <w:p w14:paraId="4D0C6F62" w14:textId="138B1864" w:rsidR="001B15FD" w:rsidRPr="00A05FE5" w:rsidRDefault="001B15FD" w:rsidP="00E40273">
      <w:pPr>
        <w:pStyle w:val="Caption"/>
        <w:contextualSpacing/>
        <w:jc w:val="both"/>
        <w:rPr>
          <w:rFonts w:ascii="Arial" w:hAnsi="Arial" w:cs="Arial"/>
          <w:sz w:val="24"/>
          <w:szCs w:val="24"/>
          <w:lang w:val="en-GB"/>
        </w:rPr>
      </w:pPr>
      <w:bookmarkStart w:id="63" w:name="_Toc450310156"/>
      <w:bookmarkStart w:id="64" w:name="_Toc467667200"/>
      <w:r w:rsidRPr="00A05FE5">
        <w:rPr>
          <w:rFonts w:ascii="Arial" w:hAnsi="Arial" w:cs="Arial"/>
          <w:sz w:val="24"/>
          <w:szCs w:val="24"/>
          <w:lang w:val="en-GB"/>
        </w:rPr>
        <w:t xml:space="preserve">Table </w:t>
      </w:r>
      <w:r w:rsidRPr="00A05FE5">
        <w:rPr>
          <w:rFonts w:ascii="Arial" w:hAnsi="Arial" w:cs="Arial"/>
          <w:sz w:val="24"/>
          <w:szCs w:val="24"/>
          <w:lang w:val="en-GB"/>
        </w:rPr>
        <w:fldChar w:fldCharType="begin"/>
      </w:r>
      <w:r w:rsidRPr="00A05FE5">
        <w:rPr>
          <w:rFonts w:ascii="Arial" w:hAnsi="Arial" w:cs="Arial"/>
          <w:sz w:val="24"/>
          <w:szCs w:val="24"/>
          <w:lang w:val="en-GB"/>
        </w:rPr>
        <w:instrText xml:space="preserve"> SEQ Table \* ARABIC </w:instrText>
      </w:r>
      <w:r w:rsidRPr="00A05FE5">
        <w:rPr>
          <w:rFonts w:ascii="Arial" w:hAnsi="Arial" w:cs="Arial"/>
          <w:sz w:val="24"/>
          <w:szCs w:val="24"/>
          <w:lang w:val="en-GB"/>
        </w:rPr>
        <w:fldChar w:fldCharType="separate"/>
      </w:r>
      <w:r w:rsidR="00CF2D41">
        <w:rPr>
          <w:rFonts w:ascii="Arial" w:hAnsi="Arial" w:cs="Arial"/>
          <w:noProof/>
          <w:sz w:val="24"/>
          <w:szCs w:val="24"/>
          <w:lang w:val="en-GB"/>
        </w:rPr>
        <w:t>1</w:t>
      </w:r>
      <w:r w:rsidRPr="00A05FE5">
        <w:rPr>
          <w:rFonts w:ascii="Arial" w:hAnsi="Arial" w:cs="Arial"/>
          <w:sz w:val="24"/>
          <w:szCs w:val="24"/>
          <w:lang w:val="en-GB"/>
        </w:rPr>
        <w:fldChar w:fldCharType="end"/>
      </w:r>
      <w:r w:rsidRPr="00A05FE5">
        <w:rPr>
          <w:rFonts w:ascii="Arial" w:hAnsi="Arial" w:cs="Arial"/>
          <w:sz w:val="24"/>
          <w:szCs w:val="24"/>
          <w:lang w:val="en-GB"/>
        </w:rPr>
        <w:t>: Assessment tools</w:t>
      </w:r>
      <w:bookmarkEnd w:id="63"/>
      <w:bookmarkEnd w:id="64"/>
    </w:p>
    <w:p w14:paraId="7119D04D" w14:textId="77777777" w:rsidR="0028252F" w:rsidRPr="00A05FE5" w:rsidRDefault="001B15FD" w:rsidP="00E40273">
      <w:pPr>
        <w:pStyle w:val="Caption"/>
        <w:contextualSpacing/>
        <w:jc w:val="both"/>
        <w:rPr>
          <w:rFonts w:ascii="Arial" w:hAnsi="Arial" w:cs="Arial"/>
          <w:lang w:val="en-GB"/>
        </w:rPr>
      </w:pPr>
      <w:bookmarkStart w:id="65" w:name="_Toc467667202"/>
      <w:r w:rsidRPr="00A05FE5">
        <w:rPr>
          <w:rFonts w:ascii="Arial" w:hAnsi="Arial" w:cs="Arial"/>
          <w:lang w:val="en-GB"/>
        </w:rPr>
        <w:t>Ta</w:t>
      </w:r>
    </w:p>
    <w:p w14:paraId="065901AD" w14:textId="77777777" w:rsidR="0028252F" w:rsidRPr="00A05FE5" w:rsidRDefault="0028252F" w:rsidP="00E40273">
      <w:pPr>
        <w:pStyle w:val="Caption"/>
        <w:contextualSpacing/>
        <w:jc w:val="both"/>
        <w:rPr>
          <w:rFonts w:ascii="Arial" w:hAnsi="Arial" w:cs="Arial"/>
          <w:lang w:val="en-GB"/>
        </w:rPr>
      </w:pPr>
    </w:p>
    <w:p w14:paraId="1FA20C50" w14:textId="77777777" w:rsidR="0028252F" w:rsidRPr="00A05FE5" w:rsidRDefault="0028252F" w:rsidP="00E40273">
      <w:pPr>
        <w:pStyle w:val="Caption"/>
        <w:contextualSpacing/>
        <w:jc w:val="both"/>
        <w:rPr>
          <w:rFonts w:ascii="Arial" w:hAnsi="Arial" w:cs="Arial"/>
          <w:lang w:val="en-GB"/>
        </w:rPr>
      </w:pPr>
    </w:p>
    <w:p w14:paraId="0AFA742E" w14:textId="0085E8DC" w:rsidR="001B15FD" w:rsidRPr="00A05FE5" w:rsidRDefault="001B15FD" w:rsidP="00E40273">
      <w:pPr>
        <w:pStyle w:val="Caption"/>
        <w:contextualSpacing/>
        <w:jc w:val="both"/>
        <w:rPr>
          <w:rFonts w:ascii="Arial" w:hAnsi="Arial" w:cs="Arial"/>
          <w:lang w:val="en-GB" w:eastAsia="en-GB"/>
        </w:rPr>
      </w:pPr>
      <w:r w:rsidRPr="00A05FE5">
        <w:rPr>
          <w:rFonts w:ascii="Arial" w:hAnsi="Arial" w:cs="Arial"/>
          <w:lang w:val="en-GB"/>
        </w:rPr>
        <w:t>: Summary of health findings to be linked to different groups</w:t>
      </w:r>
      <w:bookmarkEnd w:id="65"/>
    </w:p>
    <w:p w14:paraId="4547AEC6" w14:textId="6F3D1880" w:rsidR="001B15FD" w:rsidRPr="00A05FE5" w:rsidRDefault="001B15FD" w:rsidP="000C2B5E">
      <w:pPr>
        <w:pStyle w:val="Heading2"/>
        <w:keepLines w:val="0"/>
        <w:numPr>
          <w:ilvl w:val="1"/>
          <w:numId w:val="5"/>
        </w:numPr>
        <w:spacing w:before="0"/>
        <w:contextualSpacing/>
        <w:jc w:val="both"/>
        <w:rPr>
          <w:rFonts w:ascii="Arial" w:hAnsi="Arial" w:cs="Arial"/>
          <w:b/>
          <w:lang w:val="en-GB"/>
        </w:rPr>
      </w:pPr>
      <w:bookmarkStart w:id="66" w:name="_Toc451666597"/>
      <w:bookmarkStart w:id="67" w:name="_Toc467674417"/>
      <w:bookmarkStart w:id="68" w:name="_Toc348260842"/>
      <w:bookmarkStart w:id="69" w:name="_Toc476822864"/>
      <w:r w:rsidRPr="00A05FE5">
        <w:rPr>
          <w:rFonts w:ascii="Arial" w:hAnsi="Arial" w:cs="Arial"/>
          <w:b/>
          <w:lang w:val="en-GB"/>
        </w:rPr>
        <w:lastRenderedPageBreak/>
        <w:t>Example of Monitoring Framework</w:t>
      </w:r>
      <w:bookmarkEnd w:id="66"/>
      <w:bookmarkEnd w:id="67"/>
      <w:bookmarkEnd w:id="68"/>
      <w:bookmarkEnd w:id="69"/>
      <w:r w:rsidRPr="00A05FE5">
        <w:rPr>
          <w:rFonts w:ascii="Arial" w:hAnsi="Arial" w:cs="Arial"/>
          <w:b/>
          <w:lang w:val="en-GB"/>
        </w:rPr>
        <w:t xml:space="preserve"> </w:t>
      </w:r>
    </w:p>
    <w:tbl>
      <w:tblPr>
        <w:tblW w:w="0" w:type="auto"/>
        <w:tblLook w:val="04A0" w:firstRow="1" w:lastRow="0" w:firstColumn="1" w:lastColumn="0" w:noHBand="0" w:noVBand="1"/>
      </w:tblPr>
      <w:tblGrid>
        <w:gridCol w:w="6345"/>
        <w:gridCol w:w="2869"/>
        <w:gridCol w:w="2835"/>
      </w:tblGrid>
      <w:tr w:rsidR="001B15FD" w:rsidRPr="00A05FE5" w14:paraId="0825AAEA" w14:textId="77777777" w:rsidTr="007847AB">
        <w:tc>
          <w:tcPr>
            <w:tcW w:w="6345" w:type="dxa"/>
            <w:tcBorders>
              <w:top w:val="single" w:sz="4" w:space="0" w:color="auto"/>
              <w:left w:val="single" w:sz="4" w:space="0" w:color="auto"/>
              <w:bottom w:val="single" w:sz="4" w:space="0" w:color="auto"/>
              <w:right w:val="single" w:sz="4" w:space="0" w:color="auto"/>
            </w:tcBorders>
            <w:shd w:val="clear" w:color="auto" w:fill="ACB0B3" w:themeFill="text2" w:themeFillTint="66"/>
          </w:tcPr>
          <w:p w14:paraId="6A08C642" w14:textId="77777777" w:rsidR="001B15FD" w:rsidRPr="00A05FE5" w:rsidRDefault="001B15FD" w:rsidP="00E40273">
            <w:pPr>
              <w:contextualSpacing/>
              <w:jc w:val="both"/>
              <w:rPr>
                <w:rFonts w:ascii="Arial" w:hAnsi="Arial" w:cs="Arial"/>
                <w:b/>
                <w:color w:val="FFFFFF" w:themeColor="background1"/>
                <w:szCs w:val="18"/>
                <w:lang w:val="en-GB" w:eastAsia="en-GB"/>
              </w:rPr>
            </w:pPr>
            <w:r w:rsidRPr="00A05FE5">
              <w:rPr>
                <w:rFonts w:ascii="Arial" w:hAnsi="Arial" w:cs="Arial"/>
                <w:b/>
                <w:color w:val="FFFFFF" w:themeColor="background1"/>
                <w:szCs w:val="18"/>
                <w:lang w:val="en-GB" w:eastAsia="en-GB"/>
              </w:rPr>
              <w:t xml:space="preserve">Indicator  </w:t>
            </w:r>
          </w:p>
        </w:tc>
        <w:tc>
          <w:tcPr>
            <w:tcW w:w="2869" w:type="dxa"/>
            <w:tcBorders>
              <w:top w:val="single" w:sz="4" w:space="0" w:color="auto"/>
              <w:left w:val="single" w:sz="4" w:space="0" w:color="auto"/>
              <w:bottom w:val="single" w:sz="4" w:space="0" w:color="auto"/>
              <w:right w:val="single" w:sz="4" w:space="0" w:color="auto"/>
            </w:tcBorders>
            <w:shd w:val="clear" w:color="auto" w:fill="ACB0B3" w:themeFill="text2" w:themeFillTint="66"/>
          </w:tcPr>
          <w:p w14:paraId="6DAAB421" w14:textId="77777777" w:rsidR="001B15FD" w:rsidRPr="00A05FE5" w:rsidRDefault="001B15FD" w:rsidP="00E40273">
            <w:pPr>
              <w:ind w:hanging="34"/>
              <w:contextualSpacing/>
              <w:jc w:val="both"/>
              <w:rPr>
                <w:rFonts w:ascii="Arial" w:hAnsi="Arial" w:cs="Arial"/>
                <w:b/>
                <w:color w:val="FFFFFF" w:themeColor="background1"/>
                <w:szCs w:val="18"/>
                <w:lang w:val="en-GB" w:eastAsia="en-GB"/>
              </w:rPr>
            </w:pPr>
            <w:r w:rsidRPr="00A05FE5">
              <w:rPr>
                <w:rFonts w:ascii="Arial" w:hAnsi="Arial" w:cs="Arial"/>
                <w:b/>
                <w:color w:val="FFFFFF" w:themeColor="background1"/>
                <w:szCs w:val="18"/>
                <w:lang w:val="en-GB" w:eastAsia="en-GB"/>
              </w:rPr>
              <w:t xml:space="preserve">Means of verification </w:t>
            </w:r>
          </w:p>
        </w:tc>
        <w:tc>
          <w:tcPr>
            <w:tcW w:w="2835" w:type="dxa"/>
            <w:tcBorders>
              <w:top w:val="single" w:sz="4" w:space="0" w:color="auto"/>
              <w:left w:val="single" w:sz="4" w:space="0" w:color="auto"/>
              <w:bottom w:val="single" w:sz="4" w:space="0" w:color="auto"/>
              <w:right w:val="single" w:sz="4" w:space="0" w:color="auto"/>
            </w:tcBorders>
            <w:shd w:val="clear" w:color="auto" w:fill="ACB0B3" w:themeFill="text2" w:themeFillTint="66"/>
          </w:tcPr>
          <w:p w14:paraId="48CD543E" w14:textId="77777777" w:rsidR="001B15FD" w:rsidRPr="00A05FE5" w:rsidRDefault="001B15FD" w:rsidP="00E40273">
            <w:pPr>
              <w:ind w:hanging="33"/>
              <w:contextualSpacing/>
              <w:jc w:val="both"/>
              <w:rPr>
                <w:rFonts w:ascii="Arial" w:hAnsi="Arial" w:cs="Arial"/>
                <w:b/>
                <w:color w:val="FFFFFF" w:themeColor="background1"/>
                <w:szCs w:val="18"/>
                <w:lang w:val="en-GB" w:eastAsia="en-GB"/>
              </w:rPr>
            </w:pPr>
            <w:r w:rsidRPr="00A05FE5">
              <w:rPr>
                <w:rFonts w:ascii="Arial" w:hAnsi="Arial" w:cs="Arial"/>
                <w:b/>
                <w:color w:val="FFFFFF" w:themeColor="background1"/>
                <w:szCs w:val="18"/>
                <w:lang w:val="en-GB" w:eastAsia="en-GB"/>
              </w:rPr>
              <w:t xml:space="preserve">Frequency </w:t>
            </w:r>
          </w:p>
        </w:tc>
      </w:tr>
      <w:tr w:rsidR="001B15FD" w:rsidRPr="00A05FE5" w14:paraId="414CC82B" w14:textId="77777777" w:rsidTr="007D41FA">
        <w:tc>
          <w:tcPr>
            <w:tcW w:w="6345" w:type="dxa"/>
            <w:tcBorders>
              <w:top w:val="single" w:sz="4" w:space="0" w:color="auto"/>
              <w:left w:val="single" w:sz="4" w:space="0" w:color="auto"/>
              <w:bottom w:val="single" w:sz="4" w:space="0" w:color="auto"/>
              <w:right w:val="single" w:sz="4" w:space="0" w:color="auto"/>
            </w:tcBorders>
          </w:tcPr>
          <w:p w14:paraId="281A8510" w14:textId="77777777" w:rsidR="001B15FD" w:rsidRPr="00A05FE5" w:rsidRDefault="001B15FD" w:rsidP="00E40273">
            <w:pPr>
              <w:contextualSpacing/>
              <w:jc w:val="both"/>
              <w:rPr>
                <w:rFonts w:ascii="Arial" w:hAnsi="Arial" w:cs="Arial"/>
                <w:szCs w:val="18"/>
                <w:lang w:val="en-GB" w:eastAsia="en-GB"/>
              </w:rPr>
            </w:pPr>
            <w:r w:rsidRPr="00A05FE5">
              <w:rPr>
                <w:rFonts w:ascii="Arial" w:hAnsi="Arial" w:cs="Arial"/>
                <w:szCs w:val="18"/>
                <w:lang w:val="en-GB" w:eastAsia="en-GB"/>
              </w:rPr>
              <w:t>Environment free from all faecal matter</w:t>
            </w:r>
          </w:p>
        </w:tc>
        <w:tc>
          <w:tcPr>
            <w:tcW w:w="2869" w:type="dxa"/>
            <w:tcBorders>
              <w:top w:val="single" w:sz="4" w:space="0" w:color="auto"/>
              <w:left w:val="single" w:sz="4" w:space="0" w:color="auto"/>
              <w:bottom w:val="single" w:sz="4" w:space="0" w:color="auto"/>
              <w:right w:val="single" w:sz="4" w:space="0" w:color="auto"/>
            </w:tcBorders>
          </w:tcPr>
          <w:p w14:paraId="1C6F772E" w14:textId="77777777" w:rsidR="001B15FD" w:rsidRPr="00A05FE5" w:rsidRDefault="001B15FD" w:rsidP="00E40273">
            <w:pPr>
              <w:ind w:hanging="34"/>
              <w:contextualSpacing/>
              <w:jc w:val="both"/>
              <w:rPr>
                <w:rFonts w:ascii="Arial" w:hAnsi="Arial" w:cs="Arial"/>
                <w:szCs w:val="18"/>
                <w:lang w:val="en-GB" w:eastAsia="en-GB"/>
              </w:rPr>
            </w:pPr>
            <w:r w:rsidRPr="00A05FE5">
              <w:rPr>
                <w:rFonts w:ascii="Arial" w:hAnsi="Arial" w:cs="Arial"/>
                <w:szCs w:val="18"/>
                <w:lang w:val="en-GB" w:eastAsia="en-GB"/>
              </w:rPr>
              <w:t xml:space="preserve">Transect walks  </w:t>
            </w:r>
          </w:p>
        </w:tc>
        <w:tc>
          <w:tcPr>
            <w:tcW w:w="2835" w:type="dxa"/>
            <w:tcBorders>
              <w:top w:val="single" w:sz="4" w:space="0" w:color="auto"/>
              <w:left w:val="single" w:sz="4" w:space="0" w:color="auto"/>
              <w:bottom w:val="single" w:sz="4" w:space="0" w:color="auto"/>
              <w:right w:val="single" w:sz="4" w:space="0" w:color="auto"/>
            </w:tcBorders>
          </w:tcPr>
          <w:p w14:paraId="7B3BD44F" w14:textId="77777777" w:rsidR="001B15FD" w:rsidRPr="00A05FE5" w:rsidRDefault="001B15FD" w:rsidP="00E40273">
            <w:pPr>
              <w:ind w:hanging="33"/>
              <w:contextualSpacing/>
              <w:jc w:val="both"/>
              <w:rPr>
                <w:rFonts w:ascii="Arial" w:hAnsi="Arial" w:cs="Arial"/>
                <w:szCs w:val="18"/>
                <w:lang w:val="en-GB" w:eastAsia="en-GB"/>
              </w:rPr>
            </w:pPr>
            <w:r w:rsidRPr="00A05FE5">
              <w:rPr>
                <w:rFonts w:ascii="Arial" w:hAnsi="Arial" w:cs="Arial"/>
                <w:szCs w:val="18"/>
                <w:lang w:val="en-GB" w:eastAsia="en-GB"/>
              </w:rPr>
              <w:t xml:space="preserve">Daily or every two days </w:t>
            </w:r>
          </w:p>
        </w:tc>
      </w:tr>
      <w:tr w:rsidR="001B15FD" w:rsidRPr="00A05FE5" w14:paraId="5EBFF451" w14:textId="77777777" w:rsidTr="007D41FA">
        <w:tc>
          <w:tcPr>
            <w:tcW w:w="6345" w:type="dxa"/>
            <w:tcBorders>
              <w:top w:val="single" w:sz="4" w:space="0" w:color="auto"/>
              <w:left w:val="single" w:sz="4" w:space="0" w:color="auto"/>
              <w:bottom w:val="single" w:sz="4" w:space="0" w:color="auto"/>
              <w:right w:val="single" w:sz="4" w:space="0" w:color="auto"/>
            </w:tcBorders>
          </w:tcPr>
          <w:p w14:paraId="39A801FF" w14:textId="77777777" w:rsidR="001B15FD" w:rsidRPr="00A05FE5" w:rsidRDefault="001B15FD" w:rsidP="00E40273">
            <w:pPr>
              <w:contextualSpacing/>
              <w:jc w:val="both"/>
              <w:rPr>
                <w:rFonts w:ascii="Arial" w:hAnsi="Arial" w:cs="Arial"/>
                <w:szCs w:val="18"/>
                <w:lang w:val="en-GB" w:eastAsia="en-GB"/>
              </w:rPr>
            </w:pPr>
            <w:r w:rsidRPr="00A05FE5">
              <w:rPr>
                <w:rFonts w:ascii="Arial" w:hAnsi="Arial" w:cs="Arial"/>
                <w:szCs w:val="18"/>
                <w:lang w:val="en-GB" w:eastAsia="en-GB"/>
              </w:rPr>
              <w:t>Users take responsibility for the management and maintenance of sanitation facilities</w:t>
            </w:r>
          </w:p>
        </w:tc>
        <w:tc>
          <w:tcPr>
            <w:tcW w:w="2869" w:type="dxa"/>
            <w:tcBorders>
              <w:top w:val="single" w:sz="4" w:space="0" w:color="auto"/>
              <w:left w:val="single" w:sz="4" w:space="0" w:color="auto"/>
              <w:bottom w:val="single" w:sz="4" w:space="0" w:color="auto"/>
              <w:right w:val="single" w:sz="4" w:space="0" w:color="auto"/>
            </w:tcBorders>
          </w:tcPr>
          <w:p w14:paraId="7D616E72" w14:textId="77777777" w:rsidR="001B15FD" w:rsidRPr="00A05FE5" w:rsidRDefault="001B15FD" w:rsidP="00E40273">
            <w:pPr>
              <w:ind w:hanging="34"/>
              <w:contextualSpacing/>
              <w:jc w:val="both"/>
              <w:rPr>
                <w:rFonts w:ascii="Arial" w:hAnsi="Arial" w:cs="Arial"/>
                <w:szCs w:val="18"/>
                <w:lang w:val="en-GB" w:eastAsia="en-GB"/>
              </w:rPr>
            </w:pPr>
            <w:r w:rsidRPr="00A05FE5">
              <w:rPr>
                <w:rFonts w:ascii="Arial" w:hAnsi="Arial" w:cs="Arial"/>
                <w:szCs w:val="18"/>
                <w:lang w:val="en-GB" w:eastAsia="en-GB"/>
              </w:rPr>
              <w:t xml:space="preserve">Observing communal toilets </w:t>
            </w:r>
          </w:p>
        </w:tc>
        <w:tc>
          <w:tcPr>
            <w:tcW w:w="2835" w:type="dxa"/>
            <w:tcBorders>
              <w:top w:val="single" w:sz="4" w:space="0" w:color="auto"/>
              <w:left w:val="single" w:sz="4" w:space="0" w:color="auto"/>
              <w:bottom w:val="single" w:sz="4" w:space="0" w:color="auto"/>
              <w:right w:val="single" w:sz="4" w:space="0" w:color="auto"/>
            </w:tcBorders>
          </w:tcPr>
          <w:p w14:paraId="1DD71150" w14:textId="77777777" w:rsidR="001B15FD" w:rsidRPr="00A05FE5" w:rsidRDefault="001B15FD" w:rsidP="00E40273">
            <w:pPr>
              <w:ind w:hanging="33"/>
              <w:contextualSpacing/>
              <w:jc w:val="both"/>
              <w:rPr>
                <w:rFonts w:ascii="Arial" w:hAnsi="Arial" w:cs="Arial"/>
                <w:szCs w:val="18"/>
                <w:lang w:val="en-GB" w:eastAsia="en-GB"/>
              </w:rPr>
            </w:pPr>
            <w:r w:rsidRPr="00A05FE5">
              <w:rPr>
                <w:rFonts w:ascii="Arial" w:hAnsi="Arial" w:cs="Arial"/>
                <w:szCs w:val="18"/>
                <w:lang w:val="en-GB" w:eastAsia="en-GB"/>
              </w:rPr>
              <w:t xml:space="preserve">Daily or every two days </w:t>
            </w:r>
          </w:p>
        </w:tc>
      </w:tr>
      <w:tr w:rsidR="001B15FD" w:rsidRPr="00A05FE5" w14:paraId="725A7289" w14:textId="77777777" w:rsidTr="007D41FA">
        <w:tc>
          <w:tcPr>
            <w:tcW w:w="6345" w:type="dxa"/>
            <w:tcBorders>
              <w:top w:val="single" w:sz="4" w:space="0" w:color="auto"/>
              <w:left w:val="single" w:sz="4" w:space="0" w:color="auto"/>
              <w:bottom w:val="single" w:sz="4" w:space="0" w:color="auto"/>
              <w:right w:val="single" w:sz="4" w:space="0" w:color="auto"/>
            </w:tcBorders>
          </w:tcPr>
          <w:p w14:paraId="050CA17E" w14:textId="77777777" w:rsidR="001B15FD" w:rsidRPr="00A05FE5" w:rsidRDefault="001B15FD" w:rsidP="00E40273">
            <w:pPr>
              <w:contextualSpacing/>
              <w:jc w:val="both"/>
              <w:rPr>
                <w:rFonts w:ascii="Arial" w:hAnsi="Arial" w:cs="Arial"/>
                <w:szCs w:val="18"/>
                <w:lang w:val="en-GB" w:eastAsia="en-GB"/>
              </w:rPr>
            </w:pPr>
            <w:r w:rsidRPr="00A05FE5">
              <w:rPr>
                <w:rFonts w:ascii="Arial" w:hAnsi="Arial" w:cs="Arial"/>
                <w:szCs w:val="18"/>
                <w:lang w:val="en-GB" w:eastAsia="en-GB"/>
              </w:rPr>
              <w:t>% of the population wash their hands with soap or ash at least after contact with faecal matter</w:t>
            </w:r>
          </w:p>
        </w:tc>
        <w:tc>
          <w:tcPr>
            <w:tcW w:w="2869" w:type="dxa"/>
            <w:tcBorders>
              <w:top w:val="single" w:sz="4" w:space="0" w:color="auto"/>
              <w:left w:val="single" w:sz="4" w:space="0" w:color="auto"/>
              <w:bottom w:val="single" w:sz="4" w:space="0" w:color="auto"/>
              <w:right w:val="single" w:sz="4" w:space="0" w:color="auto"/>
            </w:tcBorders>
          </w:tcPr>
          <w:p w14:paraId="509C1EFC" w14:textId="77777777" w:rsidR="001B15FD" w:rsidRPr="00A05FE5" w:rsidRDefault="001B15FD" w:rsidP="00E40273">
            <w:pPr>
              <w:ind w:hanging="34"/>
              <w:contextualSpacing/>
              <w:jc w:val="both"/>
              <w:rPr>
                <w:rFonts w:ascii="Arial" w:hAnsi="Arial" w:cs="Arial"/>
                <w:szCs w:val="18"/>
                <w:lang w:val="en-GB" w:eastAsia="en-GB"/>
              </w:rPr>
            </w:pPr>
            <w:r w:rsidRPr="00A05FE5">
              <w:rPr>
                <w:rFonts w:ascii="Arial" w:hAnsi="Arial" w:cs="Arial"/>
                <w:szCs w:val="18"/>
                <w:lang w:val="en-GB" w:eastAsia="en-GB"/>
              </w:rPr>
              <w:t>Observing hand washing points</w:t>
            </w:r>
          </w:p>
        </w:tc>
        <w:tc>
          <w:tcPr>
            <w:tcW w:w="2835" w:type="dxa"/>
            <w:tcBorders>
              <w:top w:val="single" w:sz="4" w:space="0" w:color="auto"/>
              <w:left w:val="single" w:sz="4" w:space="0" w:color="auto"/>
              <w:bottom w:val="single" w:sz="4" w:space="0" w:color="auto"/>
              <w:right w:val="single" w:sz="4" w:space="0" w:color="auto"/>
            </w:tcBorders>
          </w:tcPr>
          <w:p w14:paraId="105D9CF1" w14:textId="77777777" w:rsidR="001B15FD" w:rsidRPr="00A05FE5" w:rsidRDefault="001B15FD" w:rsidP="00E40273">
            <w:pPr>
              <w:ind w:hanging="33"/>
              <w:contextualSpacing/>
              <w:jc w:val="both"/>
              <w:rPr>
                <w:rFonts w:ascii="Arial" w:hAnsi="Arial" w:cs="Arial"/>
                <w:szCs w:val="18"/>
                <w:lang w:val="en-GB" w:eastAsia="en-GB"/>
              </w:rPr>
            </w:pPr>
          </w:p>
        </w:tc>
      </w:tr>
      <w:tr w:rsidR="001B15FD" w:rsidRPr="00A05FE5" w14:paraId="6D793E88" w14:textId="77777777" w:rsidTr="007D41FA">
        <w:tc>
          <w:tcPr>
            <w:tcW w:w="6345" w:type="dxa"/>
            <w:tcBorders>
              <w:top w:val="single" w:sz="4" w:space="0" w:color="auto"/>
              <w:left w:val="single" w:sz="4" w:space="0" w:color="auto"/>
              <w:bottom w:val="single" w:sz="4" w:space="0" w:color="auto"/>
              <w:right w:val="single" w:sz="4" w:space="0" w:color="auto"/>
            </w:tcBorders>
          </w:tcPr>
          <w:p w14:paraId="12E8D953" w14:textId="77777777" w:rsidR="001B15FD" w:rsidRPr="00A05FE5" w:rsidRDefault="001B15FD" w:rsidP="00E40273">
            <w:pPr>
              <w:contextualSpacing/>
              <w:jc w:val="both"/>
              <w:rPr>
                <w:rFonts w:ascii="Arial" w:hAnsi="Arial" w:cs="Arial"/>
                <w:szCs w:val="18"/>
                <w:lang w:val="en-GB" w:eastAsia="en-GB"/>
              </w:rPr>
            </w:pPr>
            <w:r w:rsidRPr="00A05FE5">
              <w:rPr>
                <w:rFonts w:ascii="Arial" w:hAnsi="Arial" w:cs="Arial"/>
                <w:szCs w:val="18"/>
                <w:lang w:val="en-GB" w:eastAsia="en-GB"/>
              </w:rPr>
              <w:t>% of the population wash their hands with soap or ash at least before handling food</w:t>
            </w:r>
          </w:p>
        </w:tc>
        <w:tc>
          <w:tcPr>
            <w:tcW w:w="2869" w:type="dxa"/>
            <w:tcBorders>
              <w:top w:val="single" w:sz="4" w:space="0" w:color="auto"/>
              <w:left w:val="single" w:sz="4" w:space="0" w:color="auto"/>
              <w:bottom w:val="single" w:sz="4" w:space="0" w:color="auto"/>
              <w:right w:val="single" w:sz="4" w:space="0" w:color="auto"/>
            </w:tcBorders>
          </w:tcPr>
          <w:p w14:paraId="09E5F9D5" w14:textId="77777777" w:rsidR="001B15FD" w:rsidRPr="00A05FE5" w:rsidRDefault="001B15FD" w:rsidP="00E40273">
            <w:pPr>
              <w:ind w:hanging="34"/>
              <w:contextualSpacing/>
              <w:jc w:val="both"/>
              <w:rPr>
                <w:rFonts w:ascii="Arial" w:hAnsi="Arial" w:cs="Arial"/>
                <w:szCs w:val="18"/>
                <w:lang w:val="en-GB" w:eastAsia="en-GB"/>
              </w:rPr>
            </w:pPr>
          </w:p>
        </w:tc>
        <w:tc>
          <w:tcPr>
            <w:tcW w:w="2835" w:type="dxa"/>
            <w:tcBorders>
              <w:top w:val="single" w:sz="4" w:space="0" w:color="auto"/>
              <w:left w:val="single" w:sz="4" w:space="0" w:color="auto"/>
              <w:bottom w:val="single" w:sz="4" w:space="0" w:color="auto"/>
              <w:right w:val="single" w:sz="4" w:space="0" w:color="auto"/>
            </w:tcBorders>
          </w:tcPr>
          <w:p w14:paraId="56AE0817" w14:textId="77777777" w:rsidR="001B15FD" w:rsidRPr="00A05FE5" w:rsidRDefault="001B15FD" w:rsidP="00E40273">
            <w:pPr>
              <w:ind w:hanging="33"/>
              <w:contextualSpacing/>
              <w:jc w:val="both"/>
              <w:rPr>
                <w:rFonts w:ascii="Arial" w:hAnsi="Arial" w:cs="Arial"/>
                <w:szCs w:val="18"/>
                <w:lang w:val="en-GB" w:eastAsia="en-GB"/>
              </w:rPr>
            </w:pPr>
          </w:p>
        </w:tc>
      </w:tr>
      <w:tr w:rsidR="001B15FD" w:rsidRPr="00A05FE5" w14:paraId="263C2271" w14:textId="77777777" w:rsidTr="007D41FA">
        <w:tc>
          <w:tcPr>
            <w:tcW w:w="6345" w:type="dxa"/>
            <w:tcBorders>
              <w:top w:val="single" w:sz="4" w:space="0" w:color="auto"/>
              <w:left w:val="single" w:sz="4" w:space="0" w:color="auto"/>
              <w:bottom w:val="single" w:sz="4" w:space="0" w:color="auto"/>
              <w:right w:val="single" w:sz="4" w:space="0" w:color="auto"/>
            </w:tcBorders>
          </w:tcPr>
          <w:p w14:paraId="5F60E1FD" w14:textId="77777777" w:rsidR="001B15FD" w:rsidRPr="00A05FE5" w:rsidRDefault="001B15FD" w:rsidP="00E40273">
            <w:pPr>
              <w:contextualSpacing/>
              <w:jc w:val="both"/>
              <w:rPr>
                <w:rFonts w:ascii="Arial" w:hAnsi="Arial" w:cs="Arial"/>
                <w:szCs w:val="18"/>
                <w:lang w:val="en-GB" w:eastAsia="en-GB"/>
              </w:rPr>
            </w:pPr>
            <w:r w:rsidRPr="00A05FE5">
              <w:rPr>
                <w:rFonts w:ascii="Arial" w:hAnsi="Arial" w:cs="Arial"/>
                <w:szCs w:val="18"/>
                <w:lang w:val="en-GB" w:eastAsia="en-GB"/>
              </w:rPr>
              <w:t xml:space="preserve">Clean water used for drinking </w:t>
            </w:r>
          </w:p>
        </w:tc>
        <w:tc>
          <w:tcPr>
            <w:tcW w:w="2869" w:type="dxa"/>
            <w:tcBorders>
              <w:top w:val="single" w:sz="4" w:space="0" w:color="auto"/>
              <w:left w:val="single" w:sz="4" w:space="0" w:color="auto"/>
              <w:bottom w:val="single" w:sz="4" w:space="0" w:color="auto"/>
              <w:right w:val="single" w:sz="4" w:space="0" w:color="auto"/>
            </w:tcBorders>
          </w:tcPr>
          <w:p w14:paraId="22CA870C" w14:textId="77777777" w:rsidR="001B15FD" w:rsidRPr="00A05FE5" w:rsidRDefault="001B15FD" w:rsidP="00E40273">
            <w:pPr>
              <w:ind w:hanging="34"/>
              <w:contextualSpacing/>
              <w:jc w:val="both"/>
              <w:rPr>
                <w:rFonts w:ascii="Arial" w:hAnsi="Arial" w:cs="Arial"/>
                <w:szCs w:val="18"/>
                <w:lang w:val="en-GB" w:eastAsia="en-GB"/>
              </w:rPr>
            </w:pPr>
            <w:r w:rsidRPr="00A05FE5">
              <w:rPr>
                <w:rFonts w:ascii="Arial" w:hAnsi="Arial" w:cs="Arial"/>
                <w:szCs w:val="18"/>
                <w:lang w:val="en-GB" w:eastAsia="en-GB"/>
              </w:rPr>
              <w:t xml:space="preserve">Spot checks at water points </w:t>
            </w:r>
          </w:p>
        </w:tc>
        <w:tc>
          <w:tcPr>
            <w:tcW w:w="2835" w:type="dxa"/>
            <w:tcBorders>
              <w:top w:val="single" w:sz="4" w:space="0" w:color="auto"/>
              <w:left w:val="single" w:sz="4" w:space="0" w:color="auto"/>
              <w:bottom w:val="single" w:sz="4" w:space="0" w:color="auto"/>
              <w:right w:val="single" w:sz="4" w:space="0" w:color="auto"/>
            </w:tcBorders>
          </w:tcPr>
          <w:p w14:paraId="4EAB8C8F" w14:textId="77777777" w:rsidR="001B15FD" w:rsidRPr="00A05FE5" w:rsidRDefault="001B15FD" w:rsidP="00E40273">
            <w:pPr>
              <w:ind w:hanging="33"/>
              <w:contextualSpacing/>
              <w:jc w:val="both"/>
              <w:rPr>
                <w:rFonts w:ascii="Arial" w:hAnsi="Arial" w:cs="Arial"/>
                <w:szCs w:val="18"/>
                <w:lang w:val="en-GB" w:eastAsia="en-GB"/>
              </w:rPr>
            </w:pPr>
          </w:p>
        </w:tc>
      </w:tr>
      <w:tr w:rsidR="001B15FD" w:rsidRPr="00A05FE5" w14:paraId="60C787D7" w14:textId="77777777" w:rsidTr="007D41FA">
        <w:tc>
          <w:tcPr>
            <w:tcW w:w="6345" w:type="dxa"/>
            <w:tcBorders>
              <w:top w:val="single" w:sz="4" w:space="0" w:color="auto"/>
              <w:left w:val="single" w:sz="4" w:space="0" w:color="auto"/>
              <w:bottom w:val="single" w:sz="4" w:space="0" w:color="auto"/>
              <w:right w:val="single" w:sz="4" w:space="0" w:color="auto"/>
            </w:tcBorders>
          </w:tcPr>
          <w:p w14:paraId="6C021061" w14:textId="77777777" w:rsidR="001B15FD" w:rsidRPr="00A05FE5" w:rsidRDefault="001B15FD" w:rsidP="00E40273">
            <w:pPr>
              <w:tabs>
                <w:tab w:val="left" w:pos="1758"/>
              </w:tabs>
              <w:contextualSpacing/>
              <w:jc w:val="both"/>
              <w:rPr>
                <w:rFonts w:ascii="Arial" w:hAnsi="Arial" w:cs="Arial"/>
                <w:szCs w:val="18"/>
                <w:lang w:val="en-GB" w:eastAsia="en-GB"/>
              </w:rPr>
            </w:pPr>
            <w:r w:rsidRPr="00A05FE5">
              <w:rPr>
                <w:rFonts w:ascii="Arial" w:hAnsi="Arial" w:cs="Arial"/>
                <w:szCs w:val="18"/>
                <w:lang w:val="en-GB" w:eastAsia="en-GB"/>
              </w:rPr>
              <w:t xml:space="preserve">Water is stored safely in the home </w:t>
            </w:r>
            <w:r w:rsidRPr="00A05FE5">
              <w:rPr>
                <w:rFonts w:ascii="Arial" w:hAnsi="Arial" w:cs="Arial"/>
                <w:szCs w:val="18"/>
                <w:lang w:val="en-GB" w:eastAsia="en-GB"/>
              </w:rPr>
              <w:tab/>
              <w:t xml:space="preserve">(clean, covered container) </w:t>
            </w:r>
          </w:p>
        </w:tc>
        <w:tc>
          <w:tcPr>
            <w:tcW w:w="2869" w:type="dxa"/>
            <w:tcBorders>
              <w:top w:val="single" w:sz="4" w:space="0" w:color="auto"/>
              <w:left w:val="single" w:sz="4" w:space="0" w:color="auto"/>
              <w:bottom w:val="single" w:sz="4" w:space="0" w:color="auto"/>
              <w:right w:val="single" w:sz="4" w:space="0" w:color="auto"/>
            </w:tcBorders>
          </w:tcPr>
          <w:p w14:paraId="263B5672" w14:textId="77777777" w:rsidR="001B15FD" w:rsidRPr="00A05FE5" w:rsidRDefault="001B15FD" w:rsidP="00E40273">
            <w:pPr>
              <w:ind w:hanging="34"/>
              <w:contextualSpacing/>
              <w:jc w:val="both"/>
              <w:rPr>
                <w:rFonts w:ascii="Arial" w:hAnsi="Arial" w:cs="Arial"/>
                <w:szCs w:val="18"/>
                <w:lang w:val="en-GB" w:eastAsia="en-GB"/>
              </w:rPr>
            </w:pPr>
            <w:r w:rsidRPr="00A05FE5">
              <w:rPr>
                <w:rFonts w:ascii="Arial" w:hAnsi="Arial" w:cs="Arial"/>
                <w:szCs w:val="18"/>
                <w:lang w:val="en-GB" w:eastAsia="en-GB"/>
              </w:rPr>
              <w:t>Spot-check of households</w:t>
            </w:r>
          </w:p>
        </w:tc>
        <w:tc>
          <w:tcPr>
            <w:tcW w:w="2835" w:type="dxa"/>
            <w:tcBorders>
              <w:top w:val="single" w:sz="4" w:space="0" w:color="auto"/>
              <w:left w:val="single" w:sz="4" w:space="0" w:color="auto"/>
              <w:bottom w:val="single" w:sz="4" w:space="0" w:color="auto"/>
              <w:right w:val="single" w:sz="4" w:space="0" w:color="auto"/>
            </w:tcBorders>
          </w:tcPr>
          <w:p w14:paraId="4D701AF8" w14:textId="77777777" w:rsidR="001B15FD" w:rsidRPr="00A05FE5" w:rsidRDefault="001B15FD" w:rsidP="00E40273">
            <w:pPr>
              <w:ind w:hanging="33"/>
              <w:contextualSpacing/>
              <w:jc w:val="both"/>
              <w:rPr>
                <w:rFonts w:ascii="Arial" w:hAnsi="Arial" w:cs="Arial"/>
                <w:szCs w:val="18"/>
                <w:lang w:val="en-GB" w:eastAsia="en-GB"/>
              </w:rPr>
            </w:pPr>
          </w:p>
        </w:tc>
      </w:tr>
      <w:tr w:rsidR="001B15FD" w:rsidRPr="00A05FE5" w14:paraId="3127D103" w14:textId="77777777" w:rsidTr="007D41FA">
        <w:tc>
          <w:tcPr>
            <w:tcW w:w="6345" w:type="dxa"/>
            <w:tcBorders>
              <w:top w:val="single" w:sz="4" w:space="0" w:color="auto"/>
              <w:left w:val="single" w:sz="4" w:space="0" w:color="auto"/>
              <w:bottom w:val="single" w:sz="4" w:space="0" w:color="auto"/>
              <w:right w:val="single" w:sz="4" w:space="0" w:color="auto"/>
            </w:tcBorders>
          </w:tcPr>
          <w:p w14:paraId="61B32496" w14:textId="77777777" w:rsidR="001B15FD" w:rsidRPr="00A05FE5" w:rsidRDefault="001B15FD" w:rsidP="00E40273">
            <w:pPr>
              <w:contextualSpacing/>
              <w:jc w:val="both"/>
              <w:rPr>
                <w:rFonts w:ascii="Arial" w:hAnsi="Arial" w:cs="Arial"/>
                <w:szCs w:val="18"/>
                <w:lang w:val="en-GB" w:eastAsia="en-GB"/>
              </w:rPr>
            </w:pPr>
            <w:r w:rsidRPr="00A05FE5">
              <w:rPr>
                <w:rFonts w:ascii="Arial" w:hAnsi="Arial" w:cs="Arial"/>
                <w:szCs w:val="18"/>
                <w:lang w:val="en-GB" w:eastAsia="en-GB"/>
              </w:rPr>
              <w:t xml:space="preserve">Women are enabled to deal with menstrual hygiene issues in privacy and with dignity - </w:t>
            </w:r>
          </w:p>
        </w:tc>
        <w:tc>
          <w:tcPr>
            <w:tcW w:w="2869" w:type="dxa"/>
            <w:tcBorders>
              <w:top w:val="single" w:sz="4" w:space="0" w:color="auto"/>
              <w:left w:val="single" w:sz="4" w:space="0" w:color="auto"/>
              <w:bottom w:val="single" w:sz="4" w:space="0" w:color="auto"/>
              <w:right w:val="single" w:sz="4" w:space="0" w:color="auto"/>
            </w:tcBorders>
          </w:tcPr>
          <w:p w14:paraId="308F7465" w14:textId="77777777" w:rsidR="001B15FD" w:rsidRPr="00A05FE5" w:rsidRDefault="001B15FD" w:rsidP="00E40273">
            <w:pPr>
              <w:ind w:hanging="34"/>
              <w:contextualSpacing/>
              <w:jc w:val="both"/>
              <w:rPr>
                <w:rFonts w:ascii="Arial" w:hAnsi="Arial" w:cs="Arial"/>
                <w:szCs w:val="18"/>
                <w:lang w:val="en-GB" w:eastAsia="en-GB"/>
              </w:rPr>
            </w:pPr>
            <w:r w:rsidRPr="00A05FE5">
              <w:rPr>
                <w:rFonts w:ascii="Arial" w:hAnsi="Arial" w:cs="Arial"/>
                <w:szCs w:val="18"/>
                <w:lang w:val="en-GB" w:eastAsia="en-GB"/>
              </w:rPr>
              <w:t xml:space="preserve">FGD </w:t>
            </w:r>
          </w:p>
        </w:tc>
        <w:tc>
          <w:tcPr>
            <w:tcW w:w="2835" w:type="dxa"/>
            <w:tcBorders>
              <w:top w:val="single" w:sz="4" w:space="0" w:color="auto"/>
              <w:left w:val="single" w:sz="4" w:space="0" w:color="auto"/>
              <w:bottom w:val="single" w:sz="4" w:space="0" w:color="auto"/>
              <w:right w:val="single" w:sz="4" w:space="0" w:color="auto"/>
            </w:tcBorders>
          </w:tcPr>
          <w:p w14:paraId="0A7121BC" w14:textId="77777777" w:rsidR="001B15FD" w:rsidRPr="00A05FE5" w:rsidRDefault="001B15FD" w:rsidP="00E40273">
            <w:pPr>
              <w:ind w:hanging="33"/>
              <w:contextualSpacing/>
              <w:jc w:val="both"/>
              <w:rPr>
                <w:rFonts w:ascii="Arial" w:hAnsi="Arial" w:cs="Arial"/>
                <w:szCs w:val="18"/>
                <w:lang w:val="en-GB" w:eastAsia="en-GB"/>
              </w:rPr>
            </w:pPr>
            <w:r w:rsidRPr="00A05FE5">
              <w:rPr>
                <w:rFonts w:ascii="Arial" w:hAnsi="Arial" w:cs="Arial"/>
                <w:szCs w:val="18"/>
                <w:lang w:val="en-GB" w:eastAsia="en-GB"/>
              </w:rPr>
              <w:t xml:space="preserve">Monthly </w:t>
            </w:r>
          </w:p>
        </w:tc>
      </w:tr>
      <w:tr w:rsidR="001B15FD" w:rsidRPr="00A05FE5" w14:paraId="46CF216A" w14:textId="77777777" w:rsidTr="007D41FA">
        <w:tc>
          <w:tcPr>
            <w:tcW w:w="6345" w:type="dxa"/>
            <w:vMerge w:val="restart"/>
            <w:tcBorders>
              <w:top w:val="single" w:sz="4" w:space="0" w:color="auto"/>
              <w:left w:val="single" w:sz="4" w:space="0" w:color="auto"/>
              <w:bottom w:val="single" w:sz="4" w:space="0" w:color="auto"/>
              <w:right w:val="single" w:sz="4" w:space="0" w:color="auto"/>
            </w:tcBorders>
          </w:tcPr>
          <w:p w14:paraId="5F8A1DE7" w14:textId="77777777" w:rsidR="001B15FD" w:rsidRPr="00A05FE5" w:rsidRDefault="001B15FD" w:rsidP="00E40273">
            <w:pPr>
              <w:contextualSpacing/>
              <w:jc w:val="both"/>
              <w:rPr>
                <w:rFonts w:ascii="Arial" w:hAnsi="Arial" w:cs="Arial"/>
                <w:szCs w:val="18"/>
                <w:lang w:val="en-GB" w:eastAsia="en-GB"/>
              </w:rPr>
            </w:pPr>
            <w:r w:rsidRPr="00A05FE5">
              <w:rPr>
                <w:rFonts w:ascii="Arial" w:hAnsi="Arial" w:cs="Arial"/>
                <w:szCs w:val="18"/>
                <w:lang w:val="en-GB" w:eastAsia="en-GB"/>
              </w:rPr>
              <w:t xml:space="preserve">Water points and sanitation facilities are accessed by all sections of the community </w:t>
            </w:r>
          </w:p>
        </w:tc>
        <w:tc>
          <w:tcPr>
            <w:tcW w:w="2869" w:type="dxa"/>
            <w:tcBorders>
              <w:top w:val="single" w:sz="4" w:space="0" w:color="auto"/>
              <w:left w:val="single" w:sz="4" w:space="0" w:color="auto"/>
              <w:bottom w:val="single" w:sz="4" w:space="0" w:color="auto"/>
              <w:right w:val="single" w:sz="4" w:space="0" w:color="auto"/>
            </w:tcBorders>
          </w:tcPr>
          <w:p w14:paraId="50AA2180" w14:textId="77777777" w:rsidR="001B15FD" w:rsidRPr="00A05FE5" w:rsidRDefault="001B15FD" w:rsidP="00E40273">
            <w:pPr>
              <w:ind w:hanging="34"/>
              <w:contextualSpacing/>
              <w:jc w:val="both"/>
              <w:rPr>
                <w:rFonts w:ascii="Arial" w:hAnsi="Arial" w:cs="Arial"/>
                <w:szCs w:val="18"/>
                <w:lang w:val="en-GB" w:eastAsia="en-GB"/>
              </w:rPr>
            </w:pPr>
            <w:r w:rsidRPr="00A05FE5">
              <w:rPr>
                <w:rFonts w:ascii="Arial" w:hAnsi="Arial" w:cs="Arial"/>
                <w:szCs w:val="18"/>
                <w:lang w:val="en-GB" w:eastAsia="en-GB"/>
              </w:rPr>
              <w:t xml:space="preserve">Observing water points and facilities </w:t>
            </w:r>
          </w:p>
        </w:tc>
        <w:tc>
          <w:tcPr>
            <w:tcW w:w="2835" w:type="dxa"/>
            <w:tcBorders>
              <w:top w:val="single" w:sz="4" w:space="0" w:color="auto"/>
              <w:left w:val="single" w:sz="4" w:space="0" w:color="auto"/>
              <w:bottom w:val="single" w:sz="4" w:space="0" w:color="auto"/>
              <w:right w:val="single" w:sz="4" w:space="0" w:color="auto"/>
            </w:tcBorders>
          </w:tcPr>
          <w:p w14:paraId="29D40BA2" w14:textId="77777777" w:rsidR="001B15FD" w:rsidRPr="00A05FE5" w:rsidRDefault="001B15FD" w:rsidP="00E40273">
            <w:pPr>
              <w:ind w:hanging="33"/>
              <w:contextualSpacing/>
              <w:jc w:val="both"/>
              <w:rPr>
                <w:rFonts w:ascii="Arial" w:hAnsi="Arial" w:cs="Arial"/>
                <w:szCs w:val="18"/>
                <w:lang w:val="en-GB" w:eastAsia="en-GB"/>
              </w:rPr>
            </w:pPr>
            <w:r w:rsidRPr="00A05FE5">
              <w:rPr>
                <w:rFonts w:ascii="Arial" w:hAnsi="Arial" w:cs="Arial"/>
                <w:szCs w:val="18"/>
                <w:lang w:val="en-GB" w:eastAsia="en-GB"/>
              </w:rPr>
              <w:t>Daily or every two days</w:t>
            </w:r>
          </w:p>
        </w:tc>
      </w:tr>
      <w:tr w:rsidR="001B15FD" w:rsidRPr="00A05FE5" w14:paraId="4440BEB0" w14:textId="77777777" w:rsidTr="007D41FA">
        <w:tc>
          <w:tcPr>
            <w:tcW w:w="6345" w:type="dxa"/>
            <w:vMerge/>
            <w:tcBorders>
              <w:top w:val="single" w:sz="4" w:space="0" w:color="auto"/>
              <w:left w:val="single" w:sz="4" w:space="0" w:color="auto"/>
              <w:bottom w:val="single" w:sz="4" w:space="0" w:color="auto"/>
              <w:right w:val="single" w:sz="4" w:space="0" w:color="auto"/>
            </w:tcBorders>
          </w:tcPr>
          <w:p w14:paraId="1341B800" w14:textId="77777777" w:rsidR="001B15FD" w:rsidRPr="00A05FE5" w:rsidRDefault="001B15FD" w:rsidP="00E40273">
            <w:pPr>
              <w:contextualSpacing/>
              <w:jc w:val="both"/>
              <w:rPr>
                <w:rFonts w:ascii="Arial" w:hAnsi="Arial" w:cs="Arial"/>
                <w:szCs w:val="18"/>
                <w:lang w:val="en-GB" w:eastAsia="en-GB"/>
              </w:rPr>
            </w:pPr>
          </w:p>
        </w:tc>
        <w:tc>
          <w:tcPr>
            <w:tcW w:w="2869" w:type="dxa"/>
            <w:tcBorders>
              <w:top w:val="single" w:sz="4" w:space="0" w:color="auto"/>
              <w:left w:val="single" w:sz="4" w:space="0" w:color="auto"/>
              <w:bottom w:val="single" w:sz="4" w:space="0" w:color="auto"/>
              <w:right w:val="single" w:sz="4" w:space="0" w:color="auto"/>
            </w:tcBorders>
          </w:tcPr>
          <w:p w14:paraId="5B3C9F55" w14:textId="77777777" w:rsidR="001B15FD" w:rsidRPr="00A05FE5" w:rsidRDefault="001B15FD" w:rsidP="00E40273">
            <w:pPr>
              <w:ind w:hanging="34"/>
              <w:contextualSpacing/>
              <w:jc w:val="both"/>
              <w:rPr>
                <w:rFonts w:ascii="Arial" w:hAnsi="Arial" w:cs="Arial"/>
                <w:szCs w:val="18"/>
                <w:lang w:val="en-GB" w:eastAsia="en-GB"/>
              </w:rPr>
            </w:pPr>
            <w:r w:rsidRPr="00A05FE5">
              <w:rPr>
                <w:rFonts w:ascii="Arial" w:hAnsi="Arial" w:cs="Arial"/>
                <w:szCs w:val="18"/>
                <w:lang w:val="en-GB" w:eastAsia="en-GB"/>
              </w:rPr>
              <w:t xml:space="preserve">FGD </w:t>
            </w:r>
          </w:p>
        </w:tc>
        <w:tc>
          <w:tcPr>
            <w:tcW w:w="2835" w:type="dxa"/>
            <w:tcBorders>
              <w:top w:val="single" w:sz="4" w:space="0" w:color="auto"/>
              <w:left w:val="single" w:sz="4" w:space="0" w:color="auto"/>
              <w:bottom w:val="single" w:sz="4" w:space="0" w:color="auto"/>
              <w:right w:val="single" w:sz="4" w:space="0" w:color="auto"/>
            </w:tcBorders>
          </w:tcPr>
          <w:p w14:paraId="3FB956B9" w14:textId="77777777" w:rsidR="001B15FD" w:rsidRPr="00A05FE5" w:rsidRDefault="001B15FD" w:rsidP="00E40273">
            <w:pPr>
              <w:ind w:hanging="33"/>
              <w:contextualSpacing/>
              <w:jc w:val="both"/>
              <w:rPr>
                <w:rFonts w:ascii="Arial" w:hAnsi="Arial" w:cs="Arial"/>
                <w:szCs w:val="18"/>
                <w:lang w:val="en-GB" w:eastAsia="en-GB"/>
              </w:rPr>
            </w:pPr>
            <w:r w:rsidRPr="00A05FE5">
              <w:rPr>
                <w:rFonts w:ascii="Arial" w:hAnsi="Arial" w:cs="Arial"/>
                <w:szCs w:val="18"/>
                <w:lang w:val="en-GB" w:eastAsia="en-GB"/>
              </w:rPr>
              <w:t xml:space="preserve">Monthly </w:t>
            </w:r>
          </w:p>
        </w:tc>
      </w:tr>
      <w:tr w:rsidR="001B15FD" w:rsidRPr="00A05FE5" w14:paraId="5CECC718" w14:textId="77777777" w:rsidTr="007D41FA">
        <w:tc>
          <w:tcPr>
            <w:tcW w:w="6345" w:type="dxa"/>
            <w:tcBorders>
              <w:top w:val="single" w:sz="4" w:space="0" w:color="auto"/>
              <w:left w:val="single" w:sz="4" w:space="0" w:color="auto"/>
              <w:bottom w:val="single" w:sz="4" w:space="0" w:color="auto"/>
              <w:right w:val="single" w:sz="4" w:space="0" w:color="auto"/>
            </w:tcBorders>
          </w:tcPr>
          <w:p w14:paraId="02E04AB8" w14:textId="77777777" w:rsidR="001B15FD" w:rsidRPr="00A05FE5" w:rsidRDefault="001B15FD" w:rsidP="00E40273">
            <w:pPr>
              <w:contextualSpacing/>
              <w:jc w:val="both"/>
              <w:rPr>
                <w:rFonts w:ascii="Arial" w:hAnsi="Arial" w:cs="Arial"/>
                <w:szCs w:val="18"/>
                <w:lang w:val="en-GB" w:eastAsia="en-GB"/>
              </w:rPr>
            </w:pPr>
            <w:r w:rsidRPr="00A05FE5">
              <w:rPr>
                <w:rFonts w:ascii="Arial" w:hAnsi="Arial" w:cs="Arial"/>
                <w:szCs w:val="18"/>
                <w:lang w:val="en-GB" w:eastAsia="en-GB"/>
              </w:rPr>
              <w:t xml:space="preserve">Hygiene Promoters trained and effective  </w:t>
            </w:r>
          </w:p>
        </w:tc>
        <w:tc>
          <w:tcPr>
            <w:tcW w:w="2869" w:type="dxa"/>
            <w:tcBorders>
              <w:top w:val="single" w:sz="4" w:space="0" w:color="auto"/>
              <w:left w:val="single" w:sz="4" w:space="0" w:color="auto"/>
              <w:bottom w:val="single" w:sz="4" w:space="0" w:color="auto"/>
              <w:right w:val="single" w:sz="4" w:space="0" w:color="auto"/>
            </w:tcBorders>
          </w:tcPr>
          <w:p w14:paraId="719F3415" w14:textId="77777777" w:rsidR="001B15FD" w:rsidRPr="00A05FE5" w:rsidRDefault="001B15FD" w:rsidP="00E40273">
            <w:pPr>
              <w:ind w:hanging="34"/>
              <w:contextualSpacing/>
              <w:jc w:val="both"/>
              <w:rPr>
                <w:rFonts w:ascii="Arial" w:hAnsi="Arial" w:cs="Arial"/>
                <w:szCs w:val="18"/>
                <w:lang w:val="en-GB" w:eastAsia="en-GB"/>
              </w:rPr>
            </w:pPr>
            <w:r w:rsidRPr="00A05FE5">
              <w:rPr>
                <w:rFonts w:ascii="Arial" w:hAnsi="Arial" w:cs="Arial"/>
                <w:szCs w:val="18"/>
                <w:lang w:val="en-GB" w:eastAsia="en-GB"/>
              </w:rPr>
              <w:t xml:space="preserve">Staff feedback on quality and use of training </w:t>
            </w:r>
          </w:p>
        </w:tc>
        <w:tc>
          <w:tcPr>
            <w:tcW w:w="2835" w:type="dxa"/>
            <w:tcBorders>
              <w:top w:val="single" w:sz="4" w:space="0" w:color="auto"/>
              <w:left w:val="single" w:sz="4" w:space="0" w:color="auto"/>
              <w:bottom w:val="single" w:sz="4" w:space="0" w:color="auto"/>
              <w:right w:val="single" w:sz="4" w:space="0" w:color="auto"/>
            </w:tcBorders>
          </w:tcPr>
          <w:p w14:paraId="039DEF2A" w14:textId="77777777" w:rsidR="001B15FD" w:rsidRPr="00A05FE5" w:rsidRDefault="001B15FD" w:rsidP="00E40273">
            <w:pPr>
              <w:ind w:hanging="33"/>
              <w:contextualSpacing/>
              <w:jc w:val="both"/>
              <w:rPr>
                <w:rFonts w:ascii="Arial" w:hAnsi="Arial" w:cs="Arial"/>
                <w:szCs w:val="18"/>
                <w:lang w:val="en-GB" w:eastAsia="en-GB"/>
              </w:rPr>
            </w:pPr>
            <w:r w:rsidRPr="00A05FE5">
              <w:rPr>
                <w:rFonts w:ascii="Arial" w:hAnsi="Arial" w:cs="Arial"/>
                <w:szCs w:val="18"/>
                <w:lang w:val="en-GB" w:eastAsia="en-GB"/>
              </w:rPr>
              <w:t xml:space="preserve">One week and one month after training </w:t>
            </w:r>
          </w:p>
        </w:tc>
      </w:tr>
      <w:tr w:rsidR="001B15FD" w:rsidRPr="00A05FE5" w14:paraId="4E56CDCA" w14:textId="77777777" w:rsidTr="007D41FA">
        <w:tc>
          <w:tcPr>
            <w:tcW w:w="6345" w:type="dxa"/>
            <w:tcBorders>
              <w:top w:val="single" w:sz="4" w:space="0" w:color="auto"/>
              <w:left w:val="single" w:sz="4" w:space="0" w:color="auto"/>
              <w:bottom w:val="single" w:sz="4" w:space="0" w:color="auto"/>
              <w:right w:val="single" w:sz="4" w:space="0" w:color="auto"/>
            </w:tcBorders>
          </w:tcPr>
          <w:p w14:paraId="029EBD56" w14:textId="77777777" w:rsidR="001B15FD" w:rsidRPr="00A05FE5" w:rsidRDefault="001B15FD" w:rsidP="00E40273">
            <w:pPr>
              <w:contextualSpacing/>
              <w:jc w:val="both"/>
              <w:rPr>
                <w:rFonts w:ascii="Arial" w:hAnsi="Arial" w:cs="Arial"/>
                <w:szCs w:val="18"/>
                <w:lang w:val="en-GB" w:eastAsia="en-GB"/>
              </w:rPr>
            </w:pPr>
            <w:r w:rsidRPr="00A05FE5">
              <w:rPr>
                <w:rFonts w:ascii="Arial" w:hAnsi="Arial" w:cs="Arial"/>
                <w:szCs w:val="18"/>
                <w:lang w:val="en-GB" w:eastAsia="en-GB"/>
              </w:rPr>
              <w:t xml:space="preserve">Community feedback routes are in place and feedback is acted on  </w:t>
            </w:r>
          </w:p>
        </w:tc>
        <w:tc>
          <w:tcPr>
            <w:tcW w:w="2869" w:type="dxa"/>
            <w:tcBorders>
              <w:top w:val="single" w:sz="4" w:space="0" w:color="auto"/>
              <w:left w:val="single" w:sz="4" w:space="0" w:color="auto"/>
              <w:bottom w:val="single" w:sz="4" w:space="0" w:color="auto"/>
              <w:right w:val="single" w:sz="4" w:space="0" w:color="auto"/>
            </w:tcBorders>
          </w:tcPr>
          <w:p w14:paraId="1ED24903" w14:textId="77777777" w:rsidR="001B15FD" w:rsidRPr="00A05FE5" w:rsidRDefault="001B15FD" w:rsidP="00E40273">
            <w:pPr>
              <w:ind w:hanging="34"/>
              <w:contextualSpacing/>
              <w:jc w:val="both"/>
              <w:rPr>
                <w:rFonts w:ascii="Arial" w:hAnsi="Arial" w:cs="Arial"/>
                <w:szCs w:val="18"/>
                <w:lang w:val="en-GB" w:eastAsia="en-GB"/>
              </w:rPr>
            </w:pPr>
            <w:r w:rsidRPr="00A05FE5">
              <w:rPr>
                <w:rFonts w:ascii="Arial" w:hAnsi="Arial" w:cs="Arial"/>
                <w:szCs w:val="18"/>
                <w:lang w:val="en-GB" w:eastAsia="en-GB"/>
              </w:rPr>
              <w:t xml:space="preserve">Record forms, team meetings </w:t>
            </w:r>
          </w:p>
        </w:tc>
        <w:tc>
          <w:tcPr>
            <w:tcW w:w="2835" w:type="dxa"/>
            <w:tcBorders>
              <w:top w:val="single" w:sz="4" w:space="0" w:color="auto"/>
              <w:left w:val="single" w:sz="4" w:space="0" w:color="auto"/>
              <w:bottom w:val="single" w:sz="4" w:space="0" w:color="auto"/>
              <w:right w:val="single" w:sz="4" w:space="0" w:color="auto"/>
            </w:tcBorders>
          </w:tcPr>
          <w:p w14:paraId="0447B77C" w14:textId="77777777" w:rsidR="001B15FD" w:rsidRPr="00A05FE5" w:rsidRDefault="001B15FD" w:rsidP="00E40273">
            <w:pPr>
              <w:ind w:hanging="33"/>
              <w:contextualSpacing/>
              <w:jc w:val="both"/>
              <w:rPr>
                <w:rFonts w:ascii="Arial" w:hAnsi="Arial" w:cs="Arial"/>
                <w:szCs w:val="18"/>
                <w:lang w:val="en-GB" w:eastAsia="en-GB"/>
              </w:rPr>
            </w:pPr>
            <w:r w:rsidRPr="00A05FE5">
              <w:rPr>
                <w:rFonts w:ascii="Arial" w:hAnsi="Arial" w:cs="Arial"/>
                <w:szCs w:val="18"/>
                <w:lang w:val="en-GB" w:eastAsia="en-GB"/>
              </w:rPr>
              <w:t xml:space="preserve">Weekly </w:t>
            </w:r>
          </w:p>
        </w:tc>
      </w:tr>
      <w:tr w:rsidR="001B15FD" w:rsidRPr="00A05FE5" w14:paraId="4DADDA64" w14:textId="77777777" w:rsidTr="007D41FA">
        <w:tc>
          <w:tcPr>
            <w:tcW w:w="6345" w:type="dxa"/>
            <w:tcBorders>
              <w:top w:val="single" w:sz="4" w:space="0" w:color="auto"/>
              <w:left w:val="single" w:sz="4" w:space="0" w:color="auto"/>
              <w:bottom w:val="single" w:sz="4" w:space="0" w:color="auto"/>
              <w:right w:val="single" w:sz="4" w:space="0" w:color="auto"/>
            </w:tcBorders>
          </w:tcPr>
          <w:p w14:paraId="73218BA2" w14:textId="77777777" w:rsidR="001B15FD" w:rsidRPr="00A05FE5" w:rsidRDefault="001B15FD" w:rsidP="00E40273">
            <w:pPr>
              <w:contextualSpacing/>
              <w:jc w:val="both"/>
              <w:rPr>
                <w:rFonts w:ascii="Arial" w:hAnsi="Arial" w:cs="Arial"/>
                <w:szCs w:val="18"/>
                <w:lang w:val="en-GB" w:eastAsia="en-GB"/>
              </w:rPr>
            </w:pPr>
            <w:r w:rsidRPr="00A05FE5">
              <w:rPr>
                <w:rFonts w:ascii="Arial" w:hAnsi="Arial" w:cs="Arial"/>
                <w:szCs w:val="18"/>
                <w:lang w:val="en-GB" w:eastAsia="en-GB"/>
              </w:rPr>
              <w:t>All sections of the community, including vulnerable groups, are consulted and represented at all stages of the project</w:t>
            </w:r>
          </w:p>
        </w:tc>
        <w:tc>
          <w:tcPr>
            <w:tcW w:w="2869" w:type="dxa"/>
            <w:tcBorders>
              <w:top w:val="single" w:sz="4" w:space="0" w:color="auto"/>
              <w:left w:val="single" w:sz="4" w:space="0" w:color="auto"/>
              <w:bottom w:val="single" w:sz="4" w:space="0" w:color="auto"/>
              <w:right w:val="single" w:sz="4" w:space="0" w:color="auto"/>
            </w:tcBorders>
          </w:tcPr>
          <w:p w14:paraId="68F6AA1A" w14:textId="77777777" w:rsidR="001B15FD" w:rsidRPr="00A05FE5" w:rsidRDefault="001B15FD" w:rsidP="00E40273">
            <w:pPr>
              <w:ind w:hanging="34"/>
              <w:contextualSpacing/>
              <w:jc w:val="both"/>
              <w:rPr>
                <w:rFonts w:ascii="Arial" w:hAnsi="Arial" w:cs="Arial"/>
                <w:szCs w:val="18"/>
                <w:lang w:val="en-GB" w:eastAsia="en-GB"/>
              </w:rPr>
            </w:pPr>
            <w:r w:rsidRPr="00A05FE5">
              <w:rPr>
                <w:rFonts w:ascii="Arial" w:hAnsi="Arial" w:cs="Arial"/>
                <w:szCs w:val="18"/>
                <w:lang w:val="en-GB" w:eastAsia="en-GB"/>
              </w:rPr>
              <w:t xml:space="preserve">FGD </w:t>
            </w:r>
          </w:p>
        </w:tc>
        <w:tc>
          <w:tcPr>
            <w:tcW w:w="2835" w:type="dxa"/>
            <w:tcBorders>
              <w:top w:val="single" w:sz="4" w:space="0" w:color="auto"/>
              <w:left w:val="single" w:sz="4" w:space="0" w:color="auto"/>
              <w:bottom w:val="single" w:sz="4" w:space="0" w:color="auto"/>
              <w:right w:val="single" w:sz="4" w:space="0" w:color="auto"/>
            </w:tcBorders>
          </w:tcPr>
          <w:p w14:paraId="59E8A925" w14:textId="77777777" w:rsidR="001B15FD" w:rsidRPr="00A05FE5" w:rsidRDefault="001B15FD" w:rsidP="00E40273">
            <w:pPr>
              <w:ind w:hanging="33"/>
              <w:contextualSpacing/>
              <w:jc w:val="both"/>
              <w:rPr>
                <w:rFonts w:ascii="Arial" w:hAnsi="Arial" w:cs="Arial"/>
                <w:szCs w:val="18"/>
                <w:lang w:val="en-GB" w:eastAsia="en-GB"/>
              </w:rPr>
            </w:pPr>
            <w:r w:rsidRPr="00A05FE5">
              <w:rPr>
                <w:rFonts w:ascii="Arial" w:hAnsi="Arial" w:cs="Arial"/>
                <w:szCs w:val="18"/>
                <w:lang w:val="en-GB" w:eastAsia="en-GB"/>
              </w:rPr>
              <w:t>Monthly</w:t>
            </w:r>
          </w:p>
        </w:tc>
      </w:tr>
    </w:tbl>
    <w:p w14:paraId="21A00206" w14:textId="77777777" w:rsidR="00A142DC" w:rsidRPr="00A05FE5" w:rsidRDefault="001B15FD" w:rsidP="00E40273">
      <w:pPr>
        <w:pStyle w:val="Caption"/>
        <w:shd w:val="clear" w:color="auto" w:fill="FFFFFF" w:themeFill="background1"/>
        <w:contextualSpacing/>
        <w:jc w:val="both"/>
        <w:rPr>
          <w:rFonts w:ascii="Arial" w:hAnsi="Arial" w:cs="Arial"/>
          <w:lang w:val="en-GB"/>
        </w:rPr>
      </w:pPr>
      <w:bookmarkStart w:id="70" w:name="_Toc450310158"/>
      <w:bookmarkStart w:id="71" w:name="_Toc467667203"/>
      <w:r w:rsidRPr="00A05FE5">
        <w:rPr>
          <w:rFonts w:ascii="Arial" w:hAnsi="Arial" w:cs="Arial"/>
          <w:lang w:val="en-GB"/>
        </w:rPr>
        <w:t xml:space="preserve">Table </w:t>
      </w:r>
    </w:p>
    <w:p w14:paraId="127A75E7" w14:textId="47D1BF1A" w:rsidR="00A142DC" w:rsidRPr="00A05FE5" w:rsidRDefault="009E2026" w:rsidP="00E40273">
      <w:pPr>
        <w:pStyle w:val="Caption"/>
        <w:shd w:val="clear" w:color="auto" w:fill="FFFFFF" w:themeFill="background1"/>
        <w:contextualSpacing/>
        <w:jc w:val="both"/>
        <w:rPr>
          <w:rFonts w:ascii="Arial" w:hAnsi="Arial" w:cs="Arial"/>
          <w:lang w:val="en-GB"/>
        </w:rPr>
      </w:pPr>
      <w:r w:rsidRPr="00A05FE5">
        <w:rPr>
          <w:rFonts w:ascii="Arial" w:hAnsi="Arial" w:cs="Arial"/>
          <w:lang w:val="en-GB"/>
        </w:rPr>
        <w:fldChar w:fldCharType="begin"/>
      </w:r>
      <w:r w:rsidRPr="00A05FE5">
        <w:rPr>
          <w:rFonts w:ascii="Arial" w:hAnsi="Arial" w:cs="Arial"/>
          <w:lang w:val="en-GB"/>
        </w:rPr>
        <w:instrText xml:space="preserve"> SEQ Table \* ARABIC </w:instrText>
      </w:r>
      <w:r w:rsidRPr="00A05FE5">
        <w:rPr>
          <w:rFonts w:ascii="Arial" w:hAnsi="Arial" w:cs="Arial"/>
          <w:lang w:val="en-GB"/>
        </w:rPr>
        <w:fldChar w:fldCharType="separate"/>
      </w:r>
      <w:r w:rsidR="00CF2D41">
        <w:rPr>
          <w:rFonts w:ascii="Arial" w:hAnsi="Arial" w:cs="Arial"/>
          <w:noProof/>
          <w:lang w:val="en-GB"/>
        </w:rPr>
        <w:t>3</w:t>
      </w:r>
      <w:r w:rsidRPr="00A05FE5">
        <w:rPr>
          <w:rFonts w:ascii="Arial" w:hAnsi="Arial" w:cs="Arial"/>
          <w:lang w:val="en-GB"/>
        </w:rPr>
        <w:fldChar w:fldCharType="end"/>
      </w:r>
      <w:r w:rsidR="00A142DC" w:rsidRPr="00A05FE5">
        <w:rPr>
          <w:rFonts w:ascii="Arial" w:hAnsi="Arial" w:cs="Arial"/>
          <w:lang w:val="en-GB"/>
        </w:rPr>
        <w:t>:</w:t>
      </w:r>
    </w:p>
    <w:p w14:paraId="7F09CA99" w14:textId="77777777" w:rsidR="00A142DC" w:rsidRPr="00A05FE5" w:rsidRDefault="00A142DC" w:rsidP="00E40273">
      <w:pPr>
        <w:pStyle w:val="Caption"/>
        <w:shd w:val="clear" w:color="auto" w:fill="FFFFFF" w:themeFill="background1"/>
        <w:contextualSpacing/>
        <w:jc w:val="both"/>
        <w:rPr>
          <w:rFonts w:ascii="Arial" w:hAnsi="Arial" w:cs="Arial"/>
          <w:lang w:val="en-GB"/>
        </w:rPr>
      </w:pPr>
    </w:p>
    <w:p w14:paraId="35AE4BD0" w14:textId="77777777" w:rsidR="00A142DC" w:rsidRPr="00A05FE5" w:rsidRDefault="00A142DC" w:rsidP="00E40273">
      <w:pPr>
        <w:pStyle w:val="Caption"/>
        <w:shd w:val="clear" w:color="auto" w:fill="FFFFFF" w:themeFill="background1"/>
        <w:contextualSpacing/>
        <w:jc w:val="both"/>
        <w:rPr>
          <w:rFonts w:ascii="Arial" w:hAnsi="Arial" w:cs="Arial"/>
          <w:lang w:val="en-GB"/>
        </w:rPr>
      </w:pPr>
    </w:p>
    <w:p w14:paraId="7A9F4AB1" w14:textId="77777777" w:rsidR="00A142DC" w:rsidRPr="00A05FE5" w:rsidRDefault="00A142DC" w:rsidP="00E40273">
      <w:pPr>
        <w:pStyle w:val="Caption"/>
        <w:shd w:val="clear" w:color="auto" w:fill="FFFFFF" w:themeFill="background1"/>
        <w:contextualSpacing/>
        <w:jc w:val="both"/>
        <w:rPr>
          <w:rFonts w:ascii="Arial" w:hAnsi="Arial" w:cs="Arial"/>
          <w:lang w:val="en-GB"/>
        </w:rPr>
      </w:pPr>
    </w:p>
    <w:p w14:paraId="4C016A3A" w14:textId="77777777" w:rsidR="00A142DC" w:rsidRPr="00A05FE5" w:rsidRDefault="00A142DC" w:rsidP="00E40273">
      <w:pPr>
        <w:pStyle w:val="Caption"/>
        <w:shd w:val="clear" w:color="auto" w:fill="FFFFFF" w:themeFill="background1"/>
        <w:contextualSpacing/>
        <w:jc w:val="both"/>
        <w:rPr>
          <w:rFonts w:ascii="Arial" w:hAnsi="Arial" w:cs="Arial"/>
          <w:lang w:val="en-GB"/>
        </w:rPr>
      </w:pPr>
    </w:p>
    <w:p w14:paraId="6D550BB5" w14:textId="1902F580" w:rsidR="00906D06" w:rsidRPr="00A05FE5" w:rsidRDefault="001B15FD" w:rsidP="00E40273">
      <w:pPr>
        <w:pStyle w:val="Caption"/>
        <w:shd w:val="clear" w:color="auto" w:fill="FFFFFF" w:themeFill="background1"/>
        <w:contextualSpacing/>
        <w:jc w:val="both"/>
        <w:rPr>
          <w:rFonts w:ascii="Arial" w:hAnsi="Arial" w:cs="Arial"/>
          <w:lang w:val="en-GB"/>
        </w:rPr>
        <w:sectPr w:rsidR="00906D06" w:rsidRPr="00A05FE5" w:rsidSect="007D41FA">
          <w:pgSz w:w="15840" w:h="12240" w:orient="landscape" w:code="1"/>
          <w:pgMar w:top="1080" w:right="1440" w:bottom="1080" w:left="1440" w:header="360" w:footer="720" w:gutter="0"/>
          <w:cols w:space="504"/>
          <w:titlePg/>
          <w:docGrid w:linePitch="360"/>
        </w:sectPr>
      </w:pPr>
      <w:r w:rsidRPr="00A05FE5">
        <w:rPr>
          <w:rFonts w:ascii="Arial" w:hAnsi="Arial" w:cs="Arial"/>
          <w:lang w:val="en-GB"/>
        </w:rPr>
        <w:t xml:space="preserve">Example Monitoring </w:t>
      </w:r>
      <w:bookmarkEnd w:id="70"/>
      <w:bookmarkEnd w:id="71"/>
    </w:p>
    <w:p w14:paraId="72AF1A62" w14:textId="5E9BF90F" w:rsidR="00456981" w:rsidRPr="00A05FE5" w:rsidRDefault="00456981" w:rsidP="00456981">
      <w:pPr>
        <w:pStyle w:val="Heading2"/>
        <w:rPr>
          <w:lang w:val="en-GB"/>
        </w:rPr>
      </w:pPr>
      <w:bookmarkStart w:id="72" w:name="_Toc476822865"/>
      <w:r w:rsidRPr="00A05FE5">
        <w:rPr>
          <w:b/>
          <w:lang w:val="en-GB"/>
        </w:rPr>
        <w:lastRenderedPageBreak/>
        <w:t>1.3 SUMMARY of IFRC Guideline to Hygiene Promotion in</w:t>
      </w:r>
      <w:r w:rsidRPr="00A05FE5">
        <w:rPr>
          <w:lang w:val="en-GB"/>
        </w:rPr>
        <w:t xml:space="preserve"> </w:t>
      </w:r>
      <w:r w:rsidRPr="00A05FE5">
        <w:rPr>
          <w:b/>
          <w:lang w:val="en-GB"/>
        </w:rPr>
        <w:t>Emergencies</w:t>
      </w:r>
      <w:bookmarkEnd w:id="72"/>
      <w:r w:rsidRPr="00A05FE5">
        <w:rPr>
          <w:lang w:val="en-GB"/>
        </w:rPr>
        <w:t xml:space="preserve"> </w:t>
      </w:r>
    </w:p>
    <w:p w14:paraId="429416B7" w14:textId="77777777" w:rsidR="00456981" w:rsidRPr="00A05FE5" w:rsidRDefault="00456981" w:rsidP="00456981">
      <w:pPr>
        <w:pStyle w:val="HeaderSpace"/>
        <w:rPr>
          <w:rFonts w:ascii="Arial" w:hAnsi="Arial" w:cs="Arial"/>
          <w:b/>
          <w:sz w:val="24"/>
          <w:szCs w:val="24"/>
          <w:lang w:val="en-GB"/>
        </w:rPr>
      </w:pPr>
      <w:r w:rsidRPr="00A05FE5">
        <w:rPr>
          <w:rFonts w:ascii="Arial" w:hAnsi="Arial" w:cs="Arial"/>
          <w:b/>
          <w:i/>
          <w:color w:val="FF0000"/>
          <w:sz w:val="24"/>
          <w:szCs w:val="24"/>
          <w:lang w:val="en-GB"/>
        </w:rPr>
        <w:t xml:space="preserve"> </w:t>
      </w:r>
    </w:p>
    <w:p w14:paraId="463840B9" w14:textId="77777777" w:rsidR="00AE68EF" w:rsidRPr="00A05FE5" w:rsidRDefault="00AE68EF" w:rsidP="00456981">
      <w:pPr>
        <w:spacing w:after="0"/>
        <w:ind w:right="157"/>
        <w:jc w:val="both"/>
        <w:rPr>
          <w:rFonts w:ascii="Arial" w:hAnsi="Arial" w:cs="Arial"/>
          <w:b/>
          <w:i/>
          <w:color w:val="FF0000"/>
          <w:sz w:val="20"/>
          <w:szCs w:val="20"/>
          <w:lang w:val="en-GB"/>
        </w:rPr>
        <w:sectPr w:rsidR="00AE68EF" w:rsidRPr="00A05FE5" w:rsidSect="00906D06">
          <w:pgSz w:w="12240" w:h="15840" w:code="1"/>
          <w:pgMar w:top="1440" w:right="1080" w:bottom="1440" w:left="1080" w:header="360" w:footer="720" w:gutter="0"/>
          <w:cols w:space="504"/>
          <w:titlePg/>
          <w:docGrid w:linePitch="360"/>
        </w:sectPr>
      </w:pPr>
    </w:p>
    <w:p w14:paraId="7717D5AA" w14:textId="77777777" w:rsidR="00456981" w:rsidRPr="00A05FE5" w:rsidRDefault="00456981" w:rsidP="00456981">
      <w:pPr>
        <w:spacing w:after="0"/>
        <w:ind w:right="157"/>
        <w:jc w:val="both"/>
        <w:rPr>
          <w:rFonts w:ascii="Arial" w:hAnsi="Arial" w:cs="Arial"/>
          <w:b/>
          <w:i/>
          <w:color w:val="FF0000"/>
          <w:sz w:val="20"/>
          <w:szCs w:val="20"/>
          <w:lang w:val="en-GB"/>
        </w:rPr>
      </w:pPr>
      <w:r w:rsidRPr="00A05FE5">
        <w:rPr>
          <w:rFonts w:ascii="Arial" w:hAnsi="Arial" w:cs="Arial"/>
          <w:b/>
          <w:i/>
          <w:color w:val="FF0000"/>
          <w:sz w:val="20"/>
          <w:szCs w:val="20"/>
          <w:lang w:val="en-GB"/>
        </w:rPr>
        <w:t>WHAT IS IN THIS DOCUMENT?</w:t>
      </w:r>
    </w:p>
    <w:p w14:paraId="686CE081" w14:textId="77777777" w:rsidR="00456981" w:rsidRPr="00A05FE5" w:rsidRDefault="00456981" w:rsidP="00456981">
      <w:pPr>
        <w:spacing w:after="0"/>
        <w:ind w:right="157"/>
        <w:jc w:val="both"/>
        <w:rPr>
          <w:rFonts w:ascii="Arial" w:eastAsia="Arial" w:hAnsi="Arial" w:cs="Arial"/>
          <w:sz w:val="20"/>
          <w:szCs w:val="20"/>
          <w:lang w:val="en-GB"/>
        </w:rPr>
      </w:pPr>
      <w:r w:rsidRPr="00A05FE5">
        <w:rPr>
          <w:rFonts w:ascii="Arial" w:eastAsia="Arial" w:hAnsi="Arial" w:cs="Arial"/>
          <w:sz w:val="20"/>
          <w:szCs w:val="20"/>
          <w:lang w:val="en-GB"/>
        </w:rPr>
        <w:t xml:space="preserve">This document provides a summary of how to implement Hygiene Promotion in Emergencies in a Red Cross Red Crescent (RCRC) context. It encourages those RCRC managers who plan and implement hygiene promotion interventions to follow a clear pathway (using a step-by-step process), without taking shortcuts and rushing into delivering ‘hygiene messages’. It also provides National Societies (NS) with a standard approach for quality assurance since it offers an opportunity for more effective training and monitoring. These steps (which are important for our unique status and role in the disaster response) are expanded in “IFRC Guidelines to Hygiene Promotion in Emergencies”  </w:t>
      </w:r>
    </w:p>
    <w:p w14:paraId="33ED978B" w14:textId="77777777" w:rsidR="00456981" w:rsidRPr="00A05FE5" w:rsidRDefault="00456981" w:rsidP="00456981">
      <w:pPr>
        <w:spacing w:after="0"/>
        <w:ind w:right="157"/>
        <w:jc w:val="both"/>
        <w:rPr>
          <w:rFonts w:ascii="Arial" w:hAnsi="Arial" w:cs="Arial"/>
          <w:b/>
          <w:color w:val="FF0000"/>
          <w:sz w:val="20"/>
          <w:szCs w:val="20"/>
          <w:lang w:val="en-GB"/>
        </w:rPr>
      </w:pPr>
    </w:p>
    <w:p w14:paraId="3CDB91CD" w14:textId="77777777" w:rsidR="00456981" w:rsidRPr="00A05FE5" w:rsidRDefault="00456981" w:rsidP="00456981">
      <w:pPr>
        <w:spacing w:after="0"/>
        <w:ind w:right="157"/>
        <w:jc w:val="both"/>
        <w:rPr>
          <w:rFonts w:ascii="Arial" w:hAnsi="Arial" w:cs="Arial"/>
          <w:b/>
          <w:color w:val="FF0000"/>
          <w:sz w:val="20"/>
          <w:szCs w:val="20"/>
          <w:lang w:val="en-GB"/>
        </w:rPr>
      </w:pPr>
      <w:r w:rsidRPr="00A05FE5">
        <w:rPr>
          <w:rFonts w:ascii="Arial" w:hAnsi="Arial" w:cs="Arial"/>
          <w:b/>
          <w:color w:val="FF0000"/>
          <w:sz w:val="20"/>
          <w:szCs w:val="20"/>
          <w:lang w:val="en-GB"/>
        </w:rPr>
        <w:t>WHO IS THIS DOCUMENT FOR?</w:t>
      </w:r>
    </w:p>
    <w:p w14:paraId="4E754B4D" w14:textId="4FA72C80" w:rsidR="00456981" w:rsidRPr="00A05FE5" w:rsidRDefault="00456981" w:rsidP="00456981">
      <w:pPr>
        <w:spacing w:after="0"/>
        <w:ind w:right="157"/>
        <w:jc w:val="both"/>
        <w:rPr>
          <w:rFonts w:ascii="Arial" w:hAnsi="Arial" w:cs="Arial"/>
          <w:sz w:val="20"/>
          <w:szCs w:val="20"/>
          <w:lang w:val="en-GB"/>
        </w:rPr>
      </w:pPr>
      <w:r w:rsidRPr="00A05FE5">
        <w:rPr>
          <w:rFonts w:ascii="Arial" w:hAnsi="Arial" w:cs="Arial"/>
          <w:sz w:val="20"/>
          <w:szCs w:val="20"/>
          <w:lang w:val="en-GB"/>
        </w:rPr>
        <w:t>The main target audien</w:t>
      </w:r>
      <w:r w:rsidR="00B70A10">
        <w:rPr>
          <w:rFonts w:ascii="Arial" w:hAnsi="Arial" w:cs="Arial"/>
          <w:sz w:val="20"/>
          <w:szCs w:val="20"/>
          <w:lang w:val="en-GB"/>
        </w:rPr>
        <w:t xml:space="preserve">ce for this document is RCRC </w:t>
      </w:r>
      <w:r w:rsidRPr="00A05FE5">
        <w:rPr>
          <w:rFonts w:ascii="Arial" w:hAnsi="Arial" w:cs="Arial"/>
          <w:sz w:val="20"/>
          <w:szCs w:val="20"/>
          <w:lang w:val="en-GB"/>
        </w:rPr>
        <w:t xml:space="preserve">staff and volunteers who are responsible for planning, implementing and monitoring hygiene promotion (including training community-based volunteers), as part of an emergency response; e.g. members of emergency response teams such as ERU modules, RDRT, NDRT members or RCRC staff and volunteers in IFRC and National Societies. </w:t>
      </w:r>
    </w:p>
    <w:p w14:paraId="04D69D0C" w14:textId="77777777" w:rsidR="00456981" w:rsidRPr="00A05FE5" w:rsidRDefault="00456981" w:rsidP="00456981">
      <w:pPr>
        <w:spacing w:after="0"/>
        <w:ind w:right="157"/>
        <w:jc w:val="both"/>
        <w:rPr>
          <w:rFonts w:ascii="Arial" w:hAnsi="Arial" w:cs="Arial"/>
          <w:b/>
          <w:i/>
          <w:color w:val="FF0000"/>
          <w:sz w:val="20"/>
          <w:szCs w:val="20"/>
          <w:lang w:val="en-GB"/>
        </w:rPr>
      </w:pPr>
    </w:p>
    <w:p w14:paraId="38538131" w14:textId="77777777" w:rsidR="00456981" w:rsidRPr="00A05FE5" w:rsidRDefault="00456981" w:rsidP="00456981">
      <w:pPr>
        <w:spacing w:after="0"/>
        <w:ind w:right="157"/>
        <w:jc w:val="both"/>
        <w:rPr>
          <w:rFonts w:ascii="Arial" w:hAnsi="Arial" w:cs="Arial"/>
          <w:b/>
          <w:i/>
          <w:color w:val="FF0000"/>
          <w:sz w:val="20"/>
          <w:szCs w:val="20"/>
          <w:lang w:val="en-GB"/>
        </w:rPr>
      </w:pPr>
      <w:r w:rsidRPr="00A05FE5">
        <w:rPr>
          <w:rFonts w:ascii="Arial" w:hAnsi="Arial" w:cs="Arial"/>
          <w:b/>
          <w:i/>
          <w:color w:val="FF0000"/>
          <w:sz w:val="20"/>
          <w:szCs w:val="20"/>
          <w:lang w:val="en-GB"/>
        </w:rPr>
        <w:t>WHY IS THIS DOCUMENT IMPORTANT?</w:t>
      </w:r>
    </w:p>
    <w:p w14:paraId="7690189A" w14:textId="77777777" w:rsidR="00456981" w:rsidRPr="00A05FE5" w:rsidRDefault="00456981" w:rsidP="00456981">
      <w:pPr>
        <w:spacing w:after="0"/>
        <w:ind w:right="157"/>
        <w:jc w:val="both"/>
        <w:rPr>
          <w:rFonts w:ascii="Arial" w:hAnsi="Arial" w:cs="Arial"/>
          <w:sz w:val="20"/>
          <w:szCs w:val="20"/>
          <w:lang w:val="en-GB"/>
        </w:rPr>
      </w:pPr>
      <w:r w:rsidRPr="00A05FE5">
        <w:rPr>
          <w:rFonts w:ascii="Arial" w:hAnsi="Arial" w:cs="Arial"/>
          <w:sz w:val="20"/>
          <w:szCs w:val="20"/>
          <w:lang w:val="en-GB"/>
        </w:rPr>
        <w:t xml:space="preserve">It is important to include an effective hygiene promotion programme as part of all WASH (Water, Sanitation and Hygiene) interventions in an emergency response. </w:t>
      </w:r>
    </w:p>
    <w:p w14:paraId="110CCA0E" w14:textId="77777777" w:rsidR="00456981" w:rsidRPr="00A05FE5" w:rsidRDefault="00456981" w:rsidP="00456981">
      <w:pPr>
        <w:spacing w:after="0"/>
        <w:ind w:right="157"/>
        <w:jc w:val="both"/>
        <w:rPr>
          <w:rFonts w:ascii="Arial" w:hAnsi="Arial" w:cs="Arial"/>
          <w:sz w:val="20"/>
          <w:szCs w:val="20"/>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4903"/>
      </w:tblGrid>
      <w:tr w:rsidR="00456981" w:rsidRPr="00A05FE5" w14:paraId="2A422FA5" w14:textId="77777777" w:rsidTr="00456981">
        <w:trPr>
          <w:trHeight w:val="360"/>
        </w:trPr>
        <w:tc>
          <w:tcPr>
            <w:tcW w:w="5407" w:type="dxa"/>
            <w:shd w:val="clear" w:color="auto" w:fill="FF5C0B" w:themeFill="accent1"/>
            <w:tcMar>
              <w:left w:w="0" w:type="dxa"/>
              <w:right w:w="115" w:type="dxa"/>
            </w:tcMar>
            <w:vAlign w:val="center"/>
          </w:tcPr>
          <w:p w14:paraId="32B0232C" w14:textId="77777777" w:rsidR="00456981" w:rsidRPr="00A05FE5" w:rsidRDefault="00456981" w:rsidP="00456981">
            <w:pPr>
              <w:pStyle w:val="Heading4"/>
              <w:ind w:right="157"/>
              <w:jc w:val="both"/>
              <w:outlineLvl w:val="3"/>
              <w:rPr>
                <w:rFonts w:ascii="Arial" w:hAnsi="Arial" w:cs="Arial"/>
                <w:sz w:val="20"/>
                <w:szCs w:val="20"/>
                <w:lang w:val="en-GB"/>
              </w:rPr>
            </w:pPr>
            <w:r w:rsidRPr="00A05FE5">
              <w:rPr>
                <w:rFonts w:ascii="Arial" w:hAnsi="Arial" w:cs="Arial"/>
                <w:sz w:val="20"/>
                <w:szCs w:val="20"/>
                <w:lang w:val="en-GB"/>
              </w:rPr>
              <w:t>rcrc dEFIINTION OF HYGIENE PROMOTION IN EMERGENCY</w:t>
            </w:r>
          </w:p>
        </w:tc>
      </w:tr>
      <w:tr w:rsidR="00456981" w:rsidRPr="00A05FE5" w14:paraId="0F66622D" w14:textId="77777777" w:rsidTr="00456981">
        <w:tc>
          <w:tcPr>
            <w:tcW w:w="5407" w:type="dxa"/>
            <w:shd w:val="clear" w:color="auto" w:fill="F2F2F2" w:themeFill="background1" w:themeFillShade="F2"/>
            <w:tcMar>
              <w:top w:w="144" w:type="dxa"/>
              <w:left w:w="216" w:type="dxa"/>
              <w:right w:w="144" w:type="dxa"/>
            </w:tcMar>
            <w:vAlign w:val="center"/>
          </w:tcPr>
          <w:p w14:paraId="482A8C8E" w14:textId="7FDC8DFA" w:rsidR="00456981" w:rsidRPr="00A05FE5" w:rsidRDefault="00456981" w:rsidP="00456981">
            <w:pPr>
              <w:spacing w:after="0"/>
              <w:ind w:right="157"/>
              <w:jc w:val="both"/>
              <w:rPr>
                <w:rFonts w:ascii="Arial" w:hAnsi="Arial" w:cs="Arial"/>
                <w:sz w:val="20"/>
                <w:szCs w:val="20"/>
                <w:lang w:val="en-GB"/>
              </w:rPr>
            </w:pPr>
            <w:r w:rsidRPr="00A05FE5">
              <w:rPr>
                <w:rFonts w:ascii="Arial" w:hAnsi="Arial" w:cs="Arial"/>
                <w:sz w:val="20"/>
                <w:szCs w:val="20"/>
                <w:lang w:val="en-GB"/>
              </w:rPr>
              <w:t>Hygiene promotion (HP) in Emergencies in the Red Cross is defined as ‘a planned, systematic approach delivered by RCRC community based volunteers to enable people to take action to prevent water, sanitation and hygiene-related diseases by drawing on the affected population’s knowledge and resources and supporting their mobilisation and engagement.</w:t>
            </w:r>
            <w:r w:rsidR="002012CC">
              <w:rPr>
                <w:rFonts w:ascii="Arial" w:hAnsi="Arial" w:cs="Arial"/>
                <w:sz w:val="20"/>
                <w:szCs w:val="20"/>
                <w:lang w:val="en-GB"/>
              </w:rPr>
              <w:t>’</w:t>
            </w:r>
          </w:p>
          <w:p w14:paraId="235F0598" w14:textId="77777777" w:rsidR="00456981" w:rsidRPr="00A05FE5" w:rsidRDefault="00456981" w:rsidP="00456981">
            <w:pPr>
              <w:spacing w:after="0"/>
              <w:ind w:right="157"/>
              <w:jc w:val="both"/>
              <w:rPr>
                <w:rFonts w:ascii="Arial" w:hAnsi="Arial" w:cs="Arial"/>
                <w:sz w:val="20"/>
                <w:szCs w:val="20"/>
                <w:lang w:val="en-GB"/>
              </w:rPr>
            </w:pPr>
          </w:p>
        </w:tc>
      </w:tr>
    </w:tbl>
    <w:p w14:paraId="65D11689" w14:textId="77777777" w:rsidR="00456981" w:rsidRPr="00A05FE5" w:rsidRDefault="00456981" w:rsidP="00456981">
      <w:pPr>
        <w:spacing w:after="0"/>
        <w:ind w:right="157"/>
        <w:jc w:val="both"/>
        <w:rPr>
          <w:rFonts w:ascii="Arial" w:hAnsi="Arial" w:cs="Arial"/>
          <w:sz w:val="20"/>
          <w:szCs w:val="20"/>
          <w:lang w:val="en-GB"/>
        </w:rPr>
      </w:pPr>
    </w:p>
    <w:p w14:paraId="215A7CD5" w14:textId="77777777" w:rsidR="00456981" w:rsidRPr="00A05FE5" w:rsidRDefault="00456981" w:rsidP="00456981">
      <w:pPr>
        <w:spacing w:after="0"/>
        <w:ind w:right="157"/>
        <w:jc w:val="both"/>
        <w:rPr>
          <w:rFonts w:ascii="Arial" w:hAnsi="Arial" w:cs="Arial"/>
          <w:sz w:val="20"/>
          <w:szCs w:val="20"/>
          <w:lang w:val="en-GB"/>
        </w:rPr>
      </w:pPr>
      <w:r w:rsidRPr="00A05FE5">
        <w:rPr>
          <w:rFonts w:ascii="Arial" w:hAnsi="Arial" w:cs="Arial"/>
          <w:sz w:val="20"/>
          <w:szCs w:val="20"/>
          <w:lang w:val="en-GB"/>
        </w:rPr>
        <w:t>Hygiene promotion activities ensure the affected population are aware of key public health risks and are enabled to adopt safe hygiene practices and make the best use of WASH facilities and services (including their operation and maintenance).</w:t>
      </w:r>
    </w:p>
    <w:p w14:paraId="2773C2E9" w14:textId="77777777" w:rsidR="00456981" w:rsidRPr="00A05FE5" w:rsidRDefault="00456981" w:rsidP="00456981">
      <w:pPr>
        <w:spacing w:after="0"/>
        <w:ind w:right="157"/>
        <w:jc w:val="both"/>
        <w:rPr>
          <w:rFonts w:ascii="Arial" w:hAnsi="Arial" w:cs="Arial"/>
          <w:color w:val="FF0000"/>
          <w:sz w:val="20"/>
          <w:szCs w:val="20"/>
          <w:lang w:val="en-GB"/>
        </w:rPr>
      </w:pPr>
    </w:p>
    <w:p w14:paraId="1F091BB8" w14:textId="77777777" w:rsidR="00456981" w:rsidRPr="00A05FE5" w:rsidRDefault="00456981" w:rsidP="00456981">
      <w:pPr>
        <w:spacing w:after="0"/>
        <w:ind w:right="157"/>
        <w:jc w:val="both"/>
        <w:rPr>
          <w:rFonts w:ascii="Arial" w:hAnsi="Arial" w:cs="Arial"/>
          <w:b/>
          <w:color w:val="FF0000"/>
          <w:sz w:val="20"/>
          <w:szCs w:val="20"/>
          <w:lang w:val="en-GB"/>
        </w:rPr>
      </w:pPr>
    </w:p>
    <w:p w14:paraId="3B7928BA" w14:textId="77777777" w:rsidR="00AE68EF" w:rsidRPr="00A05FE5" w:rsidRDefault="00AE68EF" w:rsidP="00456981">
      <w:pPr>
        <w:spacing w:after="0"/>
        <w:ind w:right="157"/>
        <w:jc w:val="both"/>
        <w:rPr>
          <w:rFonts w:ascii="Arial" w:hAnsi="Arial" w:cs="Arial"/>
          <w:b/>
          <w:color w:val="FF0000"/>
          <w:sz w:val="20"/>
          <w:szCs w:val="20"/>
          <w:lang w:val="en-GB"/>
        </w:rPr>
      </w:pPr>
    </w:p>
    <w:p w14:paraId="321C3AF7" w14:textId="77777777" w:rsidR="00456981" w:rsidRPr="00A05FE5" w:rsidRDefault="00456981" w:rsidP="00456981">
      <w:pPr>
        <w:spacing w:after="0"/>
        <w:ind w:right="157"/>
        <w:jc w:val="both"/>
        <w:rPr>
          <w:rFonts w:ascii="Arial" w:hAnsi="Arial" w:cs="Arial"/>
          <w:b/>
          <w:color w:val="FF0000"/>
          <w:sz w:val="20"/>
          <w:szCs w:val="20"/>
          <w:lang w:val="en-GB"/>
        </w:rPr>
      </w:pPr>
    </w:p>
    <w:p w14:paraId="000EF5F1" w14:textId="77777777" w:rsidR="00456981" w:rsidRPr="00A05FE5" w:rsidRDefault="000F1B35" w:rsidP="00456981">
      <w:pPr>
        <w:spacing w:after="0"/>
        <w:ind w:right="157"/>
        <w:jc w:val="both"/>
        <w:rPr>
          <w:rFonts w:ascii="Arial" w:hAnsi="Arial" w:cs="Arial"/>
          <w:sz w:val="20"/>
          <w:szCs w:val="20"/>
          <w:lang w:val="en-GB"/>
        </w:rPr>
      </w:pPr>
      <w:hyperlink r:id="rId84" w:history="1">
        <w:r w:rsidR="00456981" w:rsidRPr="00A05FE5">
          <w:rPr>
            <w:rStyle w:val="Hyperlink"/>
            <w:rFonts w:ascii="Arial" w:hAnsi="Arial" w:cs="Arial"/>
            <w:sz w:val="20"/>
            <w:szCs w:val="20"/>
            <w:lang w:val="en-GB"/>
          </w:rPr>
          <w:t>Key components of Hygiene Promotion are:</w:t>
        </w:r>
      </w:hyperlink>
    </w:p>
    <w:p w14:paraId="58FDDAB8" w14:textId="77777777" w:rsidR="00456981" w:rsidRPr="00A05FE5" w:rsidRDefault="00456981" w:rsidP="002C1EE6">
      <w:pPr>
        <w:pStyle w:val="ListParagraph"/>
        <w:numPr>
          <w:ilvl w:val="0"/>
          <w:numId w:val="27"/>
        </w:numPr>
        <w:spacing w:after="0"/>
        <w:ind w:left="530" w:right="157"/>
        <w:jc w:val="both"/>
        <w:rPr>
          <w:rFonts w:ascii="Arial" w:hAnsi="Arial" w:cs="Arial"/>
          <w:sz w:val="20"/>
          <w:szCs w:val="20"/>
          <w:lang w:val="en-GB"/>
        </w:rPr>
      </w:pPr>
      <w:r w:rsidRPr="00A05FE5">
        <w:rPr>
          <w:rFonts w:ascii="Arial" w:hAnsi="Arial" w:cs="Arial"/>
          <w:sz w:val="20"/>
          <w:szCs w:val="20"/>
          <w:lang w:val="en-GB"/>
        </w:rPr>
        <w:t>Community participation</w:t>
      </w:r>
    </w:p>
    <w:p w14:paraId="1DBC9938" w14:textId="77777777" w:rsidR="00456981" w:rsidRPr="00A05FE5" w:rsidRDefault="00456981" w:rsidP="002C1EE6">
      <w:pPr>
        <w:pStyle w:val="ListParagraph"/>
        <w:numPr>
          <w:ilvl w:val="0"/>
          <w:numId w:val="27"/>
        </w:numPr>
        <w:spacing w:after="0"/>
        <w:ind w:left="530" w:right="157"/>
        <w:jc w:val="both"/>
        <w:rPr>
          <w:rFonts w:ascii="Arial" w:hAnsi="Arial" w:cs="Arial"/>
          <w:sz w:val="20"/>
          <w:szCs w:val="20"/>
          <w:lang w:val="en-GB"/>
        </w:rPr>
      </w:pPr>
      <w:r w:rsidRPr="00A05FE5">
        <w:rPr>
          <w:rFonts w:ascii="Arial" w:hAnsi="Arial" w:cs="Arial"/>
          <w:sz w:val="20"/>
          <w:szCs w:val="20"/>
          <w:lang w:val="en-GB"/>
        </w:rPr>
        <w:t>Use and maintenance of facilities</w:t>
      </w:r>
    </w:p>
    <w:p w14:paraId="674EA852" w14:textId="77777777" w:rsidR="00456981" w:rsidRPr="00A05FE5" w:rsidRDefault="00456981" w:rsidP="002C1EE6">
      <w:pPr>
        <w:pStyle w:val="ListParagraph"/>
        <w:numPr>
          <w:ilvl w:val="0"/>
          <w:numId w:val="27"/>
        </w:numPr>
        <w:spacing w:after="0"/>
        <w:ind w:left="530" w:right="157"/>
        <w:jc w:val="both"/>
        <w:rPr>
          <w:rFonts w:ascii="Arial" w:hAnsi="Arial" w:cs="Arial"/>
          <w:sz w:val="20"/>
          <w:szCs w:val="20"/>
          <w:lang w:val="en-GB"/>
        </w:rPr>
      </w:pPr>
      <w:r w:rsidRPr="00A05FE5">
        <w:rPr>
          <w:rFonts w:ascii="Arial" w:hAnsi="Arial" w:cs="Arial"/>
          <w:sz w:val="20"/>
          <w:szCs w:val="20"/>
          <w:lang w:val="en-GB"/>
        </w:rPr>
        <w:t>Selection and distribution of hygiene items</w:t>
      </w:r>
    </w:p>
    <w:p w14:paraId="4F9C4DB8" w14:textId="77777777" w:rsidR="00456981" w:rsidRPr="00A05FE5" w:rsidRDefault="00456981" w:rsidP="002C1EE6">
      <w:pPr>
        <w:pStyle w:val="ListParagraph"/>
        <w:numPr>
          <w:ilvl w:val="0"/>
          <w:numId w:val="27"/>
        </w:numPr>
        <w:spacing w:after="0"/>
        <w:ind w:left="530" w:right="157"/>
        <w:jc w:val="both"/>
        <w:rPr>
          <w:rFonts w:ascii="Arial" w:hAnsi="Arial" w:cs="Arial"/>
          <w:sz w:val="20"/>
          <w:szCs w:val="20"/>
          <w:lang w:val="en-GB"/>
        </w:rPr>
      </w:pPr>
      <w:r w:rsidRPr="00A05FE5">
        <w:rPr>
          <w:rFonts w:ascii="Arial" w:hAnsi="Arial" w:cs="Arial"/>
          <w:sz w:val="20"/>
          <w:szCs w:val="20"/>
          <w:lang w:val="en-GB"/>
        </w:rPr>
        <w:t>Community and individual action</w:t>
      </w:r>
    </w:p>
    <w:p w14:paraId="3A5E7651" w14:textId="77777777" w:rsidR="00456981" w:rsidRPr="00A05FE5" w:rsidRDefault="00456981" w:rsidP="002C1EE6">
      <w:pPr>
        <w:pStyle w:val="ListParagraph"/>
        <w:numPr>
          <w:ilvl w:val="0"/>
          <w:numId w:val="27"/>
        </w:numPr>
        <w:spacing w:after="0"/>
        <w:ind w:left="530" w:right="157"/>
        <w:jc w:val="both"/>
        <w:rPr>
          <w:rFonts w:ascii="Arial" w:hAnsi="Arial" w:cs="Arial"/>
          <w:sz w:val="20"/>
          <w:szCs w:val="20"/>
          <w:lang w:val="en-GB"/>
        </w:rPr>
      </w:pPr>
      <w:r w:rsidRPr="00A05FE5">
        <w:rPr>
          <w:rFonts w:ascii="Arial" w:hAnsi="Arial" w:cs="Arial"/>
          <w:sz w:val="20"/>
          <w:szCs w:val="20"/>
          <w:lang w:val="en-GB"/>
        </w:rPr>
        <w:t>Communication with WASH stakeholders</w:t>
      </w:r>
    </w:p>
    <w:p w14:paraId="54EDDF89" w14:textId="77777777" w:rsidR="00456981" w:rsidRPr="00A05FE5" w:rsidRDefault="00456981" w:rsidP="002C1EE6">
      <w:pPr>
        <w:pStyle w:val="ListParagraph"/>
        <w:numPr>
          <w:ilvl w:val="0"/>
          <w:numId w:val="27"/>
        </w:numPr>
        <w:spacing w:after="0"/>
        <w:ind w:left="530" w:right="157"/>
        <w:jc w:val="both"/>
        <w:rPr>
          <w:rFonts w:ascii="Arial" w:hAnsi="Arial" w:cs="Arial"/>
          <w:sz w:val="20"/>
          <w:szCs w:val="20"/>
          <w:lang w:val="en-GB"/>
        </w:rPr>
      </w:pPr>
      <w:r w:rsidRPr="00A05FE5">
        <w:rPr>
          <w:rFonts w:ascii="Arial" w:hAnsi="Arial" w:cs="Arial"/>
          <w:sz w:val="20"/>
          <w:szCs w:val="20"/>
          <w:lang w:val="en-GB"/>
        </w:rPr>
        <w:t>Monitoring</w:t>
      </w:r>
    </w:p>
    <w:p w14:paraId="44A56A01" w14:textId="56104C2E" w:rsidR="00456981" w:rsidRPr="00A05FE5" w:rsidRDefault="00456981" w:rsidP="00456981">
      <w:pPr>
        <w:spacing w:after="0"/>
        <w:ind w:right="157"/>
        <w:jc w:val="both"/>
        <w:rPr>
          <w:rFonts w:ascii="Arial" w:hAnsi="Arial" w:cs="Arial"/>
          <w:sz w:val="20"/>
          <w:szCs w:val="20"/>
          <w:lang w:val="en-GB"/>
        </w:rPr>
      </w:pPr>
      <w:r w:rsidRPr="00A05FE5">
        <w:rPr>
          <w:rFonts w:ascii="Arial" w:hAnsi="Arial" w:cs="Arial"/>
          <w:sz w:val="20"/>
          <w:szCs w:val="20"/>
          <w:lang w:val="en-GB"/>
        </w:rPr>
        <w:t xml:space="preserve">During an emergency response, the RCRC has generally used the 'campaign' approach for hygiene promotion, with the emphasis on giving messages; however, community engagement needs to be included to make the response more effective. Due to the pressure of responding to an emergency, the NS and RCRC disaster management teams (RDRT or ERUs, etc.) have often rushed into the production of Information, Education and Communication (IEC) materials without undertaking a proper analysis of the context, understanding the risk behaviours and identifying accurately the needs of the affected population. More thought needs to be given to identify the community’s capacity and barriers to practice safer hygiene. Community participation is needed to </w:t>
      </w:r>
      <w:r w:rsidR="002551F1">
        <w:rPr>
          <w:rFonts w:ascii="Arial" w:hAnsi="Arial" w:cs="Arial"/>
          <w:sz w:val="20"/>
          <w:szCs w:val="20"/>
          <w:lang w:val="en-GB"/>
        </w:rPr>
        <w:t xml:space="preserve">ensure </w:t>
      </w:r>
      <w:r w:rsidR="00E658FC">
        <w:rPr>
          <w:rFonts w:ascii="Arial" w:hAnsi="Arial" w:cs="Arial"/>
          <w:sz w:val="20"/>
          <w:szCs w:val="20"/>
          <w:lang w:val="en-GB"/>
        </w:rPr>
        <w:t xml:space="preserve">that the </w:t>
      </w:r>
      <w:r w:rsidRPr="00A05FE5">
        <w:rPr>
          <w:rFonts w:ascii="Arial" w:hAnsi="Arial" w:cs="Arial"/>
          <w:sz w:val="20"/>
          <w:szCs w:val="20"/>
          <w:lang w:val="en-GB"/>
        </w:rPr>
        <w:t xml:space="preserve">communication materials </w:t>
      </w:r>
      <w:r w:rsidR="00E658FC">
        <w:rPr>
          <w:rFonts w:ascii="Arial" w:hAnsi="Arial" w:cs="Arial"/>
          <w:sz w:val="20"/>
          <w:szCs w:val="20"/>
          <w:lang w:val="en-GB"/>
        </w:rPr>
        <w:t>produced brings the relevant</w:t>
      </w:r>
      <w:r w:rsidRPr="00A05FE5">
        <w:rPr>
          <w:rFonts w:ascii="Arial" w:hAnsi="Arial" w:cs="Arial"/>
          <w:sz w:val="20"/>
          <w:szCs w:val="20"/>
          <w:lang w:val="en-GB"/>
        </w:rPr>
        <w:t xml:space="preserve"> </w:t>
      </w:r>
      <w:r w:rsidR="00E658FC">
        <w:rPr>
          <w:rFonts w:ascii="Arial" w:hAnsi="Arial" w:cs="Arial"/>
          <w:sz w:val="20"/>
          <w:szCs w:val="20"/>
          <w:lang w:val="en-GB"/>
        </w:rPr>
        <w:t>and</w:t>
      </w:r>
      <w:r w:rsidRPr="00A05FE5">
        <w:rPr>
          <w:rFonts w:ascii="Arial" w:hAnsi="Arial" w:cs="Arial"/>
          <w:sz w:val="20"/>
          <w:szCs w:val="20"/>
          <w:lang w:val="en-GB"/>
        </w:rPr>
        <w:t xml:space="preserve"> desired behavioural outcomes.  </w:t>
      </w:r>
    </w:p>
    <w:p w14:paraId="18E07D09" w14:textId="77777777" w:rsidR="00456981" w:rsidRPr="00A05FE5" w:rsidRDefault="00456981" w:rsidP="00456981">
      <w:pPr>
        <w:spacing w:after="0"/>
        <w:ind w:right="157"/>
        <w:jc w:val="both"/>
        <w:rPr>
          <w:rFonts w:ascii="Arial" w:hAnsi="Arial" w:cs="Arial"/>
          <w:sz w:val="20"/>
          <w:szCs w:val="20"/>
          <w:lang w:val="en-GB"/>
        </w:rPr>
      </w:pPr>
    </w:p>
    <w:p w14:paraId="77297F7C" w14:textId="77777777" w:rsidR="00456981" w:rsidRPr="00A05FE5" w:rsidRDefault="00456981" w:rsidP="00456981">
      <w:pPr>
        <w:spacing w:after="0"/>
        <w:ind w:right="157"/>
        <w:jc w:val="both"/>
        <w:rPr>
          <w:rFonts w:ascii="Arial" w:hAnsi="Arial" w:cs="Arial"/>
          <w:sz w:val="20"/>
          <w:szCs w:val="20"/>
          <w:lang w:val="en-GB"/>
        </w:rPr>
      </w:pPr>
      <w:r w:rsidRPr="00A05FE5">
        <w:rPr>
          <w:rFonts w:ascii="Arial" w:hAnsi="Arial" w:cs="Arial"/>
          <w:sz w:val="20"/>
          <w:szCs w:val="20"/>
          <w:lang w:val="en-GB"/>
        </w:rPr>
        <w:t xml:space="preserve">RCRC staff and volunteers involved in hygiene promotion as part of an emergency response need to have a greater understanding about the attitudes and beliefs that influence behaviour of the affected population. People may have internalized certain practices before the emergency that are done automatically (for example washing hands before eating) but after the disaster these practices may only be possible if the means (e.g. water and soap) are not available. RCRC staff and volunteers may need more in-depth knowledge and information about what influences what people think and do when they face the adversity of a disaster (e.g. people may believe that diarrhoea is part of the normal process of a child growing, so they may not take any action to prevent or treat it). It is essential to talk with the affected people, ensuring they are engaged in all stages of the programme. </w:t>
      </w:r>
    </w:p>
    <w:p w14:paraId="0E0CA140" w14:textId="77777777" w:rsidR="00456981" w:rsidRPr="00A05FE5" w:rsidRDefault="00456981" w:rsidP="00456981">
      <w:pPr>
        <w:tabs>
          <w:tab w:val="left" w:pos="10065"/>
        </w:tabs>
        <w:spacing w:after="0"/>
        <w:ind w:right="157"/>
        <w:jc w:val="both"/>
        <w:rPr>
          <w:rFonts w:ascii="Arial" w:hAnsi="Arial" w:cs="Arial"/>
          <w:sz w:val="20"/>
          <w:szCs w:val="20"/>
          <w:lang w:val="en-GB"/>
        </w:rPr>
      </w:pPr>
    </w:p>
    <w:tbl>
      <w:tblPr>
        <w:tblStyle w:val="TableGrid"/>
        <w:tblW w:w="48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4783"/>
      </w:tblGrid>
      <w:tr w:rsidR="00456981" w:rsidRPr="00A05FE5" w14:paraId="3B277AB1" w14:textId="77777777" w:rsidTr="00456981">
        <w:trPr>
          <w:trHeight w:val="388"/>
        </w:trPr>
        <w:tc>
          <w:tcPr>
            <w:tcW w:w="10399" w:type="dxa"/>
            <w:shd w:val="clear" w:color="auto" w:fill="FF5C0B" w:themeFill="accent1"/>
            <w:tcMar>
              <w:left w:w="0" w:type="dxa"/>
              <w:right w:w="115" w:type="dxa"/>
            </w:tcMar>
            <w:vAlign w:val="center"/>
          </w:tcPr>
          <w:p w14:paraId="1592C8A1" w14:textId="77777777" w:rsidR="00456981" w:rsidRPr="00A05FE5" w:rsidRDefault="00456981" w:rsidP="00456981">
            <w:pPr>
              <w:pStyle w:val="Heading4"/>
              <w:tabs>
                <w:tab w:val="left" w:pos="10065"/>
              </w:tabs>
              <w:ind w:right="157"/>
              <w:jc w:val="both"/>
              <w:outlineLvl w:val="3"/>
              <w:rPr>
                <w:rFonts w:ascii="Arial" w:hAnsi="Arial" w:cs="Arial"/>
                <w:sz w:val="20"/>
                <w:szCs w:val="20"/>
                <w:lang w:val="en-GB"/>
              </w:rPr>
            </w:pPr>
            <w:r w:rsidRPr="00A05FE5">
              <w:rPr>
                <w:rFonts w:ascii="Arial" w:hAnsi="Arial" w:cs="Arial"/>
                <w:sz w:val="20"/>
                <w:szCs w:val="20"/>
                <w:lang w:val="en-GB"/>
              </w:rPr>
              <w:t>ACCOUNTABILITY</w:t>
            </w:r>
          </w:p>
        </w:tc>
      </w:tr>
      <w:tr w:rsidR="00456981" w:rsidRPr="00A05FE5" w14:paraId="58431E71" w14:textId="77777777" w:rsidTr="00456981">
        <w:trPr>
          <w:trHeight w:val="707"/>
        </w:trPr>
        <w:tc>
          <w:tcPr>
            <w:tcW w:w="10399" w:type="dxa"/>
            <w:shd w:val="clear" w:color="auto" w:fill="F2F2F2" w:themeFill="background1" w:themeFillShade="F2"/>
            <w:tcMar>
              <w:top w:w="144" w:type="dxa"/>
              <w:left w:w="216" w:type="dxa"/>
              <w:right w:w="144" w:type="dxa"/>
            </w:tcMar>
            <w:vAlign w:val="center"/>
          </w:tcPr>
          <w:p w14:paraId="749AA699" w14:textId="77777777" w:rsidR="00456981" w:rsidRPr="00A05FE5" w:rsidRDefault="00456981" w:rsidP="00456981">
            <w:p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 xml:space="preserve">It is important to acknowledge that our fundamental accountability must be to those we seek to assist. All RCRC WASH activities must emphasize: providing information, active listening to those affected, respectful attitude and empathy to those who we assist. </w:t>
            </w:r>
          </w:p>
          <w:p w14:paraId="6BF634AA" w14:textId="77777777" w:rsidR="00456981" w:rsidRPr="00A05FE5" w:rsidRDefault="00456981" w:rsidP="00456981">
            <w:p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lastRenderedPageBreak/>
              <w:t>Remember:</w:t>
            </w:r>
          </w:p>
          <w:p w14:paraId="5F4F4BFA" w14:textId="77777777" w:rsidR="00456981" w:rsidRPr="00A05FE5" w:rsidRDefault="00456981" w:rsidP="002C1EE6">
            <w:pPr>
              <w:pStyle w:val="ListParagraph"/>
              <w:numPr>
                <w:ilvl w:val="0"/>
                <w:numId w:val="24"/>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Are we being open and transparent?</w:t>
            </w:r>
          </w:p>
          <w:p w14:paraId="00229728" w14:textId="77777777" w:rsidR="00456981" w:rsidRPr="00A05FE5" w:rsidRDefault="00456981" w:rsidP="002C1EE6">
            <w:pPr>
              <w:pStyle w:val="ListParagraph"/>
              <w:numPr>
                <w:ilvl w:val="0"/>
                <w:numId w:val="24"/>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Are we listening to the community?</w:t>
            </w:r>
          </w:p>
          <w:p w14:paraId="4A0D8B22" w14:textId="77777777" w:rsidR="00456981" w:rsidRPr="00A05FE5" w:rsidRDefault="00456981" w:rsidP="002C1EE6">
            <w:pPr>
              <w:pStyle w:val="ListParagraph"/>
              <w:numPr>
                <w:ilvl w:val="0"/>
                <w:numId w:val="24"/>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Are they participating?</w:t>
            </w:r>
          </w:p>
          <w:p w14:paraId="049F7AA3" w14:textId="77777777" w:rsidR="00456981" w:rsidRPr="00A05FE5" w:rsidRDefault="00456981" w:rsidP="002C1EE6">
            <w:pPr>
              <w:pStyle w:val="ListParagraph"/>
              <w:numPr>
                <w:ilvl w:val="0"/>
                <w:numId w:val="24"/>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How are the views of the community being considered?</w:t>
            </w:r>
          </w:p>
          <w:p w14:paraId="75307490" w14:textId="77777777" w:rsidR="00456981" w:rsidRPr="00A05FE5" w:rsidRDefault="00456981" w:rsidP="002C1EE6">
            <w:pPr>
              <w:pStyle w:val="ListParagraph"/>
              <w:numPr>
                <w:ilvl w:val="0"/>
                <w:numId w:val="24"/>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 xml:space="preserve">Is there an effective feedback mechanism? </w:t>
            </w:r>
          </w:p>
          <w:p w14:paraId="5EF49EBD" w14:textId="77777777" w:rsidR="00456981" w:rsidRPr="00A05FE5" w:rsidRDefault="00456981" w:rsidP="002C1EE6">
            <w:pPr>
              <w:pStyle w:val="ListParagraph"/>
              <w:numPr>
                <w:ilvl w:val="0"/>
                <w:numId w:val="24"/>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Does the community have adequate information on the response?</w:t>
            </w:r>
          </w:p>
          <w:p w14:paraId="697A9E30" w14:textId="77777777" w:rsidR="00456981" w:rsidRPr="00A05FE5" w:rsidRDefault="00456981" w:rsidP="002C1EE6">
            <w:pPr>
              <w:pStyle w:val="ListParagraph"/>
              <w:numPr>
                <w:ilvl w:val="0"/>
                <w:numId w:val="24"/>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Does the staff recruited have the proper skills and attitudes?</w:t>
            </w:r>
          </w:p>
          <w:p w14:paraId="20137600" w14:textId="77777777" w:rsidR="00456981" w:rsidRPr="00A05FE5" w:rsidRDefault="00456981" w:rsidP="00456981">
            <w:pPr>
              <w:pStyle w:val="ListParagraph"/>
              <w:tabs>
                <w:tab w:val="left" w:pos="10065"/>
              </w:tabs>
              <w:spacing w:after="0"/>
              <w:ind w:left="360" w:right="157"/>
              <w:jc w:val="both"/>
              <w:rPr>
                <w:rFonts w:ascii="Arial" w:hAnsi="Arial" w:cs="Arial"/>
                <w:sz w:val="20"/>
                <w:szCs w:val="20"/>
                <w:lang w:val="en-GB"/>
              </w:rPr>
            </w:pPr>
          </w:p>
          <w:p w14:paraId="25A29A52" w14:textId="77777777" w:rsidR="00456981" w:rsidRPr="00A05FE5" w:rsidRDefault="00456981" w:rsidP="00456981">
            <w:p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All RCRC Staff and volunteers involved in hygiene promotion activities need to be familiar and adhere to humanitarian principles and standards, including:</w:t>
            </w:r>
          </w:p>
          <w:p w14:paraId="6A06F7BB" w14:textId="77777777" w:rsidR="00456981" w:rsidRPr="00A05FE5" w:rsidRDefault="00456981" w:rsidP="002C1EE6">
            <w:pPr>
              <w:pStyle w:val="ListParagraph"/>
              <w:numPr>
                <w:ilvl w:val="0"/>
                <w:numId w:val="26"/>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The Red Cross fundamental principles</w:t>
            </w:r>
          </w:p>
          <w:p w14:paraId="285AA6C3" w14:textId="77777777" w:rsidR="00456981" w:rsidRPr="00A05FE5" w:rsidRDefault="00456981" w:rsidP="002C1EE6">
            <w:pPr>
              <w:pStyle w:val="ListParagraph"/>
              <w:numPr>
                <w:ilvl w:val="0"/>
                <w:numId w:val="26"/>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 xml:space="preserve">The Red Cross Movement and NGO Code of Conduct </w:t>
            </w:r>
          </w:p>
          <w:p w14:paraId="38BC5AE9" w14:textId="77777777" w:rsidR="00456981" w:rsidRPr="00A05FE5" w:rsidRDefault="00456981" w:rsidP="002C1EE6">
            <w:pPr>
              <w:pStyle w:val="ListParagraph"/>
              <w:numPr>
                <w:ilvl w:val="0"/>
                <w:numId w:val="26"/>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The standards in the Sphere handbook</w:t>
            </w:r>
          </w:p>
          <w:p w14:paraId="2CF86ED8" w14:textId="77777777" w:rsidR="00456981" w:rsidRPr="00A05FE5" w:rsidRDefault="00456981" w:rsidP="002C1EE6">
            <w:pPr>
              <w:pStyle w:val="ListParagraph"/>
              <w:numPr>
                <w:ilvl w:val="0"/>
                <w:numId w:val="26"/>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The Core Humanitarian Standard</w:t>
            </w:r>
          </w:p>
          <w:p w14:paraId="51C111E9" w14:textId="77777777" w:rsidR="00456981" w:rsidRPr="00A05FE5" w:rsidRDefault="00456981" w:rsidP="002C1EE6">
            <w:pPr>
              <w:pStyle w:val="ListParagraph"/>
              <w:numPr>
                <w:ilvl w:val="0"/>
                <w:numId w:val="26"/>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 xml:space="preserve">IFRC Minimum standard commitments to gender and diversity in emergency </w:t>
            </w:r>
          </w:p>
          <w:p w14:paraId="76D8EF62" w14:textId="77777777" w:rsidR="00456981" w:rsidRPr="00A05FE5" w:rsidRDefault="00456981" w:rsidP="002C1EE6">
            <w:pPr>
              <w:pStyle w:val="ListParagraph"/>
              <w:numPr>
                <w:ilvl w:val="0"/>
                <w:numId w:val="26"/>
              </w:numPr>
              <w:tabs>
                <w:tab w:val="left" w:pos="10065"/>
              </w:tabs>
              <w:spacing w:after="0"/>
              <w:ind w:right="157"/>
              <w:jc w:val="both"/>
              <w:rPr>
                <w:rFonts w:ascii="Arial" w:hAnsi="Arial" w:cs="Arial"/>
                <w:sz w:val="20"/>
                <w:szCs w:val="20"/>
                <w:lang w:val="en-GB"/>
              </w:rPr>
            </w:pPr>
            <w:r w:rsidRPr="00A05FE5">
              <w:rPr>
                <w:rFonts w:ascii="Arial" w:hAnsi="Arial" w:cs="Arial"/>
                <w:sz w:val="20"/>
                <w:szCs w:val="20"/>
                <w:lang w:val="en-GB"/>
              </w:rPr>
              <w:t>Accountability to beneficiaries</w:t>
            </w:r>
          </w:p>
          <w:p w14:paraId="7B647756" w14:textId="76C5EB86" w:rsidR="00456981" w:rsidRPr="00A05FE5" w:rsidRDefault="00456981" w:rsidP="00456981">
            <w:pPr>
              <w:tabs>
                <w:tab w:val="left" w:pos="10065"/>
              </w:tabs>
              <w:spacing w:after="0"/>
              <w:ind w:left="360" w:right="157"/>
              <w:jc w:val="both"/>
              <w:rPr>
                <w:rFonts w:ascii="Arial" w:hAnsi="Arial" w:cs="Arial"/>
                <w:sz w:val="20"/>
                <w:szCs w:val="20"/>
                <w:lang w:val="en-GB"/>
              </w:rPr>
            </w:pPr>
            <w:r w:rsidRPr="00A05FE5">
              <w:rPr>
                <w:rFonts w:ascii="Arial" w:hAnsi="Arial" w:cs="Arial"/>
                <w:sz w:val="20"/>
                <w:szCs w:val="20"/>
                <w:lang w:val="en-GB"/>
              </w:rPr>
              <w:t xml:space="preserve">The NS </w:t>
            </w:r>
            <w:r w:rsidR="00E658FC">
              <w:rPr>
                <w:rFonts w:ascii="Arial" w:hAnsi="Arial" w:cs="Arial"/>
                <w:sz w:val="20"/>
                <w:szCs w:val="20"/>
                <w:lang w:val="en-GB"/>
              </w:rPr>
              <w:t>should</w:t>
            </w:r>
            <w:r w:rsidRPr="00A05FE5">
              <w:rPr>
                <w:rFonts w:ascii="Arial" w:hAnsi="Arial" w:cs="Arial"/>
                <w:sz w:val="20"/>
                <w:szCs w:val="20"/>
                <w:lang w:val="en-GB"/>
              </w:rPr>
              <w:t xml:space="preserve"> include this in the training</w:t>
            </w:r>
            <w:r w:rsidR="00E658FC">
              <w:rPr>
                <w:rFonts w:ascii="Arial" w:hAnsi="Arial" w:cs="Arial"/>
                <w:sz w:val="20"/>
                <w:szCs w:val="20"/>
                <w:lang w:val="en-GB"/>
              </w:rPr>
              <w:t>s</w:t>
            </w:r>
            <w:r w:rsidRPr="00A05FE5">
              <w:rPr>
                <w:rFonts w:ascii="Arial" w:hAnsi="Arial" w:cs="Arial"/>
                <w:sz w:val="20"/>
                <w:szCs w:val="20"/>
                <w:lang w:val="en-GB"/>
              </w:rPr>
              <w:t xml:space="preserve"> for new volunteers and staff involved in the response; but those managing hygiene promotion programmes need to ensure that the staff and volunteers are familiar with these standards and principles and that they are considered and adhered to at all stages of the programme. </w:t>
            </w:r>
          </w:p>
        </w:tc>
      </w:tr>
    </w:tbl>
    <w:p w14:paraId="21F3CD2A" w14:textId="77777777" w:rsidR="00456981" w:rsidRPr="00A05FE5" w:rsidRDefault="00456981" w:rsidP="00456981">
      <w:pPr>
        <w:tabs>
          <w:tab w:val="left" w:pos="10065"/>
        </w:tabs>
        <w:spacing w:after="0"/>
        <w:ind w:left="360" w:right="157"/>
        <w:jc w:val="both"/>
        <w:rPr>
          <w:rFonts w:ascii="Arial" w:hAnsi="Arial" w:cs="Arial"/>
          <w:b/>
          <w:i/>
          <w:color w:val="FF0000"/>
          <w:sz w:val="20"/>
          <w:szCs w:val="20"/>
          <w:lang w:val="en-GB"/>
        </w:rPr>
      </w:pPr>
    </w:p>
    <w:p w14:paraId="21127E41" w14:textId="77777777" w:rsidR="00456981" w:rsidRPr="00A05FE5" w:rsidRDefault="00456981" w:rsidP="00456981">
      <w:pPr>
        <w:tabs>
          <w:tab w:val="left" w:pos="10065"/>
        </w:tabs>
        <w:spacing w:after="0"/>
        <w:ind w:left="360" w:right="157"/>
        <w:jc w:val="both"/>
        <w:rPr>
          <w:rFonts w:ascii="Arial" w:hAnsi="Arial" w:cs="Arial"/>
          <w:b/>
          <w:i/>
          <w:color w:val="FF0000"/>
          <w:sz w:val="20"/>
          <w:szCs w:val="20"/>
          <w:lang w:val="en-GB"/>
        </w:rPr>
      </w:pPr>
    </w:p>
    <w:p w14:paraId="5D824DB7" w14:textId="77777777" w:rsidR="00456981" w:rsidRPr="00A05FE5" w:rsidRDefault="00456981" w:rsidP="00456981">
      <w:pPr>
        <w:tabs>
          <w:tab w:val="left" w:pos="10065"/>
        </w:tabs>
        <w:spacing w:after="0"/>
        <w:ind w:left="360" w:right="157"/>
        <w:jc w:val="both"/>
        <w:rPr>
          <w:rFonts w:ascii="Arial" w:hAnsi="Arial" w:cs="Arial"/>
          <w:b/>
          <w:color w:val="FF0000"/>
          <w:sz w:val="20"/>
          <w:szCs w:val="20"/>
          <w:lang w:val="en-GB"/>
        </w:rPr>
      </w:pPr>
    </w:p>
    <w:p w14:paraId="6AEC57F8" w14:textId="77777777" w:rsidR="00456981" w:rsidRPr="00A05FE5" w:rsidRDefault="00456981" w:rsidP="00456981">
      <w:pPr>
        <w:tabs>
          <w:tab w:val="left" w:pos="10065"/>
        </w:tabs>
        <w:spacing w:after="0"/>
        <w:ind w:left="360" w:right="157"/>
        <w:jc w:val="both"/>
        <w:rPr>
          <w:rFonts w:ascii="Arial" w:hAnsi="Arial" w:cs="Arial"/>
          <w:b/>
          <w:color w:val="FF0000"/>
          <w:sz w:val="20"/>
          <w:szCs w:val="20"/>
          <w:lang w:val="en-GB"/>
        </w:rPr>
      </w:pPr>
      <w:r w:rsidRPr="00A05FE5">
        <w:rPr>
          <w:rFonts w:ascii="Arial" w:hAnsi="Arial" w:cs="Arial"/>
          <w:b/>
          <w:color w:val="FF0000"/>
          <w:sz w:val="20"/>
          <w:szCs w:val="20"/>
          <w:lang w:val="en-GB"/>
        </w:rPr>
        <w:t>8 STEPS FOR HYGIENE PROMOTION IN EMERGENCY</w:t>
      </w:r>
    </w:p>
    <w:p w14:paraId="07F7B3EB" w14:textId="77777777" w:rsidR="00456981" w:rsidRPr="00A05FE5" w:rsidRDefault="00456981" w:rsidP="00456981">
      <w:pPr>
        <w:tabs>
          <w:tab w:val="left" w:pos="10065"/>
        </w:tabs>
        <w:spacing w:after="0"/>
        <w:ind w:left="360" w:right="157"/>
        <w:jc w:val="both"/>
        <w:rPr>
          <w:rFonts w:ascii="Arial" w:hAnsi="Arial" w:cs="Arial"/>
          <w:sz w:val="20"/>
          <w:szCs w:val="20"/>
          <w:lang w:val="en-GB"/>
        </w:rPr>
      </w:pPr>
      <w:r w:rsidRPr="00A05FE5">
        <w:rPr>
          <w:rFonts w:ascii="Arial" w:hAnsi="Arial" w:cs="Arial"/>
          <w:sz w:val="20"/>
          <w:szCs w:val="20"/>
          <w:lang w:val="en-GB"/>
        </w:rPr>
        <w:t>In summary, there are 8 steps for hygiene promotion in emergencies for the RCRC.</w:t>
      </w:r>
    </w:p>
    <w:p w14:paraId="44BDE45C" w14:textId="77777777" w:rsidR="00456981" w:rsidRPr="00A05FE5" w:rsidRDefault="00456981" w:rsidP="002C1EE6">
      <w:pPr>
        <w:pStyle w:val="ListParagraph"/>
        <w:numPr>
          <w:ilvl w:val="0"/>
          <w:numId w:val="30"/>
        </w:numPr>
        <w:tabs>
          <w:tab w:val="left" w:pos="10065"/>
        </w:tabs>
        <w:spacing w:after="0"/>
        <w:ind w:left="1080" w:right="157"/>
        <w:jc w:val="both"/>
        <w:rPr>
          <w:rFonts w:ascii="Arial" w:hAnsi="Arial" w:cs="Arial"/>
          <w:sz w:val="20"/>
          <w:szCs w:val="20"/>
          <w:lang w:val="en-GB"/>
        </w:rPr>
      </w:pPr>
      <w:r w:rsidRPr="00A05FE5">
        <w:rPr>
          <w:rFonts w:ascii="Arial" w:hAnsi="Arial" w:cs="Arial"/>
          <w:sz w:val="20"/>
          <w:szCs w:val="20"/>
          <w:lang w:val="en-GB"/>
        </w:rPr>
        <w:t>Identifying the problem</w:t>
      </w:r>
    </w:p>
    <w:p w14:paraId="43EE7AC8" w14:textId="77777777" w:rsidR="00456981" w:rsidRPr="00A05FE5" w:rsidRDefault="00456981" w:rsidP="002C1EE6">
      <w:pPr>
        <w:pStyle w:val="ListParagraph"/>
        <w:numPr>
          <w:ilvl w:val="0"/>
          <w:numId w:val="30"/>
        </w:numPr>
        <w:spacing w:after="0"/>
        <w:ind w:left="1080" w:right="157"/>
        <w:jc w:val="both"/>
        <w:rPr>
          <w:rFonts w:ascii="Arial" w:hAnsi="Arial" w:cs="Arial"/>
          <w:sz w:val="20"/>
          <w:szCs w:val="20"/>
          <w:lang w:val="en-GB"/>
        </w:rPr>
      </w:pPr>
      <w:r w:rsidRPr="00A05FE5">
        <w:rPr>
          <w:rFonts w:ascii="Arial" w:hAnsi="Arial" w:cs="Arial"/>
          <w:sz w:val="20"/>
          <w:szCs w:val="20"/>
          <w:lang w:val="en-GB"/>
        </w:rPr>
        <w:t>Analysing barriers and motivators for behaviour change</w:t>
      </w:r>
    </w:p>
    <w:p w14:paraId="2EE930EF" w14:textId="77777777" w:rsidR="00456981" w:rsidRPr="00A05FE5" w:rsidRDefault="00456981" w:rsidP="002C1EE6">
      <w:pPr>
        <w:pStyle w:val="ListParagraph"/>
        <w:numPr>
          <w:ilvl w:val="0"/>
          <w:numId w:val="30"/>
        </w:numPr>
        <w:spacing w:after="0"/>
        <w:ind w:left="1080" w:right="157"/>
        <w:jc w:val="both"/>
        <w:rPr>
          <w:rFonts w:ascii="Arial" w:hAnsi="Arial" w:cs="Arial"/>
          <w:sz w:val="20"/>
          <w:szCs w:val="20"/>
          <w:lang w:val="en-GB"/>
        </w:rPr>
      </w:pPr>
      <w:r w:rsidRPr="00A05FE5">
        <w:rPr>
          <w:rFonts w:ascii="Arial" w:hAnsi="Arial" w:cs="Arial"/>
          <w:sz w:val="20"/>
          <w:szCs w:val="20"/>
          <w:lang w:val="en-GB"/>
        </w:rPr>
        <w:t>Identifying target groups</w:t>
      </w:r>
    </w:p>
    <w:p w14:paraId="43071857" w14:textId="77777777" w:rsidR="00456981" w:rsidRPr="00A05FE5" w:rsidRDefault="00456981" w:rsidP="002C1EE6">
      <w:pPr>
        <w:pStyle w:val="ListParagraph"/>
        <w:numPr>
          <w:ilvl w:val="0"/>
          <w:numId w:val="30"/>
        </w:numPr>
        <w:spacing w:after="0"/>
        <w:ind w:left="1080" w:right="157"/>
        <w:jc w:val="both"/>
        <w:rPr>
          <w:rFonts w:ascii="Arial" w:hAnsi="Arial" w:cs="Arial"/>
          <w:sz w:val="20"/>
          <w:szCs w:val="20"/>
          <w:lang w:val="en-GB"/>
        </w:rPr>
      </w:pPr>
      <w:r w:rsidRPr="00A05FE5">
        <w:rPr>
          <w:rFonts w:ascii="Arial" w:hAnsi="Arial" w:cs="Arial"/>
          <w:sz w:val="20"/>
          <w:szCs w:val="20"/>
          <w:lang w:val="en-GB"/>
        </w:rPr>
        <w:t>Formulating hygiene behaviour change objectives</w:t>
      </w:r>
    </w:p>
    <w:p w14:paraId="023DA171" w14:textId="0B5C4BC1" w:rsidR="00456981" w:rsidRPr="00A05FE5" w:rsidRDefault="00486ADA" w:rsidP="002C1EE6">
      <w:pPr>
        <w:pStyle w:val="ListParagraph"/>
        <w:numPr>
          <w:ilvl w:val="0"/>
          <w:numId w:val="30"/>
        </w:numPr>
        <w:spacing w:after="0"/>
        <w:ind w:left="1080" w:right="157"/>
        <w:jc w:val="both"/>
        <w:rPr>
          <w:rFonts w:ascii="Arial" w:hAnsi="Arial" w:cs="Arial"/>
          <w:sz w:val="20"/>
          <w:szCs w:val="20"/>
          <w:lang w:val="en-GB"/>
        </w:rPr>
      </w:pPr>
      <w:r>
        <w:rPr>
          <w:rFonts w:ascii="Arial" w:hAnsi="Arial" w:cs="Arial"/>
          <w:sz w:val="20"/>
          <w:szCs w:val="20"/>
          <w:lang w:val="en-GB"/>
        </w:rPr>
        <w:t xml:space="preserve">Planning </w:t>
      </w:r>
    </w:p>
    <w:p w14:paraId="11672BBE" w14:textId="77777777" w:rsidR="00456981" w:rsidRPr="00A05FE5" w:rsidRDefault="00456981" w:rsidP="002C1EE6">
      <w:pPr>
        <w:pStyle w:val="ListParagraph"/>
        <w:numPr>
          <w:ilvl w:val="0"/>
          <w:numId w:val="30"/>
        </w:numPr>
        <w:spacing w:after="0"/>
        <w:ind w:left="1080" w:right="157"/>
        <w:jc w:val="both"/>
        <w:rPr>
          <w:rFonts w:ascii="Arial" w:hAnsi="Arial" w:cs="Arial"/>
          <w:sz w:val="20"/>
          <w:szCs w:val="20"/>
          <w:lang w:val="en-GB"/>
        </w:rPr>
      </w:pPr>
      <w:r w:rsidRPr="00A05FE5">
        <w:rPr>
          <w:rFonts w:ascii="Arial" w:hAnsi="Arial" w:cs="Arial"/>
          <w:sz w:val="20"/>
          <w:szCs w:val="20"/>
          <w:lang w:val="en-GB"/>
        </w:rPr>
        <w:t>Implementation</w:t>
      </w:r>
    </w:p>
    <w:p w14:paraId="3E05DAA3" w14:textId="77777777" w:rsidR="00456981" w:rsidRPr="00A05FE5" w:rsidRDefault="00456981" w:rsidP="002C1EE6">
      <w:pPr>
        <w:pStyle w:val="ListParagraph"/>
        <w:numPr>
          <w:ilvl w:val="0"/>
          <w:numId w:val="30"/>
        </w:numPr>
        <w:spacing w:after="0"/>
        <w:ind w:left="1080" w:right="157"/>
        <w:jc w:val="both"/>
        <w:rPr>
          <w:rFonts w:ascii="Arial" w:hAnsi="Arial" w:cs="Arial"/>
          <w:sz w:val="20"/>
          <w:szCs w:val="20"/>
          <w:lang w:val="en-GB"/>
        </w:rPr>
      </w:pPr>
      <w:r w:rsidRPr="00A05FE5">
        <w:rPr>
          <w:rFonts w:ascii="Arial" w:hAnsi="Arial" w:cs="Arial"/>
          <w:sz w:val="20"/>
          <w:szCs w:val="20"/>
          <w:lang w:val="en-GB"/>
        </w:rPr>
        <w:t>Monitoring and evaluation</w:t>
      </w:r>
    </w:p>
    <w:p w14:paraId="01A17C0E" w14:textId="77777777" w:rsidR="00456981" w:rsidRPr="00A05FE5" w:rsidRDefault="00456981" w:rsidP="002C1EE6">
      <w:pPr>
        <w:pStyle w:val="ListParagraph"/>
        <w:numPr>
          <w:ilvl w:val="0"/>
          <w:numId w:val="30"/>
        </w:numPr>
        <w:spacing w:after="0"/>
        <w:ind w:left="1080" w:right="157"/>
        <w:jc w:val="both"/>
        <w:rPr>
          <w:rFonts w:ascii="Arial" w:hAnsi="Arial" w:cs="Arial"/>
          <w:sz w:val="20"/>
          <w:szCs w:val="20"/>
          <w:lang w:val="en-GB"/>
        </w:rPr>
      </w:pPr>
      <w:r w:rsidRPr="00A05FE5">
        <w:rPr>
          <w:rFonts w:ascii="Arial" w:hAnsi="Arial" w:cs="Arial"/>
          <w:sz w:val="20"/>
          <w:szCs w:val="20"/>
          <w:lang w:val="en-GB"/>
        </w:rPr>
        <w:t>Review, re-adjust</w:t>
      </w:r>
    </w:p>
    <w:p w14:paraId="2B20DA96" w14:textId="77777777" w:rsidR="00456981" w:rsidRPr="00A05FE5" w:rsidRDefault="00456981" w:rsidP="00456981">
      <w:pPr>
        <w:pStyle w:val="ListParagraph"/>
        <w:spacing w:after="0"/>
        <w:ind w:left="1080" w:right="157"/>
        <w:jc w:val="both"/>
        <w:rPr>
          <w:rFonts w:ascii="Arial" w:hAnsi="Arial" w:cs="Arial"/>
          <w:sz w:val="20"/>
          <w:szCs w:val="20"/>
          <w:lang w:val="en-GB"/>
        </w:rPr>
      </w:pPr>
    </w:p>
    <w:p w14:paraId="266E7A7F" w14:textId="77777777" w:rsidR="00456981" w:rsidRPr="00A05FE5" w:rsidRDefault="00456981" w:rsidP="00456981">
      <w:pPr>
        <w:spacing w:after="0"/>
        <w:ind w:left="360" w:right="157"/>
        <w:jc w:val="both"/>
        <w:rPr>
          <w:rFonts w:ascii="Arial" w:hAnsi="Arial" w:cs="Arial"/>
          <w:b/>
          <w:color w:val="FF0000"/>
          <w:sz w:val="20"/>
          <w:szCs w:val="20"/>
          <w:lang w:val="en-GB"/>
        </w:rPr>
      </w:pPr>
      <w:r w:rsidRPr="00A05FE5">
        <w:rPr>
          <w:rFonts w:ascii="Arial" w:hAnsi="Arial" w:cs="Arial"/>
          <w:b/>
          <w:color w:val="FF0000"/>
          <w:sz w:val="20"/>
          <w:szCs w:val="20"/>
          <w:lang w:val="en-GB"/>
        </w:rPr>
        <w:t>STEP 1:  IDENTIFYING THE PROBLEM</w:t>
      </w:r>
    </w:p>
    <w:p w14:paraId="775E1C7C"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The team establishes through assessment activities information about the current hygiene behaviours and the impact of the emergency on the community. Key points to consider are:</w:t>
      </w:r>
    </w:p>
    <w:p w14:paraId="7077A808" w14:textId="77777777" w:rsidR="00456981" w:rsidRPr="00A05FE5" w:rsidRDefault="00456981" w:rsidP="002C1EE6">
      <w:pPr>
        <w:pStyle w:val="ListParagraph"/>
        <w:numPr>
          <w:ilvl w:val="0"/>
          <w:numId w:val="29"/>
        </w:numPr>
        <w:tabs>
          <w:tab w:val="left" w:pos="567"/>
        </w:tabs>
        <w:spacing w:after="0"/>
        <w:ind w:left="927" w:right="157"/>
        <w:jc w:val="both"/>
        <w:rPr>
          <w:rFonts w:ascii="Arial" w:hAnsi="Arial" w:cs="Arial"/>
          <w:sz w:val="20"/>
          <w:szCs w:val="20"/>
          <w:lang w:val="en-GB"/>
        </w:rPr>
      </w:pPr>
      <w:r w:rsidRPr="00A05FE5">
        <w:rPr>
          <w:rFonts w:ascii="Arial" w:hAnsi="Arial" w:cs="Arial"/>
          <w:sz w:val="20"/>
          <w:szCs w:val="20"/>
          <w:lang w:val="en-GB"/>
        </w:rPr>
        <w:t xml:space="preserve">Impact of the disaster, </w:t>
      </w:r>
    </w:p>
    <w:p w14:paraId="3976418E" w14:textId="77777777" w:rsidR="00456981" w:rsidRPr="00A05FE5" w:rsidRDefault="00456981" w:rsidP="002C1EE6">
      <w:pPr>
        <w:pStyle w:val="ListParagraph"/>
        <w:numPr>
          <w:ilvl w:val="0"/>
          <w:numId w:val="29"/>
        </w:numPr>
        <w:tabs>
          <w:tab w:val="left" w:pos="567"/>
        </w:tabs>
        <w:spacing w:after="0"/>
        <w:ind w:left="927" w:right="157"/>
        <w:jc w:val="both"/>
        <w:rPr>
          <w:rFonts w:ascii="Arial" w:hAnsi="Arial" w:cs="Arial"/>
          <w:sz w:val="20"/>
          <w:szCs w:val="20"/>
          <w:lang w:val="en-GB"/>
        </w:rPr>
      </w:pPr>
      <w:r w:rsidRPr="00A05FE5">
        <w:rPr>
          <w:rFonts w:ascii="Arial" w:hAnsi="Arial" w:cs="Arial"/>
          <w:sz w:val="20"/>
          <w:szCs w:val="20"/>
          <w:lang w:val="en-GB"/>
        </w:rPr>
        <w:t xml:space="preserve">Risks to health, </w:t>
      </w:r>
    </w:p>
    <w:p w14:paraId="08BDA7CD" w14:textId="77777777" w:rsidR="00456981" w:rsidRPr="00A05FE5" w:rsidRDefault="00456981" w:rsidP="002C1EE6">
      <w:pPr>
        <w:pStyle w:val="ListParagraph"/>
        <w:numPr>
          <w:ilvl w:val="0"/>
          <w:numId w:val="29"/>
        </w:numPr>
        <w:tabs>
          <w:tab w:val="left" w:pos="567"/>
        </w:tabs>
        <w:spacing w:after="0"/>
        <w:ind w:left="927" w:right="157"/>
        <w:jc w:val="both"/>
        <w:rPr>
          <w:rFonts w:ascii="Arial" w:hAnsi="Arial" w:cs="Arial"/>
          <w:sz w:val="20"/>
          <w:szCs w:val="20"/>
          <w:lang w:val="en-GB"/>
        </w:rPr>
      </w:pPr>
      <w:r w:rsidRPr="00A05FE5">
        <w:rPr>
          <w:rFonts w:ascii="Arial" w:hAnsi="Arial" w:cs="Arial"/>
          <w:sz w:val="20"/>
          <w:szCs w:val="20"/>
          <w:lang w:val="en-GB"/>
        </w:rPr>
        <w:t>Current hygiene behaviours and how they have changed as a result of the disaster, and which ones can be potentially harmful</w:t>
      </w:r>
    </w:p>
    <w:p w14:paraId="6EDB1453" w14:textId="77777777" w:rsidR="00456981" w:rsidRPr="00A05FE5" w:rsidRDefault="00456981" w:rsidP="002C1EE6">
      <w:pPr>
        <w:pStyle w:val="ListParagraph"/>
        <w:numPr>
          <w:ilvl w:val="0"/>
          <w:numId w:val="29"/>
        </w:numPr>
        <w:tabs>
          <w:tab w:val="left" w:pos="567"/>
        </w:tabs>
        <w:spacing w:after="0"/>
        <w:ind w:left="927" w:right="157"/>
        <w:jc w:val="both"/>
        <w:rPr>
          <w:rFonts w:ascii="Arial" w:hAnsi="Arial" w:cs="Arial"/>
          <w:sz w:val="20"/>
          <w:szCs w:val="20"/>
          <w:lang w:val="en-GB"/>
        </w:rPr>
      </w:pPr>
      <w:r w:rsidRPr="00A05FE5">
        <w:rPr>
          <w:rFonts w:ascii="Arial" w:hAnsi="Arial" w:cs="Arial"/>
          <w:sz w:val="20"/>
          <w:szCs w:val="20"/>
          <w:lang w:val="en-GB"/>
        </w:rPr>
        <w:t xml:space="preserve">What the community knows, does, understands and wants about water, sanitation and hygiene </w:t>
      </w:r>
    </w:p>
    <w:p w14:paraId="65A79E79" w14:textId="77777777" w:rsidR="00456981" w:rsidRPr="00A05FE5" w:rsidRDefault="00456981" w:rsidP="002C1EE6">
      <w:pPr>
        <w:pStyle w:val="ListParagraph"/>
        <w:numPr>
          <w:ilvl w:val="0"/>
          <w:numId w:val="29"/>
        </w:numPr>
        <w:tabs>
          <w:tab w:val="left" w:pos="567"/>
        </w:tabs>
        <w:spacing w:after="0"/>
        <w:ind w:left="927" w:right="157"/>
        <w:jc w:val="both"/>
        <w:rPr>
          <w:rFonts w:ascii="Arial" w:hAnsi="Arial" w:cs="Arial"/>
          <w:sz w:val="20"/>
          <w:szCs w:val="20"/>
          <w:lang w:val="en-GB"/>
        </w:rPr>
      </w:pPr>
      <w:r w:rsidRPr="00A05FE5">
        <w:rPr>
          <w:rFonts w:ascii="Arial" w:hAnsi="Arial" w:cs="Arial"/>
          <w:sz w:val="20"/>
          <w:szCs w:val="20"/>
          <w:lang w:val="en-GB"/>
        </w:rPr>
        <w:t>Water and sanitation related morbidity and mortality</w:t>
      </w:r>
    </w:p>
    <w:p w14:paraId="6A777E91" w14:textId="77777777" w:rsidR="00456981" w:rsidRPr="00A05FE5" w:rsidRDefault="00456981" w:rsidP="002C1EE6">
      <w:pPr>
        <w:pStyle w:val="ListParagraph"/>
        <w:numPr>
          <w:ilvl w:val="0"/>
          <w:numId w:val="29"/>
        </w:numPr>
        <w:tabs>
          <w:tab w:val="left" w:pos="567"/>
        </w:tabs>
        <w:spacing w:after="0"/>
        <w:ind w:left="927" w:right="157"/>
        <w:jc w:val="both"/>
        <w:rPr>
          <w:rFonts w:ascii="Arial" w:hAnsi="Arial" w:cs="Arial"/>
          <w:sz w:val="20"/>
          <w:szCs w:val="20"/>
          <w:lang w:val="en-GB"/>
        </w:rPr>
      </w:pPr>
      <w:r w:rsidRPr="00A05FE5">
        <w:rPr>
          <w:rFonts w:ascii="Arial" w:hAnsi="Arial" w:cs="Arial"/>
          <w:sz w:val="20"/>
          <w:szCs w:val="20"/>
          <w:lang w:val="en-GB"/>
        </w:rPr>
        <w:t>Access to water and sanitation facilities</w:t>
      </w:r>
    </w:p>
    <w:p w14:paraId="053F6F20" w14:textId="6DBC3690"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The HP team wo</w:t>
      </w:r>
      <w:r w:rsidR="00111E0F">
        <w:rPr>
          <w:rFonts w:ascii="Arial" w:hAnsi="Arial" w:cs="Arial"/>
          <w:sz w:val="20"/>
          <w:szCs w:val="20"/>
          <w:lang w:val="en-GB"/>
        </w:rPr>
        <w:t xml:space="preserve">rks with the affected community, the engineers, government and </w:t>
      </w:r>
      <w:r w:rsidRPr="00A05FE5">
        <w:rPr>
          <w:rFonts w:ascii="Arial" w:hAnsi="Arial" w:cs="Arial"/>
          <w:sz w:val="20"/>
          <w:szCs w:val="20"/>
          <w:lang w:val="en-GB"/>
        </w:rPr>
        <w:t xml:space="preserve">other RCRC </w:t>
      </w:r>
      <w:r w:rsidR="00111E0F">
        <w:rPr>
          <w:rFonts w:ascii="Arial" w:hAnsi="Arial" w:cs="Arial"/>
          <w:sz w:val="20"/>
          <w:szCs w:val="20"/>
          <w:lang w:val="en-GB"/>
        </w:rPr>
        <w:t>teams (</w:t>
      </w:r>
      <w:r w:rsidRPr="00A05FE5">
        <w:rPr>
          <w:rFonts w:ascii="Arial" w:hAnsi="Arial" w:cs="Arial"/>
          <w:sz w:val="20"/>
          <w:szCs w:val="20"/>
          <w:lang w:val="en-GB"/>
        </w:rPr>
        <w:t>e.g. RDRT, ERUs etc.</w:t>
      </w:r>
      <w:r w:rsidR="00111E0F">
        <w:rPr>
          <w:rFonts w:ascii="Arial" w:hAnsi="Arial" w:cs="Arial"/>
          <w:sz w:val="20"/>
          <w:szCs w:val="20"/>
          <w:lang w:val="en-GB"/>
        </w:rPr>
        <w:t>)</w:t>
      </w:r>
      <w:r w:rsidRPr="00A05FE5">
        <w:rPr>
          <w:rFonts w:ascii="Arial" w:hAnsi="Arial" w:cs="Arial"/>
          <w:sz w:val="20"/>
          <w:szCs w:val="20"/>
          <w:lang w:val="en-GB"/>
        </w:rPr>
        <w:t xml:space="preserve"> to complete an assessment. They should use interactive participatory methods with all sectors of the community: men, women and children, (not forgetting marginalized, less visible vulnerable groups, including the disabled), to gather information, and engage with the community, working </w:t>
      </w:r>
      <w:r w:rsidRPr="00A05FE5">
        <w:rPr>
          <w:rFonts w:ascii="Arial" w:hAnsi="Arial" w:cs="Arial"/>
          <w:sz w:val="20"/>
          <w:szCs w:val="20"/>
          <w:u w:val="single"/>
          <w:lang w:val="en-GB"/>
        </w:rPr>
        <w:t>with them</w:t>
      </w:r>
      <w:r w:rsidRPr="00A05FE5">
        <w:rPr>
          <w:rFonts w:ascii="Arial" w:hAnsi="Arial" w:cs="Arial"/>
          <w:sz w:val="20"/>
          <w:szCs w:val="20"/>
          <w:lang w:val="en-GB"/>
        </w:rPr>
        <w:t xml:space="preserve"> to identify the problem to help them find a solution.</w:t>
      </w:r>
    </w:p>
    <w:p w14:paraId="6D96C80F" w14:textId="77777777" w:rsidR="00456981" w:rsidRPr="00A05FE5" w:rsidRDefault="00456981" w:rsidP="00456981">
      <w:pPr>
        <w:spacing w:after="0"/>
        <w:ind w:left="360" w:right="157"/>
        <w:jc w:val="both"/>
        <w:rPr>
          <w:rFonts w:ascii="Arial" w:hAnsi="Arial" w:cs="Arial"/>
          <w:sz w:val="20"/>
          <w:szCs w:val="20"/>
          <w:lang w:val="en-GB"/>
        </w:rPr>
      </w:pPr>
    </w:p>
    <w:p w14:paraId="4C85D272" w14:textId="77777777" w:rsidR="00456981" w:rsidRPr="00A05FE5" w:rsidRDefault="00456981" w:rsidP="00456981">
      <w:pPr>
        <w:spacing w:after="0"/>
        <w:ind w:left="360" w:right="157"/>
        <w:jc w:val="both"/>
        <w:rPr>
          <w:rFonts w:ascii="Arial" w:hAnsi="Arial" w:cs="Arial"/>
          <w:b/>
          <w:color w:val="FF0000"/>
          <w:sz w:val="20"/>
          <w:szCs w:val="20"/>
          <w:lang w:val="en-GB"/>
        </w:rPr>
      </w:pPr>
      <w:r w:rsidRPr="00A05FE5">
        <w:rPr>
          <w:rFonts w:ascii="Arial" w:hAnsi="Arial" w:cs="Arial"/>
          <w:b/>
          <w:color w:val="FF0000"/>
          <w:sz w:val="20"/>
          <w:szCs w:val="20"/>
          <w:lang w:val="en-GB"/>
        </w:rPr>
        <w:t>STEP 2:  ANALYSING BARRIERS AND MOTIVATORS FOR BEHAVIOUR CHANGE</w:t>
      </w:r>
    </w:p>
    <w:p w14:paraId="44E747F0"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The team gathers information about the different motivators that can trigger change in the affected population. For example, nurturing feelings in mothers of young children or the social status aspiration in men can be very appealing.</w:t>
      </w:r>
    </w:p>
    <w:p w14:paraId="77BFAAEF" w14:textId="77777777" w:rsidR="00456981" w:rsidRPr="00A05FE5" w:rsidRDefault="00456981" w:rsidP="00456981">
      <w:pPr>
        <w:spacing w:after="0"/>
        <w:ind w:left="360" w:right="157"/>
        <w:jc w:val="both"/>
        <w:rPr>
          <w:rFonts w:ascii="Arial" w:hAnsi="Arial" w:cs="Arial"/>
          <w:sz w:val="20"/>
          <w:szCs w:val="20"/>
          <w:lang w:val="en-GB"/>
        </w:rPr>
      </w:pPr>
    </w:p>
    <w:p w14:paraId="0F0D907B"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The information gathered through the assessment needs to provide evidence of what stops people taking action themselves:</w:t>
      </w:r>
    </w:p>
    <w:p w14:paraId="166C89B1" w14:textId="77777777" w:rsidR="00456981" w:rsidRPr="00A05FE5" w:rsidRDefault="00456981" w:rsidP="00456981">
      <w:pPr>
        <w:pStyle w:val="ListParagraph"/>
        <w:numPr>
          <w:ilvl w:val="0"/>
          <w:numId w:val="4"/>
        </w:numPr>
        <w:spacing w:after="0"/>
        <w:ind w:left="763" w:right="157"/>
        <w:contextualSpacing w:val="0"/>
        <w:jc w:val="both"/>
        <w:rPr>
          <w:rFonts w:ascii="Arial" w:hAnsi="Arial" w:cs="Arial"/>
          <w:sz w:val="20"/>
          <w:szCs w:val="20"/>
          <w:lang w:val="en-GB"/>
        </w:rPr>
      </w:pPr>
      <w:r w:rsidRPr="00A05FE5">
        <w:rPr>
          <w:rFonts w:ascii="Arial" w:hAnsi="Arial" w:cs="Arial"/>
          <w:sz w:val="20"/>
          <w:szCs w:val="20"/>
          <w:lang w:val="en-GB"/>
        </w:rPr>
        <w:t xml:space="preserve">Is it the lack of knowledge (e.g. they may not be familiar with malaria, if they are displaced and come from a non-malaria region)? </w:t>
      </w:r>
    </w:p>
    <w:p w14:paraId="5CEAF7F5" w14:textId="77777777" w:rsidR="00456981" w:rsidRPr="00A05FE5" w:rsidRDefault="00456981" w:rsidP="00456981">
      <w:pPr>
        <w:pStyle w:val="ListParagraph"/>
        <w:numPr>
          <w:ilvl w:val="0"/>
          <w:numId w:val="4"/>
        </w:numPr>
        <w:spacing w:after="0"/>
        <w:ind w:left="763" w:right="157"/>
        <w:contextualSpacing w:val="0"/>
        <w:jc w:val="both"/>
        <w:rPr>
          <w:rFonts w:ascii="Arial" w:hAnsi="Arial" w:cs="Arial"/>
          <w:sz w:val="20"/>
          <w:szCs w:val="20"/>
          <w:lang w:val="en-GB"/>
        </w:rPr>
      </w:pPr>
      <w:r w:rsidRPr="00A05FE5">
        <w:rPr>
          <w:rFonts w:ascii="Arial" w:hAnsi="Arial" w:cs="Arial"/>
          <w:sz w:val="20"/>
          <w:szCs w:val="20"/>
          <w:lang w:val="en-GB"/>
        </w:rPr>
        <w:t>Is it a different understanding (e.g. the word diarrhoea might be translated with different meanings)?</w:t>
      </w:r>
    </w:p>
    <w:p w14:paraId="3D3755BC" w14:textId="77777777" w:rsidR="00456981" w:rsidRPr="00A05FE5" w:rsidRDefault="00456981" w:rsidP="00456981">
      <w:pPr>
        <w:pStyle w:val="ListParagraph"/>
        <w:numPr>
          <w:ilvl w:val="0"/>
          <w:numId w:val="4"/>
        </w:numPr>
        <w:spacing w:after="0"/>
        <w:ind w:left="763" w:right="157"/>
        <w:contextualSpacing w:val="0"/>
        <w:jc w:val="both"/>
        <w:rPr>
          <w:rFonts w:ascii="Arial" w:hAnsi="Arial" w:cs="Arial"/>
          <w:sz w:val="20"/>
          <w:szCs w:val="20"/>
          <w:lang w:val="en-GB"/>
        </w:rPr>
      </w:pPr>
      <w:r w:rsidRPr="00A05FE5">
        <w:rPr>
          <w:rFonts w:ascii="Arial" w:hAnsi="Arial" w:cs="Arial"/>
          <w:sz w:val="20"/>
          <w:szCs w:val="20"/>
          <w:lang w:val="en-GB"/>
        </w:rPr>
        <w:t>Is it different beliefs (e.g. they may think the baby’s faeces are not dangerous)?</w:t>
      </w:r>
    </w:p>
    <w:p w14:paraId="0EE0DE13" w14:textId="77777777" w:rsidR="00456981" w:rsidRPr="00A05FE5" w:rsidRDefault="00456981" w:rsidP="00456981">
      <w:pPr>
        <w:pStyle w:val="ListParagraph"/>
        <w:numPr>
          <w:ilvl w:val="0"/>
          <w:numId w:val="4"/>
        </w:numPr>
        <w:spacing w:after="0"/>
        <w:ind w:left="763" w:right="157"/>
        <w:contextualSpacing w:val="0"/>
        <w:jc w:val="both"/>
        <w:rPr>
          <w:rFonts w:ascii="Arial" w:hAnsi="Arial" w:cs="Arial"/>
          <w:sz w:val="20"/>
          <w:szCs w:val="20"/>
          <w:lang w:val="en-GB"/>
        </w:rPr>
      </w:pPr>
      <w:r w:rsidRPr="00A05FE5">
        <w:rPr>
          <w:rFonts w:ascii="Arial" w:hAnsi="Arial" w:cs="Arial"/>
          <w:sz w:val="20"/>
          <w:szCs w:val="20"/>
          <w:lang w:val="en-GB"/>
        </w:rPr>
        <w:t xml:space="preserve">Is it the lack of resources (lack of water, soap, clean latrines, etc.)? </w:t>
      </w:r>
    </w:p>
    <w:p w14:paraId="63B42B09"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 xml:space="preserve">The analysis of the factors that prevent the uptake of safe practices should be done </w:t>
      </w:r>
      <w:r w:rsidRPr="00A05FE5">
        <w:rPr>
          <w:rFonts w:ascii="Arial" w:hAnsi="Arial" w:cs="Arial"/>
          <w:sz w:val="20"/>
          <w:szCs w:val="20"/>
          <w:u w:val="single"/>
          <w:lang w:val="en-GB"/>
        </w:rPr>
        <w:t>with</w:t>
      </w:r>
      <w:r w:rsidRPr="00A05FE5">
        <w:rPr>
          <w:rFonts w:ascii="Arial" w:hAnsi="Arial" w:cs="Arial"/>
          <w:sz w:val="20"/>
          <w:szCs w:val="20"/>
          <w:lang w:val="en-GB"/>
        </w:rPr>
        <w:t xml:space="preserve"> community members and other relevant stakeholders. </w:t>
      </w:r>
    </w:p>
    <w:p w14:paraId="11E3D196" w14:textId="77777777" w:rsidR="00456981" w:rsidRPr="00A05FE5" w:rsidRDefault="00456981" w:rsidP="00456981">
      <w:pPr>
        <w:pStyle w:val="CommentText"/>
        <w:spacing w:after="0"/>
        <w:ind w:left="360" w:right="157"/>
        <w:jc w:val="both"/>
        <w:rPr>
          <w:rFonts w:ascii="Arial" w:hAnsi="Arial" w:cs="Arial"/>
          <w:lang w:val="en-GB"/>
        </w:rPr>
      </w:pPr>
    </w:p>
    <w:p w14:paraId="6BEC2EBF" w14:textId="77777777" w:rsidR="00456981" w:rsidRPr="00A05FE5" w:rsidRDefault="00456981" w:rsidP="00456981">
      <w:pPr>
        <w:pStyle w:val="CommentText"/>
        <w:spacing w:after="0"/>
        <w:ind w:left="360" w:right="157"/>
        <w:jc w:val="both"/>
        <w:rPr>
          <w:rFonts w:ascii="Arial" w:hAnsi="Arial" w:cs="Arial"/>
          <w:lang w:val="en-GB"/>
        </w:rPr>
      </w:pPr>
      <w:r w:rsidRPr="00A05FE5">
        <w:rPr>
          <w:rFonts w:ascii="Arial" w:hAnsi="Arial" w:cs="Arial"/>
          <w:lang w:val="en-GB"/>
        </w:rPr>
        <w:t xml:space="preserve">The assessment should include participatory activities (focus group discussion, mapping, voting, ranking activities, etc.). These might not </w:t>
      </w:r>
      <w:r w:rsidRPr="00A05FE5">
        <w:rPr>
          <w:rFonts w:ascii="Arial" w:hAnsi="Arial" w:cs="Arial"/>
          <w:lang w:val="en-GB"/>
        </w:rPr>
        <w:lastRenderedPageBreak/>
        <w:t>be so easily conducted in the very early stages of the response; but engaging with the community is important, and useful information can be gathered by using a variety of inter-active techniques; these activities can be expanded as soon as the situation stabilizes. Include questions about barriers and motivators as part of the initial assessment, in a way that acknowledges people’s situation and starts an open discussion.</w:t>
      </w:r>
    </w:p>
    <w:p w14:paraId="5ECA4B9F" w14:textId="77777777" w:rsidR="00456981" w:rsidRPr="00A05FE5" w:rsidRDefault="00456981" w:rsidP="00456981">
      <w:pPr>
        <w:pStyle w:val="CommentText"/>
        <w:spacing w:after="0"/>
        <w:ind w:left="360" w:right="157"/>
        <w:jc w:val="both"/>
        <w:rPr>
          <w:rFonts w:ascii="Arial" w:hAnsi="Arial" w:cs="Arial"/>
          <w:lang w:val="en-GB"/>
        </w:rPr>
      </w:pPr>
    </w:p>
    <w:tbl>
      <w:tblPr>
        <w:tblStyle w:val="TableGrid"/>
        <w:tblW w:w="48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4760"/>
      </w:tblGrid>
      <w:tr w:rsidR="00456981" w:rsidRPr="00A05FE5" w14:paraId="085B085E" w14:textId="77777777" w:rsidTr="00111E0F">
        <w:trPr>
          <w:trHeight w:val="446"/>
        </w:trPr>
        <w:tc>
          <w:tcPr>
            <w:tcW w:w="10348" w:type="dxa"/>
            <w:shd w:val="clear" w:color="auto" w:fill="FF5C0B" w:themeFill="accent1"/>
            <w:tcMar>
              <w:left w:w="0" w:type="dxa"/>
              <w:right w:w="115" w:type="dxa"/>
            </w:tcMar>
            <w:vAlign w:val="center"/>
          </w:tcPr>
          <w:p w14:paraId="27FBF7B8" w14:textId="62EF3253" w:rsidR="00456981" w:rsidRPr="00111E0F" w:rsidRDefault="00456981" w:rsidP="00111E0F">
            <w:pPr>
              <w:pStyle w:val="CommentText"/>
              <w:spacing w:before="120" w:after="120"/>
              <w:ind w:right="157"/>
              <w:jc w:val="center"/>
              <w:rPr>
                <w:rFonts w:ascii="Arial" w:hAnsi="Arial" w:cs="Arial"/>
                <w:b/>
                <w:lang w:val="en-GB"/>
              </w:rPr>
            </w:pPr>
            <w:r w:rsidRPr="00A05FE5">
              <w:rPr>
                <w:rFonts w:ascii="Arial" w:hAnsi="Arial" w:cs="Arial"/>
                <w:b/>
                <w:lang w:val="en-GB"/>
              </w:rPr>
              <w:t>BEHAVIOUR CHANGE COMMUNICATION</w:t>
            </w:r>
          </w:p>
        </w:tc>
      </w:tr>
      <w:tr w:rsidR="00456981" w:rsidRPr="00A05FE5" w14:paraId="294B01FB" w14:textId="77777777" w:rsidTr="00456981">
        <w:trPr>
          <w:trHeight w:val="990"/>
        </w:trPr>
        <w:tc>
          <w:tcPr>
            <w:tcW w:w="10348" w:type="dxa"/>
            <w:shd w:val="clear" w:color="auto" w:fill="F2F2F2" w:themeFill="background1" w:themeFillShade="F2"/>
            <w:tcMar>
              <w:top w:w="144" w:type="dxa"/>
              <w:left w:w="216" w:type="dxa"/>
              <w:right w:w="144" w:type="dxa"/>
            </w:tcMar>
            <w:vAlign w:val="center"/>
          </w:tcPr>
          <w:p w14:paraId="275CAC4E" w14:textId="01783089" w:rsidR="00456981" w:rsidRPr="00A05FE5" w:rsidRDefault="00456981" w:rsidP="00456981">
            <w:pPr>
              <w:spacing w:after="0"/>
              <w:ind w:right="157"/>
              <w:jc w:val="both"/>
              <w:rPr>
                <w:rFonts w:ascii="Arial" w:hAnsi="Arial" w:cs="Arial"/>
                <w:sz w:val="20"/>
                <w:szCs w:val="20"/>
                <w:lang w:val="en-GB"/>
              </w:rPr>
            </w:pPr>
            <w:r w:rsidRPr="00A05FE5">
              <w:rPr>
                <w:rFonts w:ascii="Arial" w:hAnsi="Arial" w:cs="Arial"/>
                <w:sz w:val="20"/>
                <w:szCs w:val="20"/>
                <w:lang w:val="en-GB"/>
              </w:rPr>
              <w:t xml:space="preserve">Remember that those factors stopping people to behave safely are not always related to a lack of knowledge about the theory of germs or disease transmission paths. More often those barriers are related to socio-cultural factors (e.g. </w:t>
            </w:r>
            <w:r w:rsidR="00EE57DA">
              <w:rPr>
                <w:rFonts w:ascii="Arial" w:hAnsi="Arial" w:cs="Arial"/>
                <w:sz w:val="20"/>
                <w:szCs w:val="20"/>
                <w:lang w:val="en-GB"/>
              </w:rPr>
              <w:t>in some c</w:t>
            </w:r>
            <w:r w:rsidR="00BB6B7B">
              <w:rPr>
                <w:rFonts w:ascii="Arial" w:hAnsi="Arial" w:cs="Arial"/>
                <w:sz w:val="20"/>
                <w:szCs w:val="20"/>
                <w:lang w:val="en-GB"/>
              </w:rPr>
              <w:t>ommunities</w:t>
            </w:r>
            <w:r w:rsidR="00EE57DA">
              <w:rPr>
                <w:rFonts w:ascii="Arial" w:hAnsi="Arial" w:cs="Arial"/>
                <w:sz w:val="20"/>
                <w:szCs w:val="20"/>
                <w:lang w:val="en-GB"/>
              </w:rPr>
              <w:t xml:space="preserve"> wom</w:t>
            </w:r>
            <w:r w:rsidR="00BB6B7B">
              <w:rPr>
                <w:rFonts w:ascii="Arial" w:hAnsi="Arial" w:cs="Arial"/>
                <w:sz w:val="20"/>
                <w:szCs w:val="20"/>
                <w:lang w:val="en-GB"/>
              </w:rPr>
              <w:t>e</w:t>
            </w:r>
            <w:r w:rsidR="00EE57DA">
              <w:rPr>
                <w:rFonts w:ascii="Arial" w:hAnsi="Arial" w:cs="Arial"/>
                <w:sz w:val="20"/>
                <w:szCs w:val="20"/>
                <w:lang w:val="en-GB"/>
              </w:rPr>
              <w:t xml:space="preserve">n cannot share a toilet with </w:t>
            </w:r>
            <w:r w:rsidR="00BB6B7B">
              <w:rPr>
                <w:rFonts w:ascii="Arial" w:hAnsi="Arial" w:cs="Arial"/>
                <w:sz w:val="20"/>
                <w:szCs w:val="20"/>
                <w:lang w:val="en-GB"/>
              </w:rPr>
              <w:t>t</w:t>
            </w:r>
            <w:r w:rsidR="00EE57DA">
              <w:rPr>
                <w:rFonts w:ascii="Arial" w:hAnsi="Arial" w:cs="Arial"/>
                <w:sz w:val="20"/>
                <w:szCs w:val="20"/>
                <w:lang w:val="en-GB"/>
              </w:rPr>
              <w:t>he</w:t>
            </w:r>
            <w:r w:rsidR="00BB6B7B">
              <w:rPr>
                <w:rFonts w:ascii="Arial" w:hAnsi="Arial" w:cs="Arial"/>
                <w:sz w:val="20"/>
                <w:szCs w:val="20"/>
                <w:lang w:val="en-GB"/>
              </w:rPr>
              <w:t>i</w:t>
            </w:r>
            <w:r w:rsidR="00EE57DA">
              <w:rPr>
                <w:rFonts w:ascii="Arial" w:hAnsi="Arial" w:cs="Arial"/>
                <w:sz w:val="20"/>
                <w:szCs w:val="20"/>
                <w:lang w:val="en-GB"/>
              </w:rPr>
              <w:t xml:space="preserve">r father-in-law), </w:t>
            </w:r>
            <w:r w:rsidRPr="00A05FE5">
              <w:rPr>
                <w:rFonts w:ascii="Arial" w:hAnsi="Arial" w:cs="Arial"/>
                <w:sz w:val="20"/>
                <w:szCs w:val="20"/>
                <w:lang w:val="en-GB"/>
              </w:rPr>
              <w:t>religious (e.g. specific siting of facilities) or physical (e.g. absence of facilities or no access to them). Do not make assumptions that people do not have the knowledge - they may understand differently! It is the task of the hygiene promoter to discuss with the communities and analyse how people think, in conjunction with what they know.</w:t>
            </w:r>
          </w:p>
        </w:tc>
      </w:tr>
    </w:tbl>
    <w:p w14:paraId="3D97C543" w14:textId="77777777" w:rsidR="00456981" w:rsidRPr="00A05FE5" w:rsidRDefault="00456981" w:rsidP="00456981">
      <w:pPr>
        <w:pStyle w:val="CommentText"/>
        <w:spacing w:after="0"/>
        <w:ind w:left="360" w:right="157"/>
        <w:jc w:val="both"/>
        <w:rPr>
          <w:rFonts w:ascii="Arial" w:hAnsi="Arial" w:cs="Arial"/>
          <w:lang w:val="en-GB"/>
        </w:rPr>
      </w:pPr>
    </w:p>
    <w:p w14:paraId="02777555" w14:textId="77777777" w:rsidR="00456981" w:rsidRPr="00A05FE5" w:rsidRDefault="00456981" w:rsidP="00456981">
      <w:pPr>
        <w:spacing w:after="0"/>
        <w:ind w:left="360" w:right="157"/>
        <w:jc w:val="both"/>
        <w:rPr>
          <w:rFonts w:ascii="Arial" w:hAnsi="Arial" w:cs="Arial"/>
          <w:b/>
          <w:color w:val="FF0000"/>
          <w:sz w:val="20"/>
          <w:szCs w:val="20"/>
          <w:lang w:val="en-GB"/>
        </w:rPr>
      </w:pPr>
      <w:r w:rsidRPr="00A05FE5">
        <w:rPr>
          <w:rFonts w:ascii="Arial" w:hAnsi="Arial" w:cs="Arial"/>
          <w:b/>
          <w:color w:val="FF0000"/>
          <w:sz w:val="20"/>
          <w:szCs w:val="20"/>
          <w:lang w:val="en-GB"/>
        </w:rPr>
        <w:t>STEP 3:  IDENTIFYING TARGET GROUPS</w:t>
      </w:r>
    </w:p>
    <w:p w14:paraId="3BDCF720"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The team identifies which target groups need to be prioritised. Important considerations when selecting target groups are:</w:t>
      </w:r>
    </w:p>
    <w:p w14:paraId="270157C7" w14:textId="77777777" w:rsidR="00456981" w:rsidRPr="00A05FE5" w:rsidRDefault="00456981" w:rsidP="002C1EE6">
      <w:pPr>
        <w:pStyle w:val="ListParagraph"/>
        <w:numPr>
          <w:ilvl w:val="0"/>
          <w:numId w:val="25"/>
        </w:numPr>
        <w:spacing w:after="0"/>
        <w:ind w:left="984" w:right="157"/>
        <w:contextualSpacing w:val="0"/>
        <w:jc w:val="both"/>
        <w:rPr>
          <w:rFonts w:ascii="Arial" w:hAnsi="Arial" w:cs="Arial"/>
          <w:sz w:val="20"/>
          <w:szCs w:val="20"/>
          <w:lang w:val="en-GB"/>
        </w:rPr>
      </w:pPr>
      <w:r w:rsidRPr="00A05FE5">
        <w:rPr>
          <w:rFonts w:ascii="Arial" w:hAnsi="Arial" w:cs="Arial"/>
          <w:sz w:val="20"/>
          <w:szCs w:val="20"/>
          <w:lang w:val="en-GB"/>
        </w:rPr>
        <w:t>Who are most at-risk?</w:t>
      </w:r>
    </w:p>
    <w:p w14:paraId="79912CE7" w14:textId="77777777" w:rsidR="00456981" w:rsidRPr="00A05FE5" w:rsidRDefault="00456981" w:rsidP="002C1EE6">
      <w:pPr>
        <w:pStyle w:val="ListParagraph"/>
        <w:numPr>
          <w:ilvl w:val="0"/>
          <w:numId w:val="25"/>
        </w:numPr>
        <w:spacing w:after="0"/>
        <w:ind w:left="984" w:right="157"/>
        <w:contextualSpacing w:val="0"/>
        <w:jc w:val="both"/>
        <w:rPr>
          <w:rFonts w:ascii="Arial" w:hAnsi="Arial" w:cs="Arial"/>
          <w:sz w:val="20"/>
          <w:szCs w:val="20"/>
          <w:lang w:val="en-GB"/>
        </w:rPr>
      </w:pPr>
      <w:r w:rsidRPr="00A05FE5">
        <w:rPr>
          <w:rFonts w:ascii="Arial" w:hAnsi="Arial" w:cs="Arial"/>
          <w:sz w:val="20"/>
          <w:szCs w:val="20"/>
          <w:lang w:val="en-GB"/>
        </w:rPr>
        <w:t>Who are the influencers in the community? E.g. community or religious leaders</w:t>
      </w:r>
    </w:p>
    <w:p w14:paraId="5174A249" w14:textId="77777777" w:rsidR="00456981" w:rsidRPr="00A05FE5" w:rsidRDefault="00456981" w:rsidP="002C1EE6">
      <w:pPr>
        <w:pStyle w:val="ListParagraph"/>
        <w:numPr>
          <w:ilvl w:val="0"/>
          <w:numId w:val="25"/>
        </w:numPr>
        <w:spacing w:after="0"/>
        <w:ind w:left="984" w:right="157"/>
        <w:contextualSpacing w:val="0"/>
        <w:jc w:val="both"/>
        <w:rPr>
          <w:rFonts w:ascii="Arial" w:hAnsi="Arial" w:cs="Arial"/>
          <w:sz w:val="20"/>
          <w:szCs w:val="20"/>
          <w:lang w:val="en-GB"/>
        </w:rPr>
      </w:pPr>
      <w:r w:rsidRPr="00A05FE5">
        <w:rPr>
          <w:rFonts w:ascii="Arial" w:hAnsi="Arial" w:cs="Arial"/>
          <w:sz w:val="20"/>
          <w:szCs w:val="20"/>
          <w:lang w:val="en-GB"/>
        </w:rPr>
        <w:t xml:space="preserve">Ensure all sections of the affected community are included (e.g. children, older people, people with disabilities) and other stakeholders. </w:t>
      </w:r>
    </w:p>
    <w:p w14:paraId="0282BAD7" w14:textId="29398979" w:rsidR="00456981" w:rsidRPr="00A05FE5" w:rsidRDefault="00486ADA" w:rsidP="002C1EE6">
      <w:pPr>
        <w:pStyle w:val="ListParagraph"/>
        <w:numPr>
          <w:ilvl w:val="0"/>
          <w:numId w:val="25"/>
        </w:numPr>
        <w:spacing w:after="0"/>
        <w:ind w:left="984" w:right="157"/>
        <w:contextualSpacing w:val="0"/>
        <w:jc w:val="both"/>
        <w:rPr>
          <w:rFonts w:ascii="Arial" w:hAnsi="Arial" w:cs="Arial"/>
          <w:sz w:val="20"/>
          <w:szCs w:val="20"/>
          <w:lang w:val="en-GB"/>
        </w:rPr>
      </w:pPr>
      <w:r>
        <w:rPr>
          <w:rFonts w:ascii="Arial" w:hAnsi="Arial" w:cs="Arial"/>
          <w:sz w:val="20"/>
          <w:szCs w:val="20"/>
          <w:lang w:val="en-GB"/>
        </w:rPr>
        <w:t>Special emphasis o</w:t>
      </w:r>
      <w:r w:rsidR="00456981" w:rsidRPr="00A05FE5">
        <w:rPr>
          <w:rFonts w:ascii="Arial" w:hAnsi="Arial" w:cs="Arial"/>
          <w:sz w:val="20"/>
          <w:szCs w:val="20"/>
          <w:lang w:val="en-GB"/>
        </w:rPr>
        <w:t>n the needs of babies and young children (as they need different WASH facilities)</w:t>
      </w:r>
    </w:p>
    <w:p w14:paraId="6C46884B"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 xml:space="preserve">People’s decision-making depends on the information they have, their ability to participate and engage in the programme. This might not be achieved at the onset of the emergency, especially in those disasters with high level of destruction, human loss and trauma, but at least some basic level of consultation and information needs to be established from the beginning of the operation. As soon as the situation becomes more stable, the affected groups need to be part </w:t>
      </w:r>
      <w:r w:rsidRPr="00A05FE5">
        <w:rPr>
          <w:rFonts w:ascii="Arial" w:hAnsi="Arial" w:cs="Arial"/>
          <w:sz w:val="20"/>
          <w:szCs w:val="20"/>
          <w:lang w:val="en-GB"/>
        </w:rPr>
        <w:t>of the planning process, including the selection of behaviour change objectives.</w:t>
      </w:r>
    </w:p>
    <w:p w14:paraId="68E79C4F" w14:textId="77777777" w:rsidR="00456981" w:rsidRPr="00A05FE5" w:rsidRDefault="00456981" w:rsidP="00456981">
      <w:pPr>
        <w:spacing w:after="0"/>
        <w:ind w:left="360" w:right="157"/>
        <w:jc w:val="both"/>
        <w:rPr>
          <w:rFonts w:ascii="Arial" w:hAnsi="Arial" w:cs="Arial"/>
          <w:sz w:val="20"/>
          <w:szCs w:val="20"/>
          <w:lang w:val="en-GB"/>
        </w:rPr>
      </w:pPr>
    </w:p>
    <w:p w14:paraId="1864653C" w14:textId="77777777" w:rsidR="00456981" w:rsidRPr="00A05FE5" w:rsidRDefault="00456981" w:rsidP="00456981">
      <w:pPr>
        <w:spacing w:after="0"/>
        <w:ind w:left="360" w:right="157"/>
        <w:jc w:val="both"/>
        <w:rPr>
          <w:rFonts w:ascii="Arial" w:hAnsi="Arial" w:cs="Arial"/>
          <w:b/>
          <w:color w:val="FF0000"/>
          <w:sz w:val="20"/>
          <w:szCs w:val="20"/>
          <w:lang w:val="en-GB"/>
        </w:rPr>
      </w:pPr>
      <w:r w:rsidRPr="00A05FE5">
        <w:rPr>
          <w:rFonts w:ascii="Arial" w:hAnsi="Arial" w:cs="Arial"/>
          <w:b/>
          <w:color w:val="FF0000"/>
          <w:sz w:val="20"/>
          <w:szCs w:val="20"/>
          <w:lang w:val="en-GB"/>
        </w:rPr>
        <w:t>STEP 4:  FORMULATING HYGIENE BEHAVIOUR       OBJECTIVES</w:t>
      </w:r>
    </w:p>
    <w:p w14:paraId="5E8C5CCD"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 xml:space="preserve">The team and key stakeholders, including the community, set the objectives for each of the risks identified during the assessment phase. </w:t>
      </w:r>
    </w:p>
    <w:p w14:paraId="49D1128B" w14:textId="77777777" w:rsidR="00456981" w:rsidRPr="00A05FE5" w:rsidRDefault="00456981" w:rsidP="00456981">
      <w:pPr>
        <w:spacing w:after="0"/>
        <w:ind w:left="360" w:right="157"/>
        <w:jc w:val="both"/>
        <w:rPr>
          <w:rFonts w:ascii="Arial" w:hAnsi="Arial" w:cs="Arial"/>
          <w:sz w:val="20"/>
          <w:szCs w:val="20"/>
          <w:lang w:val="en-GB"/>
        </w:rPr>
      </w:pPr>
    </w:p>
    <w:p w14:paraId="74C131D0"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 xml:space="preserve">Objectives can be related to hygiene behaviour (e.g. increasing hand washing practices at key times) or enabling factors (e.g. hand washing facilities with soap are available). </w:t>
      </w:r>
    </w:p>
    <w:p w14:paraId="32A0F82B" w14:textId="77777777" w:rsidR="00456981" w:rsidRPr="00A05FE5" w:rsidRDefault="00456981" w:rsidP="00456981">
      <w:pPr>
        <w:spacing w:after="0"/>
        <w:ind w:left="360" w:right="157"/>
        <w:jc w:val="both"/>
        <w:rPr>
          <w:rFonts w:ascii="Arial" w:hAnsi="Arial" w:cs="Arial"/>
          <w:sz w:val="20"/>
          <w:szCs w:val="20"/>
          <w:lang w:val="en-GB"/>
        </w:rPr>
      </w:pPr>
    </w:p>
    <w:p w14:paraId="645D49FC"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 xml:space="preserve">Specific Operation &amp; Maintenance (O&amp;M) objectives should be included in the planning (e.g. engaging the affected population in maintenance of toilets and water systems). </w:t>
      </w:r>
    </w:p>
    <w:p w14:paraId="69EC2382" w14:textId="77777777" w:rsidR="00456981" w:rsidRPr="00A05FE5" w:rsidRDefault="00456981" w:rsidP="00456981">
      <w:pPr>
        <w:spacing w:after="0"/>
        <w:ind w:left="360" w:right="157"/>
        <w:jc w:val="both"/>
        <w:rPr>
          <w:rFonts w:ascii="Arial" w:hAnsi="Arial" w:cs="Arial"/>
          <w:sz w:val="20"/>
          <w:szCs w:val="20"/>
          <w:lang w:val="en-GB"/>
        </w:rPr>
      </w:pPr>
    </w:p>
    <w:tbl>
      <w:tblPr>
        <w:tblStyle w:val="TableGrid"/>
        <w:tblW w:w="48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4760"/>
      </w:tblGrid>
      <w:tr w:rsidR="00456981" w:rsidRPr="00A05FE5" w14:paraId="629BD7F6" w14:textId="77777777" w:rsidTr="00456981">
        <w:trPr>
          <w:trHeight w:val="360"/>
        </w:trPr>
        <w:tc>
          <w:tcPr>
            <w:tcW w:w="10348" w:type="dxa"/>
            <w:shd w:val="clear" w:color="auto" w:fill="FF5C0B" w:themeFill="accent1"/>
            <w:tcMar>
              <w:left w:w="0" w:type="dxa"/>
              <w:right w:w="115" w:type="dxa"/>
            </w:tcMar>
            <w:vAlign w:val="center"/>
          </w:tcPr>
          <w:p w14:paraId="231B1FB3" w14:textId="77777777" w:rsidR="00456981" w:rsidRPr="00A05FE5" w:rsidRDefault="00456981" w:rsidP="00456981">
            <w:pPr>
              <w:pStyle w:val="Heading4"/>
              <w:ind w:right="157"/>
              <w:jc w:val="both"/>
              <w:outlineLvl w:val="3"/>
              <w:rPr>
                <w:rFonts w:ascii="Arial" w:hAnsi="Arial" w:cs="Arial"/>
                <w:sz w:val="20"/>
                <w:szCs w:val="20"/>
                <w:lang w:val="en-GB"/>
              </w:rPr>
            </w:pPr>
            <w:r w:rsidRPr="00A05FE5">
              <w:rPr>
                <w:rFonts w:ascii="Arial" w:hAnsi="Arial" w:cs="Arial"/>
                <w:sz w:val="20"/>
                <w:szCs w:val="20"/>
                <w:lang w:val="en-GB"/>
              </w:rPr>
              <w:t>Stating obJectives with others</w:t>
            </w:r>
          </w:p>
        </w:tc>
      </w:tr>
      <w:tr w:rsidR="00456981" w:rsidRPr="00A05FE5" w14:paraId="5B56AE5F" w14:textId="77777777" w:rsidTr="00456981">
        <w:trPr>
          <w:trHeight w:val="2891"/>
        </w:trPr>
        <w:tc>
          <w:tcPr>
            <w:tcW w:w="10348" w:type="dxa"/>
            <w:shd w:val="clear" w:color="auto" w:fill="F2F2F2" w:themeFill="background1" w:themeFillShade="F2"/>
            <w:tcMar>
              <w:top w:w="144" w:type="dxa"/>
              <w:left w:w="216" w:type="dxa"/>
              <w:right w:w="144" w:type="dxa"/>
            </w:tcMar>
            <w:vAlign w:val="center"/>
          </w:tcPr>
          <w:p w14:paraId="0FB8F294" w14:textId="77777777" w:rsidR="00456981" w:rsidRPr="00A05FE5" w:rsidRDefault="00456981" w:rsidP="00456981">
            <w:pPr>
              <w:spacing w:after="0"/>
              <w:ind w:right="157"/>
              <w:jc w:val="both"/>
              <w:rPr>
                <w:rFonts w:ascii="Arial" w:hAnsi="Arial" w:cs="Arial"/>
                <w:sz w:val="20"/>
                <w:szCs w:val="20"/>
                <w:lang w:val="en-GB"/>
              </w:rPr>
            </w:pPr>
            <w:r w:rsidRPr="00A05FE5">
              <w:rPr>
                <w:rFonts w:ascii="Arial" w:hAnsi="Arial" w:cs="Arial"/>
                <w:sz w:val="20"/>
                <w:szCs w:val="20"/>
                <w:lang w:val="en-GB"/>
              </w:rPr>
              <w:t>To complete this task, the team needs to set up the objectives with the community and other key stakeholders (e.g. Government). By enabling all key stakeholders to be involved in the planning and decision-making, ensures that the objectives are relevant to the needs and context.</w:t>
            </w:r>
          </w:p>
          <w:p w14:paraId="453ED50F" w14:textId="77777777" w:rsidR="00456981" w:rsidRPr="00A05FE5" w:rsidRDefault="00456981" w:rsidP="00456981">
            <w:pPr>
              <w:spacing w:after="0"/>
              <w:ind w:right="157"/>
              <w:jc w:val="both"/>
              <w:rPr>
                <w:rFonts w:ascii="Arial" w:hAnsi="Arial" w:cs="Arial"/>
                <w:sz w:val="20"/>
                <w:szCs w:val="20"/>
                <w:lang w:val="en-GB"/>
              </w:rPr>
            </w:pPr>
          </w:p>
          <w:p w14:paraId="16806A42" w14:textId="77777777" w:rsidR="00456981" w:rsidRPr="00A05FE5" w:rsidRDefault="00456981" w:rsidP="00456981">
            <w:pPr>
              <w:spacing w:after="0"/>
              <w:ind w:right="157"/>
              <w:jc w:val="both"/>
              <w:rPr>
                <w:rFonts w:ascii="Arial" w:hAnsi="Arial" w:cs="Arial"/>
                <w:sz w:val="20"/>
                <w:szCs w:val="20"/>
                <w:lang w:val="en-GB"/>
              </w:rPr>
            </w:pPr>
            <w:r w:rsidRPr="00A05FE5">
              <w:rPr>
                <w:rFonts w:ascii="Arial" w:hAnsi="Arial" w:cs="Arial"/>
                <w:sz w:val="20"/>
                <w:szCs w:val="20"/>
                <w:lang w:val="en-GB"/>
              </w:rPr>
              <w:t>The involvement of RCRC Engineers (and Government technical staff) in charge of WASH construction activities is essential in setting objectives, as the facilities are key elements for enabling behaviour change. All the team, i.e. hygiene promoters and engineers, should do this step together.</w:t>
            </w:r>
          </w:p>
          <w:p w14:paraId="5779163B" w14:textId="77777777" w:rsidR="00456981" w:rsidRPr="00A05FE5" w:rsidRDefault="00456981" w:rsidP="00456981">
            <w:pPr>
              <w:spacing w:after="0"/>
              <w:ind w:right="157"/>
              <w:jc w:val="both"/>
              <w:rPr>
                <w:rFonts w:ascii="Arial" w:hAnsi="Arial" w:cs="Arial"/>
                <w:sz w:val="20"/>
                <w:szCs w:val="20"/>
                <w:lang w:val="en-GB"/>
              </w:rPr>
            </w:pPr>
          </w:p>
        </w:tc>
      </w:tr>
    </w:tbl>
    <w:p w14:paraId="276C63A8" w14:textId="77777777" w:rsidR="00456981" w:rsidRPr="00A05FE5" w:rsidRDefault="00456981" w:rsidP="00456981">
      <w:pPr>
        <w:spacing w:after="0"/>
        <w:ind w:left="360" w:right="157"/>
        <w:jc w:val="both"/>
        <w:rPr>
          <w:rFonts w:ascii="Arial" w:hAnsi="Arial" w:cs="Arial"/>
          <w:b/>
          <w:color w:val="FF0000"/>
          <w:sz w:val="20"/>
          <w:szCs w:val="20"/>
          <w:lang w:val="en-GB"/>
        </w:rPr>
      </w:pPr>
    </w:p>
    <w:p w14:paraId="0437E227" w14:textId="020C8FDD" w:rsidR="00456981" w:rsidRPr="00A05FE5" w:rsidRDefault="00456981" w:rsidP="00456981">
      <w:pPr>
        <w:spacing w:after="0"/>
        <w:ind w:left="360" w:right="157"/>
        <w:jc w:val="both"/>
        <w:rPr>
          <w:rFonts w:ascii="Arial" w:hAnsi="Arial" w:cs="Arial"/>
          <w:b/>
          <w:color w:val="FF0000"/>
          <w:sz w:val="20"/>
          <w:szCs w:val="20"/>
          <w:lang w:val="en-GB"/>
        </w:rPr>
      </w:pPr>
      <w:r w:rsidRPr="00A05FE5">
        <w:rPr>
          <w:rFonts w:ascii="Arial" w:hAnsi="Arial" w:cs="Arial"/>
          <w:b/>
          <w:color w:val="FF0000"/>
          <w:sz w:val="20"/>
          <w:szCs w:val="20"/>
          <w:lang w:val="en-GB"/>
        </w:rPr>
        <w:t>STEP 5: PLANNING</w:t>
      </w:r>
    </w:p>
    <w:p w14:paraId="6EEB9588"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The team implementing the hygiene promotion activities during an emergency response needs a working plan stating the problem, the objectives, the activities with methods and tools, the resources needed (both financial and human) and a monitoring and evaluation plan.</w:t>
      </w:r>
    </w:p>
    <w:p w14:paraId="5ED4786B" w14:textId="77777777" w:rsidR="00456981" w:rsidRPr="00A05FE5" w:rsidRDefault="00456981" w:rsidP="00456981">
      <w:pPr>
        <w:spacing w:after="0"/>
        <w:ind w:left="360" w:right="157"/>
        <w:jc w:val="both"/>
        <w:rPr>
          <w:rFonts w:ascii="Arial" w:hAnsi="Arial" w:cs="Arial"/>
          <w:sz w:val="20"/>
          <w:szCs w:val="20"/>
          <w:lang w:val="en-GB"/>
        </w:rPr>
      </w:pPr>
    </w:p>
    <w:p w14:paraId="181C7E02" w14:textId="426F94FC"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This plan is more effective when it is done with others (</w:t>
      </w:r>
      <w:r w:rsidR="00EE57DA">
        <w:rPr>
          <w:rFonts w:ascii="Arial" w:hAnsi="Arial" w:cs="Arial"/>
          <w:sz w:val="20"/>
          <w:szCs w:val="20"/>
          <w:lang w:val="en-GB"/>
        </w:rPr>
        <w:t xml:space="preserve">engineers, </w:t>
      </w:r>
      <w:r w:rsidRPr="00A05FE5">
        <w:rPr>
          <w:rFonts w:ascii="Arial" w:hAnsi="Arial" w:cs="Arial"/>
          <w:sz w:val="20"/>
          <w:szCs w:val="20"/>
          <w:lang w:val="en-GB"/>
        </w:rPr>
        <w:t xml:space="preserve">affected community, local government, other agencies, NS staff, etc.) and not made in isolation by the hygiene promotion team. </w:t>
      </w:r>
    </w:p>
    <w:p w14:paraId="181AE41A" w14:textId="77777777" w:rsidR="00456981" w:rsidRPr="00A05FE5" w:rsidRDefault="00456981" w:rsidP="00456981">
      <w:pPr>
        <w:spacing w:after="0"/>
        <w:ind w:left="360" w:right="157"/>
        <w:jc w:val="both"/>
        <w:rPr>
          <w:rFonts w:ascii="Arial" w:hAnsi="Arial" w:cs="Arial"/>
          <w:sz w:val="20"/>
          <w:szCs w:val="20"/>
          <w:lang w:val="en-GB"/>
        </w:rPr>
      </w:pPr>
    </w:p>
    <w:p w14:paraId="5AAD76F6"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 xml:space="preserve">It is essential that the approach focuses on ‘enabling the community’, helping them to agree on community actions and facilitating the implementation of the actions; rather than </w:t>
      </w:r>
      <w:r w:rsidRPr="00A05FE5">
        <w:rPr>
          <w:rFonts w:ascii="Arial" w:hAnsi="Arial" w:cs="Arial"/>
          <w:sz w:val="20"/>
          <w:szCs w:val="20"/>
          <w:lang w:val="en-GB"/>
        </w:rPr>
        <w:lastRenderedPageBreak/>
        <w:t>simply ‘we are doing hygiene promotion’ which often translates into teams of hygiene promoters telling communities what to do, or educating others with standard messages, acting as though they know better; this approach is rarely effective.</w:t>
      </w:r>
      <w:r w:rsidRPr="00A05FE5">
        <w:rPr>
          <w:rFonts w:ascii="Arial" w:hAnsi="Arial" w:cs="Arial"/>
          <w:b/>
          <w:i/>
          <w:sz w:val="20"/>
          <w:szCs w:val="20"/>
          <w:lang w:val="en-GB"/>
        </w:rPr>
        <w:t xml:space="preserve"> </w:t>
      </w:r>
      <w:r w:rsidRPr="00A05FE5">
        <w:rPr>
          <w:rFonts w:ascii="Arial" w:hAnsi="Arial" w:cs="Arial"/>
          <w:sz w:val="20"/>
          <w:szCs w:val="20"/>
          <w:lang w:val="en-GB"/>
        </w:rPr>
        <w:t>Methods for hygiene promotion need to respond to the hygiene behaviour objectives and be relevant to the target group identified.</w:t>
      </w:r>
    </w:p>
    <w:p w14:paraId="4BB99A13" w14:textId="77777777" w:rsidR="00456981" w:rsidRPr="00A05FE5" w:rsidRDefault="00456981" w:rsidP="00456981">
      <w:pPr>
        <w:spacing w:after="0"/>
        <w:ind w:left="360" w:right="157"/>
        <w:jc w:val="both"/>
        <w:rPr>
          <w:rFonts w:ascii="Arial" w:hAnsi="Arial" w:cs="Arial"/>
          <w:sz w:val="20"/>
          <w:szCs w:val="20"/>
          <w:lang w:val="en-GB"/>
        </w:rPr>
      </w:pPr>
    </w:p>
    <w:p w14:paraId="2A58BB85"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 xml:space="preserve">The working plan should include a combination of methods that use different type of communication tools that can be used for different purposes (share knowledge, influence &amp; inspire others, make decisions, etc.). </w:t>
      </w:r>
    </w:p>
    <w:p w14:paraId="291EB762" w14:textId="77777777" w:rsidR="00456981" w:rsidRPr="00A05FE5" w:rsidRDefault="00456981" w:rsidP="00456981">
      <w:pPr>
        <w:spacing w:after="0"/>
        <w:ind w:left="360" w:right="157"/>
        <w:jc w:val="both"/>
        <w:rPr>
          <w:rFonts w:ascii="Arial" w:hAnsi="Arial" w:cs="Arial"/>
          <w:sz w:val="20"/>
          <w:szCs w:val="20"/>
          <w:lang w:val="en-GB"/>
        </w:rPr>
      </w:pPr>
    </w:p>
    <w:p w14:paraId="1A6DEAD1"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Not all methods for hygiene promotion require the use of ‘hygiene messages’. Participatory techniques, e.g. three-pile sorting, are focused on creating debate rather than simply passing on a message. The aim is to identify problems and agree on potential solutions that require community action. All methods and IEC materials should be pre-tested and piloted to ensure they are understood and are appropriate to the context.</w:t>
      </w:r>
    </w:p>
    <w:p w14:paraId="05D620F5" w14:textId="77777777" w:rsidR="00456981" w:rsidRPr="00A05FE5" w:rsidRDefault="00456981" w:rsidP="00456981">
      <w:pPr>
        <w:spacing w:after="0"/>
        <w:ind w:left="360" w:right="157"/>
        <w:jc w:val="both"/>
        <w:rPr>
          <w:rFonts w:ascii="Arial" w:hAnsi="Arial" w:cs="Arial"/>
          <w:sz w:val="20"/>
          <w:szCs w:val="20"/>
          <w:lang w:val="en-GB"/>
        </w:rPr>
      </w:pPr>
    </w:p>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tblGrid>
      <w:tr w:rsidR="00456981" w:rsidRPr="00A05FE5" w14:paraId="5AFB7476" w14:textId="77777777" w:rsidTr="00456981">
        <w:trPr>
          <w:trHeight w:val="399"/>
        </w:trPr>
        <w:tc>
          <w:tcPr>
            <w:tcW w:w="4607" w:type="dxa"/>
            <w:shd w:val="clear" w:color="auto" w:fill="FF5C0B" w:themeFill="accent1"/>
            <w:tcMar>
              <w:left w:w="0" w:type="dxa"/>
              <w:right w:w="115" w:type="dxa"/>
            </w:tcMar>
            <w:vAlign w:val="center"/>
          </w:tcPr>
          <w:p w14:paraId="02BAFFFE" w14:textId="77777777" w:rsidR="00456981" w:rsidRPr="00A05FE5" w:rsidRDefault="00456981" w:rsidP="00456981">
            <w:pPr>
              <w:pStyle w:val="Heading4"/>
              <w:ind w:right="157"/>
              <w:jc w:val="both"/>
              <w:outlineLvl w:val="3"/>
              <w:rPr>
                <w:rFonts w:ascii="Arial" w:hAnsi="Arial" w:cs="Arial"/>
                <w:sz w:val="20"/>
                <w:szCs w:val="20"/>
                <w:lang w:val="en-GB"/>
              </w:rPr>
            </w:pPr>
            <w:r w:rsidRPr="00A05FE5">
              <w:rPr>
                <w:rFonts w:ascii="Arial" w:hAnsi="Arial" w:cs="Arial"/>
                <w:sz w:val="20"/>
                <w:szCs w:val="20"/>
                <w:lang w:val="en-GB"/>
              </w:rPr>
              <w:t>RecRuitment and Training of HP Team</w:t>
            </w:r>
          </w:p>
        </w:tc>
      </w:tr>
      <w:tr w:rsidR="00456981" w:rsidRPr="00A05FE5" w14:paraId="25A003BF" w14:textId="77777777" w:rsidTr="00456981">
        <w:trPr>
          <w:trHeight w:val="695"/>
        </w:trPr>
        <w:tc>
          <w:tcPr>
            <w:tcW w:w="4607" w:type="dxa"/>
            <w:shd w:val="clear" w:color="auto" w:fill="F2F2F2" w:themeFill="background1" w:themeFillShade="F2"/>
            <w:tcMar>
              <w:top w:w="144" w:type="dxa"/>
              <w:left w:w="216" w:type="dxa"/>
              <w:right w:w="144" w:type="dxa"/>
            </w:tcMar>
            <w:vAlign w:val="center"/>
          </w:tcPr>
          <w:p w14:paraId="7BAFADC1" w14:textId="77777777" w:rsidR="00456981" w:rsidRPr="00A05FE5" w:rsidRDefault="00456981" w:rsidP="00456981">
            <w:pPr>
              <w:spacing w:after="0"/>
              <w:ind w:right="157"/>
              <w:jc w:val="both"/>
              <w:rPr>
                <w:rFonts w:ascii="Arial" w:hAnsi="Arial" w:cs="Arial"/>
                <w:sz w:val="20"/>
                <w:szCs w:val="20"/>
                <w:lang w:val="en-GB"/>
              </w:rPr>
            </w:pPr>
            <w:r w:rsidRPr="00A05FE5">
              <w:rPr>
                <w:rFonts w:ascii="Arial" w:hAnsi="Arial" w:cs="Arial"/>
                <w:sz w:val="20"/>
                <w:szCs w:val="20"/>
                <w:lang w:val="en-GB"/>
              </w:rPr>
              <w:t xml:space="preserve">Recruitment, training and retention of RCRC volunteers are important aspects of the hygiene promotion programme. The job description for all RCRC volunteers responding as hygiene promoters should be agreed with all key stakeholders, and importantly the NS managers in an emergency response. It can be challenging to get the ideal qualified staff and volunteers from the NS local branches, so when selecting staff and volunteers for HP team, emphasis must be given on those who can easily engage with the affected community (good communication skills, respected by community members, etc.). RCRC volunteers are instrumental for the implementation of hygiene promotion plans. Acknowledge and build on existing skills: </w:t>
            </w:r>
          </w:p>
          <w:p w14:paraId="1DA9C29F" w14:textId="77777777" w:rsidR="00456981" w:rsidRPr="00A05FE5" w:rsidRDefault="00456981" w:rsidP="00456981">
            <w:pPr>
              <w:spacing w:after="0"/>
              <w:ind w:right="157"/>
              <w:jc w:val="both"/>
              <w:rPr>
                <w:rFonts w:ascii="Arial" w:hAnsi="Arial" w:cs="Arial"/>
                <w:sz w:val="20"/>
                <w:szCs w:val="20"/>
                <w:lang w:val="en-GB"/>
              </w:rPr>
            </w:pPr>
          </w:p>
          <w:p w14:paraId="149C0AD5" w14:textId="77777777" w:rsidR="00456981" w:rsidRPr="00A05FE5" w:rsidRDefault="00456981" w:rsidP="002C1EE6">
            <w:pPr>
              <w:pStyle w:val="ListParagraph"/>
              <w:numPr>
                <w:ilvl w:val="0"/>
                <w:numId w:val="28"/>
              </w:numPr>
              <w:spacing w:after="0"/>
              <w:ind w:left="417" w:right="157"/>
              <w:jc w:val="both"/>
              <w:rPr>
                <w:rFonts w:ascii="Arial" w:hAnsi="Arial" w:cs="Arial"/>
                <w:sz w:val="20"/>
                <w:szCs w:val="20"/>
                <w:lang w:val="en-GB"/>
              </w:rPr>
            </w:pPr>
            <w:r w:rsidRPr="00A05FE5">
              <w:rPr>
                <w:rFonts w:ascii="Arial" w:hAnsi="Arial" w:cs="Arial"/>
                <w:sz w:val="20"/>
                <w:szCs w:val="20"/>
                <w:lang w:val="en-GB"/>
              </w:rPr>
              <w:t>Volunteers working in long term WASH programmes may have strong mobilization and engaging skills. They are often familiar with NS HP methods; e.g. PHAST</w:t>
            </w:r>
            <w:r w:rsidRPr="00A05FE5">
              <w:rPr>
                <w:rStyle w:val="FootnoteReference"/>
                <w:rFonts w:ascii="Arial" w:hAnsi="Arial" w:cs="Arial"/>
                <w:sz w:val="20"/>
                <w:szCs w:val="20"/>
                <w:lang w:val="en-GB"/>
              </w:rPr>
              <w:footnoteReference w:id="9"/>
            </w:r>
            <w:r w:rsidRPr="00A05FE5">
              <w:rPr>
                <w:rStyle w:val="FootnoteReference"/>
                <w:rFonts w:ascii="Arial" w:hAnsi="Arial" w:cs="Arial"/>
                <w:sz w:val="20"/>
                <w:szCs w:val="20"/>
                <w:lang w:val="en-GB"/>
              </w:rPr>
              <w:footnoteReference w:id="10"/>
            </w:r>
            <w:r w:rsidRPr="00A05FE5">
              <w:rPr>
                <w:rFonts w:ascii="Arial" w:hAnsi="Arial" w:cs="Arial"/>
                <w:sz w:val="20"/>
                <w:szCs w:val="20"/>
                <w:lang w:val="en-GB"/>
              </w:rPr>
              <w:t xml:space="preserve"> </w:t>
            </w:r>
          </w:p>
          <w:p w14:paraId="41584247" w14:textId="77777777" w:rsidR="00456981" w:rsidRPr="00A05FE5" w:rsidRDefault="00456981" w:rsidP="002C1EE6">
            <w:pPr>
              <w:pStyle w:val="ListParagraph"/>
              <w:numPr>
                <w:ilvl w:val="0"/>
                <w:numId w:val="28"/>
              </w:numPr>
              <w:spacing w:after="0"/>
              <w:ind w:left="417" w:right="157"/>
              <w:jc w:val="both"/>
              <w:rPr>
                <w:rFonts w:ascii="Arial" w:hAnsi="Arial" w:cs="Arial"/>
                <w:sz w:val="20"/>
                <w:szCs w:val="20"/>
                <w:lang w:val="en-GB"/>
              </w:rPr>
            </w:pPr>
            <w:r w:rsidRPr="00A05FE5">
              <w:rPr>
                <w:rFonts w:ascii="Arial" w:hAnsi="Arial" w:cs="Arial"/>
                <w:sz w:val="20"/>
                <w:szCs w:val="20"/>
                <w:lang w:val="en-GB"/>
              </w:rPr>
              <w:t>Volunteers trained in emergency response (NDRT members for example) may have the quick and flexible approach required for a rapid and appropriate response.</w:t>
            </w:r>
          </w:p>
          <w:p w14:paraId="71F380C5" w14:textId="77777777" w:rsidR="00456981" w:rsidRPr="00A05FE5" w:rsidRDefault="00456981" w:rsidP="00456981">
            <w:pPr>
              <w:pStyle w:val="ListParagraph"/>
              <w:spacing w:after="0"/>
              <w:ind w:left="417" w:right="157"/>
              <w:jc w:val="both"/>
              <w:rPr>
                <w:rFonts w:ascii="Arial" w:hAnsi="Arial" w:cs="Arial"/>
                <w:sz w:val="20"/>
                <w:szCs w:val="20"/>
                <w:lang w:val="en-GB"/>
              </w:rPr>
            </w:pPr>
          </w:p>
        </w:tc>
      </w:tr>
    </w:tbl>
    <w:p w14:paraId="06BC8BBC" w14:textId="77777777" w:rsidR="00456981" w:rsidRPr="00A05FE5" w:rsidRDefault="00456981" w:rsidP="00456981">
      <w:pPr>
        <w:spacing w:after="0"/>
        <w:ind w:left="360" w:right="157"/>
        <w:jc w:val="both"/>
        <w:rPr>
          <w:rFonts w:ascii="Arial" w:hAnsi="Arial" w:cs="Arial"/>
          <w:b/>
          <w:sz w:val="20"/>
          <w:szCs w:val="20"/>
          <w:lang w:val="en-GB"/>
        </w:rPr>
      </w:pPr>
    </w:p>
    <w:p w14:paraId="0A495A81" w14:textId="77777777" w:rsidR="00456981" w:rsidRPr="00A05FE5" w:rsidRDefault="00456981" w:rsidP="00456981">
      <w:pPr>
        <w:spacing w:after="0"/>
        <w:ind w:left="360" w:right="157"/>
        <w:jc w:val="both"/>
        <w:rPr>
          <w:rFonts w:ascii="Arial" w:hAnsi="Arial" w:cs="Arial"/>
          <w:b/>
          <w:color w:val="FF0000"/>
          <w:sz w:val="20"/>
          <w:szCs w:val="20"/>
          <w:lang w:val="en-GB"/>
        </w:rPr>
      </w:pPr>
      <w:r w:rsidRPr="00A05FE5">
        <w:rPr>
          <w:rFonts w:ascii="Arial" w:hAnsi="Arial" w:cs="Arial"/>
          <w:b/>
          <w:color w:val="FF0000"/>
          <w:sz w:val="20"/>
          <w:szCs w:val="20"/>
          <w:lang w:val="en-GB"/>
        </w:rPr>
        <w:t>STEP 6:  IMPLEMENTATION</w:t>
      </w:r>
    </w:p>
    <w:p w14:paraId="3B21CAF9"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Key points to consider when implementing hygiene promotion plans include coordination and communication with all key stakeholders:</w:t>
      </w:r>
    </w:p>
    <w:p w14:paraId="1A749092" w14:textId="77777777" w:rsidR="00456981" w:rsidRPr="00A05FE5" w:rsidRDefault="00456981" w:rsidP="00456981">
      <w:pPr>
        <w:numPr>
          <w:ilvl w:val="0"/>
          <w:numId w:val="4"/>
        </w:numPr>
        <w:spacing w:after="0"/>
        <w:ind w:left="760" w:right="157"/>
        <w:contextualSpacing/>
        <w:jc w:val="both"/>
        <w:rPr>
          <w:rFonts w:ascii="Arial" w:hAnsi="Arial" w:cs="Arial"/>
          <w:sz w:val="20"/>
          <w:szCs w:val="20"/>
          <w:lang w:val="en-GB"/>
        </w:rPr>
      </w:pPr>
      <w:r w:rsidRPr="00A05FE5">
        <w:rPr>
          <w:rFonts w:ascii="Arial" w:hAnsi="Arial" w:cs="Arial"/>
          <w:sz w:val="20"/>
          <w:szCs w:val="20"/>
          <w:lang w:val="en-GB"/>
        </w:rPr>
        <w:t>The affected community may have resources available to support the activities.</w:t>
      </w:r>
    </w:p>
    <w:p w14:paraId="04DAE9EA" w14:textId="77777777" w:rsidR="00456981" w:rsidRPr="00A05FE5" w:rsidRDefault="00456981" w:rsidP="00456981">
      <w:pPr>
        <w:numPr>
          <w:ilvl w:val="0"/>
          <w:numId w:val="4"/>
        </w:numPr>
        <w:spacing w:after="0"/>
        <w:ind w:left="760" w:right="157"/>
        <w:contextualSpacing/>
        <w:jc w:val="both"/>
        <w:rPr>
          <w:rFonts w:ascii="Arial" w:hAnsi="Arial" w:cs="Arial"/>
          <w:sz w:val="20"/>
          <w:szCs w:val="20"/>
          <w:lang w:val="en-GB"/>
        </w:rPr>
      </w:pPr>
      <w:r w:rsidRPr="00A05FE5">
        <w:rPr>
          <w:rFonts w:ascii="Arial" w:hAnsi="Arial" w:cs="Arial"/>
          <w:sz w:val="20"/>
          <w:szCs w:val="20"/>
          <w:lang w:val="en-GB"/>
        </w:rPr>
        <w:t>The NS may have resources available – e.g. do they have a HP box, IEC materials or toolkits?</w:t>
      </w:r>
    </w:p>
    <w:p w14:paraId="5D4C6450" w14:textId="77777777" w:rsidR="00456981" w:rsidRPr="00A05FE5" w:rsidRDefault="00456981" w:rsidP="00456981">
      <w:pPr>
        <w:numPr>
          <w:ilvl w:val="0"/>
          <w:numId w:val="4"/>
        </w:numPr>
        <w:spacing w:after="0"/>
        <w:ind w:left="760" w:right="157"/>
        <w:jc w:val="both"/>
        <w:rPr>
          <w:rFonts w:ascii="Arial" w:hAnsi="Arial" w:cs="Arial"/>
          <w:sz w:val="20"/>
          <w:szCs w:val="20"/>
          <w:lang w:val="en-GB"/>
        </w:rPr>
      </w:pPr>
      <w:r w:rsidRPr="00A05FE5">
        <w:rPr>
          <w:rFonts w:ascii="Arial" w:hAnsi="Arial" w:cs="Arial"/>
          <w:sz w:val="20"/>
          <w:szCs w:val="20"/>
          <w:lang w:val="en-GB"/>
        </w:rPr>
        <w:t xml:space="preserve">The Government might also have its own standards (e.g. National Polices may state a specific approach to use). </w:t>
      </w:r>
    </w:p>
    <w:p w14:paraId="56B134A4" w14:textId="77777777" w:rsidR="00456981" w:rsidRPr="00A05FE5" w:rsidRDefault="00456981" w:rsidP="00456981">
      <w:pPr>
        <w:numPr>
          <w:ilvl w:val="0"/>
          <w:numId w:val="4"/>
        </w:numPr>
        <w:spacing w:after="0"/>
        <w:ind w:left="760" w:right="157"/>
        <w:contextualSpacing/>
        <w:jc w:val="both"/>
        <w:rPr>
          <w:rFonts w:ascii="Arial" w:hAnsi="Arial" w:cs="Arial"/>
          <w:sz w:val="20"/>
          <w:szCs w:val="20"/>
          <w:lang w:val="en-GB"/>
        </w:rPr>
      </w:pPr>
      <w:r w:rsidRPr="00A05FE5">
        <w:rPr>
          <w:rFonts w:ascii="Arial" w:hAnsi="Arial" w:cs="Arial"/>
          <w:sz w:val="20"/>
          <w:szCs w:val="20"/>
          <w:lang w:val="en-GB"/>
        </w:rPr>
        <w:t>The hygiene promotion sub-groups within the WASH cluster may provide the links to other partners working in the sector and may also set up technical recommendations that will need to be considered.</w:t>
      </w:r>
    </w:p>
    <w:p w14:paraId="673D60C6" w14:textId="77777777" w:rsidR="00456981" w:rsidRPr="00A05FE5" w:rsidRDefault="00456981" w:rsidP="00456981">
      <w:pPr>
        <w:numPr>
          <w:ilvl w:val="0"/>
          <w:numId w:val="4"/>
        </w:numPr>
        <w:spacing w:after="0"/>
        <w:ind w:left="760" w:right="157"/>
        <w:contextualSpacing/>
        <w:jc w:val="both"/>
        <w:rPr>
          <w:rFonts w:ascii="Arial" w:hAnsi="Arial" w:cs="Arial"/>
          <w:sz w:val="20"/>
          <w:szCs w:val="20"/>
          <w:lang w:val="en-GB"/>
        </w:rPr>
      </w:pPr>
      <w:r w:rsidRPr="00A05FE5">
        <w:rPr>
          <w:rFonts w:ascii="Arial" w:hAnsi="Arial" w:cs="Arial"/>
          <w:sz w:val="20"/>
          <w:szCs w:val="20"/>
          <w:lang w:val="en-GB"/>
        </w:rPr>
        <w:t>Other agencies responding with hygiene promotion activities may also share resources and ideas. Coordinating with them is essential to avoid duplication: coordinate, share and learn!</w:t>
      </w:r>
    </w:p>
    <w:p w14:paraId="38B68D08" w14:textId="77777777" w:rsidR="00456981" w:rsidRPr="00A05FE5" w:rsidRDefault="00456981" w:rsidP="00456981">
      <w:pPr>
        <w:spacing w:after="0"/>
        <w:ind w:left="360" w:right="157"/>
        <w:jc w:val="both"/>
        <w:rPr>
          <w:rFonts w:ascii="Arial" w:hAnsi="Arial" w:cs="Arial"/>
          <w:sz w:val="20"/>
          <w:szCs w:val="20"/>
          <w:lang w:val="en-GB"/>
        </w:rPr>
      </w:pPr>
    </w:p>
    <w:p w14:paraId="4E4D4479" w14:textId="54D2866C"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b/>
          <w:sz w:val="20"/>
          <w:szCs w:val="20"/>
          <w:lang w:val="en-GB"/>
        </w:rPr>
        <w:t>WORKING WITH ENGINEERS</w:t>
      </w:r>
      <w:r w:rsidRPr="00A05FE5">
        <w:rPr>
          <w:rFonts w:ascii="Arial" w:hAnsi="Arial" w:cs="Arial"/>
          <w:sz w:val="20"/>
          <w:szCs w:val="20"/>
          <w:lang w:val="en-GB"/>
        </w:rPr>
        <w:t xml:space="preserve"> The Red Cross WASH engineers involved in the construction and maintenance of WASH facilities (e.g. toilets, water systems, hand washing facilities) should be involved in all stages of the HP programme, and especially the assessment and planning stages; the construction and promotional activities need to be connected; e.g. there is no point in constructing a latrine that is technically sound but in the views of the population inappropriate for their use – perhaps in an unsafe location or not the type of toilet they are accustomed to. Hygiene promoters are responsible for </w:t>
      </w:r>
      <w:r w:rsidR="001629E9">
        <w:rPr>
          <w:rFonts w:ascii="Arial" w:hAnsi="Arial" w:cs="Arial"/>
          <w:sz w:val="20"/>
          <w:szCs w:val="20"/>
          <w:lang w:val="en-GB"/>
        </w:rPr>
        <w:t>consulting and forwarding</w:t>
      </w:r>
      <w:r w:rsidRPr="00A05FE5">
        <w:rPr>
          <w:rFonts w:ascii="Arial" w:hAnsi="Arial" w:cs="Arial"/>
          <w:sz w:val="20"/>
          <w:szCs w:val="20"/>
          <w:lang w:val="en-GB"/>
        </w:rPr>
        <w:t xml:space="preserve"> </w:t>
      </w:r>
      <w:r w:rsidR="00BB6B7B">
        <w:rPr>
          <w:rFonts w:ascii="Arial" w:hAnsi="Arial" w:cs="Arial"/>
          <w:sz w:val="20"/>
          <w:szCs w:val="20"/>
          <w:lang w:val="en-GB"/>
        </w:rPr>
        <w:t xml:space="preserve">the </w:t>
      </w:r>
      <w:r w:rsidRPr="00A05FE5">
        <w:rPr>
          <w:rFonts w:ascii="Arial" w:hAnsi="Arial" w:cs="Arial"/>
          <w:sz w:val="20"/>
          <w:szCs w:val="20"/>
          <w:lang w:val="en-GB"/>
        </w:rPr>
        <w:t xml:space="preserve">people’s preferences, desires and aspirations related to the design and siting of WASH facilities to the engineers. Hygiene promoters </w:t>
      </w:r>
      <w:r w:rsidRPr="00A05FE5">
        <w:rPr>
          <w:rFonts w:ascii="Arial" w:hAnsi="Arial" w:cs="Arial"/>
          <w:sz w:val="20"/>
          <w:szCs w:val="20"/>
          <w:lang w:val="en-GB"/>
        </w:rPr>
        <w:lastRenderedPageBreak/>
        <w:t>might also be involved in the household water treatment, supporting the RCRC Engineers in conducting training and following up on the use of treatment products. These activities can be coupled with hygiene promotion activities at household and community level.</w:t>
      </w:r>
    </w:p>
    <w:p w14:paraId="0548A443" w14:textId="77777777" w:rsidR="00456981" w:rsidRPr="00A05FE5" w:rsidRDefault="00456981" w:rsidP="00456981">
      <w:pPr>
        <w:spacing w:after="0"/>
        <w:ind w:left="360" w:right="157"/>
        <w:jc w:val="both"/>
        <w:rPr>
          <w:rFonts w:ascii="Arial" w:hAnsi="Arial" w:cs="Arial"/>
          <w:b/>
          <w:sz w:val="20"/>
          <w:szCs w:val="20"/>
          <w:lang w:val="en-GB"/>
        </w:rPr>
      </w:pPr>
    </w:p>
    <w:p w14:paraId="4ED24AB2" w14:textId="6F6A2344" w:rsidR="00456981" w:rsidRPr="00A05FE5" w:rsidRDefault="00456981" w:rsidP="00456981">
      <w:pPr>
        <w:pStyle w:val="CommentText"/>
        <w:spacing w:after="0"/>
        <w:ind w:left="360" w:right="157"/>
        <w:jc w:val="both"/>
        <w:rPr>
          <w:rFonts w:ascii="Arial" w:hAnsi="Arial" w:cs="Arial"/>
          <w:lang w:val="en-GB"/>
        </w:rPr>
      </w:pPr>
      <w:r w:rsidRPr="00A05FE5">
        <w:rPr>
          <w:rFonts w:ascii="Arial" w:hAnsi="Arial" w:cs="Arial"/>
          <w:b/>
          <w:lang w:val="en-GB"/>
        </w:rPr>
        <w:t>The Relief teams do RELIEF DISTRIBUTION in RCRC</w:t>
      </w:r>
      <w:r w:rsidR="00132409">
        <w:rPr>
          <w:rFonts w:ascii="Arial" w:hAnsi="Arial" w:cs="Arial"/>
          <w:b/>
          <w:lang w:val="en-GB"/>
        </w:rPr>
        <w:t xml:space="preserve"> Emergency Response</w:t>
      </w:r>
      <w:r w:rsidRPr="00A05FE5">
        <w:rPr>
          <w:rFonts w:ascii="Arial" w:hAnsi="Arial" w:cs="Arial"/>
          <w:lang w:val="en-GB"/>
        </w:rPr>
        <w:t>. Hygiene promoters do not conduct massive distribution of hygiene related items (hygiene kits, soap, buckets, etc.), but they might get involved in small-scale distribution as part of training, demonstration or promotional activities. If gaps are identified in terms of access to essential items (soap and buckets), this needs to be reported to the Relief Teams operating within the NS and / or IFRC Operation.</w:t>
      </w:r>
    </w:p>
    <w:p w14:paraId="74887CE1" w14:textId="77777777" w:rsidR="00456981" w:rsidRPr="00A05FE5" w:rsidRDefault="00456981" w:rsidP="00456981">
      <w:pPr>
        <w:pStyle w:val="CommentText"/>
        <w:spacing w:after="0"/>
        <w:ind w:left="360" w:right="157"/>
        <w:jc w:val="both"/>
        <w:rPr>
          <w:rFonts w:ascii="Arial" w:hAnsi="Arial" w:cs="Arial"/>
          <w:lang w:val="en-GB"/>
        </w:rPr>
      </w:pPr>
    </w:p>
    <w:p w14:paraId="332BCB5C" w14:textId="59181B97" w:rsidR="00456981" w:rsidRPr="00A05FE5" w:rsidRDefault="00456981" w:rsidP="00456981">
      <w:pPr>
        <w:pStyle w:val="CommentText"/>
        <w:spacing w:after="0"/>
        <w:ind w:left="360" w:right="157"/>
        <w:jc w:val="both"/>
        <w:rPr>
          <w:rFonts w:ascii="Arial" w:hAnsi="Arial" w:cs="Arial"/>
          <w:lang w:val="en-GB"/>
        </w:rPr>
      </w:pPr>
      <w:r w:rsidRPr="00A05FE5">
        <w:rPr>
          <w:rFonts w:ascii="Arial" w:hAnsi="Arial" w:cs="Arial"/>
          <w:lang w:val="en-GB"/>
        </w:rPr>
        <w:t>Hygiene Promoters have an important role to play in ensuring that all members of the community (men, women &amp; children) have access to hygiene items that are appropriate for their needs; they should be helping with the critical link between listening to the community and the communication with the Relief teams; including providing feedback from the community distribution of hygiene items.</w:t>
      </w:r>
    </w:p>
    <w:p w14:paraId="32255992" w14:textId="77777777" w:rsidR="00456981" w:rsidRPr="00A05FE5" w:rsidRDefault="00456981" w:rsidP="00456981">
      <w:pPr>
        <w:pStyle w:val="CommentText"/>
        <w:spacing w:after="0"/>
        <w:ind w:left="360" w:right="157"/>
        <w:jc w:val="both"/>
        <w:rPr>
          <w:rFonts w:ascii="Arial" w:hAnsi="Arial" w:cs="Arial"/>
          <w:lang w:val="en-GB"/>
        </w:rPr>
      </w:pPr>
    </w:p>
    <w:p w14:paraId="5DEA0503" w14:textId="77777777" w:rsidR="00456981" w:rsidRPr="00A05FE5" w:rsidRDefault="00456981" w:rsidP="00456981">
      <w:pPr>
        <w:pStyle w:val="CommentText"/>
        <w:spacing w:after="0"/>
        <w:ind w:left="360" w:right="157"/>
        <w:jc w:val="both"/>
        <w:rPr>
          <w:rFonts w:ascii="Arial" w:hAnsi="Arial" w:cs="Arial"/>
          <w:lang w:val="en-GB"/>
        </w:rPr>
      </w:pPr>
      <w:r w:rsidRPr="00A05FE5">
        <w:rPr>
          <w:rFonts w:ascii="Arial" w:hAnsi="Arial" w:cs="Arial"/>
          <w:lang w:val="en-GB"/>
        </w:rPr>
        <w:t>Menstrual hygiene management should not be forgotten. The role of the hygiene promoter is to discuss with the women to find out what common practices exist, their preferences and current resources and constraints for menstrual hygiene; and use that information to influence the design of family kits (also called dignity kits, menstruation kits, women kits, etc.).</w:t>
      </w:r>
    </w:p>
    <w:p w14:paraId="75CF2F29" w14:textId="77777777" w:rsidR="00456981" w:rsidRPr="00A05FE5" w:rsidRDefault="00456981" w:rsidP="00456981">
      <w:pPr>
        <w:pStyle w:val="CommentText"/>
        <w:spacing w:after="0"/>
        <w:ind w:left="360" w:right="157"/>
        <w:jc w:val="both"/>
        <w:rPr>
          <w:rFonts w:ascii="Arial" w:hAnsi="Arial" w:cs="Arial"/>
          <w:lang w:val="en-GB"/>
        </w:rPr>
      </w:pPr>
    </w:p>
    <w:p w14:paraId="28512764" w14:textId="77777777" w:rsidR="00456981" w:rsidRPr="00A05FE5" w:rsidRDefault="00456981" w:rsidP="00456981">
      <w:pPr>
        <w:spacing w:after="0"/>
        <w:ind w:left="360" w:right="157"/>
        <w:jc w:val="both"/>
        <w:rPr>
          <w:rFonts w:ascii="Arial" w:hAnsi="Arial" w:cs="Arial"/>
          <w:b/>
          <w:color w:val="FF0000"/>
          <w:sz w:val="20"/>
          <w:szCs w:val="20"/>
          <w:lang w:val="en-GB"/>
        </w:rPr>
      </w:pPr>
      <w:r w:rsidRPr="00A05FE5">
        <w:rPr>
          <w:rFonts w:ascii="Arial" w:hAnsi="Arial" w:cs="Arial"/>
          <w:b/>
          <w:color w:val="FF0000"/>
          <w:sz w:val="20"/>
          <w:szCs w:val="20"/>
          <w:lang w:val="en-GB"/>
        </w:rPr>
        <w:t>STEP 7:  MONITORING AND EVALUATION</w:t>
      </w:r>
    </w:p>
    <w:p w14:paraId="4C60E598"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A baseline survey needs to be completed at the beginning of a programme. Sophisticated statistical tools are not needed, but standard sampling methods need to be used. It needs to be quick and simple, designed for capturing major changes in the situation and the behaviour. Qualitative data (such as from focus group discussions, pocket chart voting) should be recorded alongside the quantitative baseline information.</w:t>
      </w:r>
    </w:p>
    <w:p w14:paraId="3C54CFE3" w14:textId="77777777" w:rsidR="00456981" w:rsidRPr="00A05FE5" w:rsidRDefault="00456981" w:rsidP="00456981">
      <w:pPr>
        <w:spacing w:after="0"/>
        <w:ind w:left="360" w:right="157"/>
        <w:jc w:val="both"/>
        <w:rPr>
          <w:rFonts w:ascii="Arial" w:hAnsi="Arial" w:cs="Arial"/>
          <w:sz w:val="20"/>
          <w:szCs w:val="20"/>
          <w:lang w:val="en-GB"/>
        </w:rPr>
      </w:pPr>
    </w:p>
    <w:p w14:paraId="1CB7FEE0"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 xml:space="preserve">The team needs to monitor the progress and impact of the hygiene promotion programme; including Identifying trends, e.g. latrine usage, Monitoring is not simply about numbers; but also, asking questions such as - are people benefitting from the programme, why people </w:t>
      </w:r>
      <w:r w:rsidRPr="00A05FE5">
        <w:rPr>
          <w:rFonts w:ascii="Arial" w:hAnsi="Arial" w:cs="Arial"/>
          <w:sz w:val="20"/>
          <w:szCs w:val="20"/>
          <w:lang w:val="en-GB"/>
        </w:rPr>
        <w:t xml:space="preserve">(including children) might not be using the WASH facilities, is their feedback heard and acted upon?  </w:t>
      </w:r>
    </w:p>
    <w:p w14:paraId="59B98ED2" w14:textId="77777777" w:rsidR="00456981" w:rsidRPr="00A05FE5" w:rsidRDefault="00456981" w:rsidP="00456981">
      <w:pPr>
        <w:spacing w:after="0"/>
        <w:ind w:left="360" w:right="157"/>
        <w:jc w:val="both"/>
        <w:rPr>
          <w:rFonts w:ascii="Arial" w:hAnsi="Arial" w:cs="Arial"/>
          <w:sz w:val="20"/>
          <w:szCs w:val="20"/>
          <w:lang w:val="en-GB"/>
        </w:rPr>
      </w:pPr>
    </w:p>
    <w:p w14:paraId="3EA8F803"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 xml:space="preserve">The team establishes the monitoring system setting indicators (linking with hygiene behaviour and the context), detailing the methods and frequency (depends on the context). </w:t>
      </w:r>
    </w:p>
    <w:p w14:paraId="733F703E" w14:textId="77777777" w:rsidR="00456981" w:rsidRPr="00A05FE5" w:rsidRDefault="00456981" w:rsidP="00456981">
      <w:pPr>
        <w:pStyle w:val="CommentText"/>
        <w:spacing w:after="0"/>
        <w:ind w:left="360" w:right="157"/>
        <w:jc w:val="both"/>
        <w:rPr>
          <w:rFonts w:ascii="Arial" w:hAnsi="Arial" w:cs="Arial"/>
          <w:lang w:val="en-GB"/>
        </w:rPr>
      </w:pPr>
    </w:p>
    <w:p w14:paraId="63C1DC9A" w14:textId="77777777" w:rsidR="00456981" w:rsidRPr="00A05FE5" w:rsidRDefault="00456981" w:rsidP="00456981">
      <w:pPr>
        <w:spacing w:after="0"/>
        <w:ind w:left="360" w:right="157"/>
        <w:jc w:val="both"/>
        <w:rPr>
          <w:rFonts w:ascii="Arial" w:hAnsi="Arial" w:cs="Arial"/>
          <w:sz w:val="20"/>
          <w:szCs w:val="20"/>
          <w:lang w:val="en-GB"/>
        </w:rPr>
      </w:pPr>
      <w:r w:rsidRPr="00A05FE5">
        <w:rPr>
          <w:rFonts w:ascii="Arial" w:hAnsi="Arial" w:cs="Arial"/>
          <w:sz w:val="20"/>
          <w:szCs w:val="20"/>
          <w:lang w:val="en-GB"/>
        </w:rPr>
        <w:t xml:space="preserve">All the information should feed into the planning process (Step 5) and should be used for re-adapting the activities and approaches.  </w:t>
      </w:r>
    </w:p>
    <w:p w14:paraId="1F38F74F" w14:textId="77777777" w:rsidR="00456981" w:rsidRPr="00A05FE5" w:rsidRDefault="00456981" w:rsidP="00456981">
      <w:pPr>
        <w:pStyle w:val="CommentText"/>
        <w:spacing w:after="0"/>
        <w:ind w:left="360" w:right="157"/>
        <w:jc w:val="both"/>
        <w:rPr>
          <w:rFonts w:ascii="Arial" w:hAnsi="Arial" w:cs="Arial"/>
          <w:lang w:val="en-GB"/>
        </w:rPr>
      </w:pPr>
    </w:p>
    <w:p w14:paraId="677452BC" w14:textId="04625A2A" w:rsidR="00456981" w:rsidRPr="00A05FE5" w:rsidRDefault="00456981" w:rsidP="00456981">
      <w:pPr>
        <w:pStyle w:val="CommentText"/>
        <w:spacing w:after="0"/>
        <w:ind w:left="360" w:right="157"/>
        <w:jc w:val="both"/>
        <w:rPr>
          <w:rFonts w:ascii="Arial" w:hAnsi="Arial" w:cs="Arial"/>
          <w:lang w:val="en-GB"/>
        </w:rPr>
      </w:pPr>
      <w:r w:rsidRPr="00A05FE5">
        <w:rPr>
          <w:rFonts w:ascii="Arial" w:hAnsi="Arial" w:cs="Arial"/>
          <w:lang w:val="en-GB"/>
        </w:rPr>
        <w:t xml:space="preserve">An evaluation should be done (either as a Real-time evaluation and/or at the end of the programme, to document the achievements, challenges and lessons learnt. An endline survey (using the same questions as in the baseline) should be done as part of evaluation, to assess changes. </w:t>
      </w:r>
    </w:p>
    <w:p w14:paraId="7496E99C" w14:textId="77777777" w:rsidR="00456981" w:rsidRPr="00A05FE5" w:rsidRDefault="00456981" w:rsidP="00456981">
      <w:pPr>
        <w:pStyle w:val="CommentText"/>
        <w:spacing w:after="0"/>
        <w:ind w:left="360" w:right="157"/>
        <w:jc w:val="both"/>
        <w:rPr>
          <w:rFonts w:ascii="Arial" w:hAnsi="Arial" w:cs="Arial"/>
          <w:lang w:val="en-GB"/>
        </w:rPr>
      </w:pPr>
    </w:p>
    <w:p w14:paraId="5C8CF46A" w14:textId="77777777" w:rsidR="00456981" w:rsidRPr="00A05FE5" w:rsidRDefault="00456981" w:rsidP="00456981">
      <w:pPr>
        <w:spacing w:after="0"/>
        <w:ind w:left="360" w:right="157"/>
        <w:jc w:val="both"/>
        <w:rPr>
          <w:rFonts w:ascii="Arial" w:hAnsi="Arial" w:cs="Arial"/>
          <w:b/>
          <w:color w:val="FF0000"/>
          <w:sz w:val="20"/>
          <w:szCs w:val="20"/>
          <w:lang w:val="en-GB"/>
        </w:rPr>
      </w:pPr>
      <w:r w:rsidRPr="00A05FE5">
        <w:rPr>
          <w:rFonts w:ascii="Arial" w:hAnsi="Arial" w:cs="Arial"/>
          <w:b/>
          <w:color w:val="FF0000"/>
          <w:sz w:val="20"/>
          <w:szCs w:val="20"/>
          <w:lang w:val="en-GB"/>
        </w:rPr>
        <w:t>STEP 8:  REVIEW, RE-ADJUST</w:t>
      </w:r>
    </w:p>
    <w:p w14:paraId="26897255" w14:textId="1E1A2732" w:rsidR="00AE68EF" w:rsidRDefault="00456981" w:rsidP="00AE68EF">
      <w:pPr>
        <w:spacing w:after="0"/>
        <w:ind w:left="360" w:right="157"/>
        <w:jc w:val="both"/>
        <w:rPr>
          <w:rFonts w:ascii="Arial" w:hAnsi="Arial" w:cs="Arial"/>
          <w:sz w:val="20"/>
          <w:szCs w:val="20"/>
          <w:lang w:val="en-GB"/>
        </w:rPr>
      </w:pPr>
      <w:r w:rsidRPr="00A05FE5">
        <w:rPr>
          <w:rFonts w:ascii="Arial" w:hAnsi="Arial" w:cs="Arial"/>
          <w:sz w:val="20"/>
          <w:szCs w:val="20"/>
          <w:lang w:val="en-GB"/>
        </w:rPr>
        <w:t>Remember to ensure the hygiene promotion programme is relevant to the needs.  Emergency situations are often complex, with frequent changes in the situation. Continuous assessment, re-planning and re-adjustment of activities are essential. Look around!  Are there</w:t>
      </w:r>
      <w:r w:rsidR="00AE68EF" w:rsidRPr="00A05FE5">
        <w:rPr>
          <w:rFonts w:ascii="Arial" w:hAnsi="Arial" w:cs="Arial"/>
          <w:sz w:val="20"/>
          <w:szCs w:val="20"/>
          <w:lang w:val="en-GB"/>
        </w:rPr>
        <w:t xml:space="preserve"> other WASH problems in the affected community that have not been addressed?  Has the problem changed?  Have new problems arisen?  If so, go back to Step 1 and begin again. </w:t>
      </w:r>
    </w:p>
    <w:p w14:paraId="6C5E7763" w14:textId="0F04F185" w:rsidR="000C2A99" w:rsidRDefault="000C2A99" w:rsidP="00AE68EF">
      <w:pPr>
        <w:spacing w:after="0"/>
        <w:ind w:left="360" w:right="157"/>
        <w:jc w:val="both"/>
        <w:rPr>
          <w:rFonts w:ascii="Arial" w:hAnsi="Arial" w:cs="Arial"/>
          <w:sz w:val="20"/>
          <w:szCs w:val="20"/>
          <w:lang w:val="en-GB"/>
        </w:rPr>
      </w:pPr>
      <w:r>
        <w:rPr>
          <w:rFonts w:ascii="Arial" w:hAnsi="Arial" w:cs="Arial"/>
          <w:sz w:val="20"/>
          <w:szCs w:val="20"/>
          <w:lang w:val="en-GB"/>
        </w:rPr>
        <w:t>And the monitoring and evaluation documentations, photos and videos produced should be shared with the NS counterparts and IFRC WASH Unit to identify and continue support (if needed) to the communities and to capture the lessons learnt.</w:t>
      </w:r>
    </w:p>
    <w:p w14:paraId="21790093" w14:textId="3896A131" w:rsidR="00132409" w:rsidRDefault="00132409" w:rsidP="00AE68EF">
      <w:pPr>
        <w:spacing w:after="0"/>
        <w:ind w:left="360" w:right="157"/>
        <w:jc w:val="both"/>
        <w:rPr>
          <w:rFonts w:ascii="Arial" w:hAnsi="Arial" w:cs="Arial"/>
          <w:sz w:val="20"/>
          <w:szCs w:val="20"/>
          <w:lang w:val="en-GB"/>
        </w:rPr>
      </w:pPr>
    </w:p>
    <w:p w14:paraId="05B2A61A" w14:textId="69815453" w:rsidR="00132409" w:rsidRPr="00A05FE5" w:rsidRDefault="00132409" w:rsidP="00AE68EF">
      <w:pPr>
        <w:spacing w:after="0"/>
        <w:ind w:left="360" w:right="157"/>
        <w:jc w:val="both"/>
        <w:rPr>
          <w:rFonts w:ascii="Arial" w:hAnsi="Arial" w:cs="Arial"/>
          <w:sz w:val="20"/>
          <w:szCs w:val="20"/>
          <w:lang w:val="en-GB"/>
        </w:rPr>
      </w:pPr>
    </w:p>
    <w:p w14:paraId="01F3E8F8" w14:textId="77777777" w:rsidR="004818DC" w:rsidRPr="00A05FE5" w:rsidRDefault="004818DC" w:rsidP="00456981">
      <w:pPr>
        <w:pStyle w:val="SidebarHeading"/>
        <w:ind w:left="0"/>
        <w:contextualSpacing/>
        <w:jc w:val="both"/>
        <w:rPr>
          <w:rFonts w:ascii="Arial" w:hAnsi="Arial" w:cs="Arial"/>
          <w:color w:val="auto"/>
          <w:sz w:val="22"/>
          <w:szCs w:val="22"/>
          <w:lang w:val="en-GB"/>
        </w:rPr>
        <w:sectPr w:rsidR="004818DC" w:rsidRPr="00A05FE5" w:rsidSect="00AE68EF">
          <w:type w:val="continuous"/>
          <w:pgSz w:w="12240" w:h="15840" w:code="1"/>
          <w:pgMar w:top="1440" w:right="1080" w:bottom="1440" w:left="1080" w:header="360" w:footer="720" w:gutter="0"/>
          <w:cols w:num="2" w:space="504"/>
          <w:titlePg/>
          <w:docGrid w:linePitch="360"/>
        </w:sectPr>
      </w:pPr>
    </w:p>
    <w:p w14:paraId="053D2D84" w14:textId="4C8D7042" w:rsidR="00933070" w:rsidRPr="00A05FE5" w:rsidRDefault="00933070" w:rsidP="00E1271E">
      <w:pPr>
        <w:pStyle w:val="Heading2"/>
        <w:ind w:left="567"/>
        <w:rPr>
          <w:rFonts w:ascii="Arial" w:hAnsi="Arial" w:cs="Arial"/>
          <w:b/>
          <w:lang w:val="en-GB"/>
        </w:rPr>
      </w:pPr>
      <w:bookmarkStart w:id="73" w:name="_1.3_IFRC_Guidelines"/>
      <w:bookmarkStart w:id="74" w:name="_Toc476822866"/>
      <w:bookmarkEnd w:id="73"/>
      <w:r w:rsidRPr="00A05FE5">
        <w:rPr>
          <w:rFonts w:ascii="Arial" w:hAnsi="Arial" w:cs="Arial"/>
          <w:b/>
          <w:lang w:val="en-GB"/>
        </w:rPr>
        <w:lastRenderedPageBreak/>
        <w:t>1.4</w:t>
      </w:r>
      <w:r w:rsidR="002B72B2">
        <w:rPr>
          <w:rFonts w:ascii="Arial" w:hAnsi="Arial" w:cs="Arial"/>
          <w:b/>
          <w:lang w:val="en-GB"/>
        </w:rPr>
        <w:t xml:space="preserve"> </w:t>
      </w:r>
      <w:r w:rsidR="005B0F03" w:rsidRPr="00A05FE5">
        <w:rPr>
          <w:rFonts w:ascii="Arial" w:hAnsi="Arial" w:cs="Arial"/>
          <w:b/>
          <w:lang w:val="en-GB"/>
        </w:rPr>
        <w:t>IFRC Guidelines to Hygiene Promotion- Quick fix</w:t>
      </w:r>
      <w:bookmarkEnd w:id="74"/>
    </w:p>
    <w:tbl>
      <w:tblPr>
        <w:tblW w:w="13603" w:type="dxa"/>
        <w:tblLayout w:type="fixed"/>
        <w:tblCellMar>
          <w:left w:w="10" w:type="dxa"/>
          <w:right w:w="10" w:type="dxa"/>
        </w:tblCellMar>
        <w:tblLook w:val="04A0" w:firstRow="1" w:lastRow="0" w:firstColumn="1" w:lastColumn="0" w:noHBand="0" w:noVBand="1"/>
      </w:tblPr>
      <w:tblGrid>
        <w:gridCol w:w="3114"/>
        <w:gridCol w:w="2977"/>
        <w:gridCol w:w="2522"/>
        <w:gridCol w:w="2410"/>
        <w:gridCol w:w="2580"/>
      </w:tblGrid>
      <w:tr w:rsidR="00C340EA" w14:paraId="5EFF3457" w14:textId="77777777" w:rsidTr="00E1271E">
        <w:trPr>
          <w:trHeight w:val="1125"/>
        </w:trPr>
        <w:tc>
          <w:tcPr>
            <w:tcW w:w="13603" w:type="dxa"/>
            <w:gridSpan w:val="5"/>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595CDA7" w14:textId="77777777" w:rsidR="00C340EA" w:rsidRDefault="00C340EA" w:rsidP="00E1271E">
            <w:pPr>
              <w:spacing w:after="0"/>
              <w:jc w:val="center"/>
            </w:pPr>
            <w:r>
              <w:rPr>
                <w:b/>
                <w:sz w:val="28"/>
                <w:szCs w:val="28"/>
              </w:rPr>
              <w:t>Hygiene Promotion</w:t>
            </w:r>
            <w:r>
              <w:t xml:space="preserve"> </w:t>
            </w:r>
            <w:r w:rsidRPr="00574EA5">
              <w:rPr>
                <w:b/>
                <w:sz w:val="28"/>
                <w:szCs w:val="28"/>
              </w:rPr>
              <w:t>(HP) in Emergencies</w:t>
            </w:r>
            <w:r w:rsidRPr="001C1CC4">
              <w:t xml:space="preserve"> in the Red Cross is defined as ‘a planned, systematic approach delivered by RCRC community based volunteers to enable people to take action to prevent water, sanitation and hygiene-related diseases by drawing on the affected population’s knowledge and resources and supporting their mobilisation and engagement</w:t>
            </w:r>
            <w:r>
              <w:t>.’</w:t>
            </w:r>
          </w:p>
        </w:tc>
      </w:tr>
      <w:tr w:rsidR="00C340EA" w14:paraId="1AF7A42E" w14:textId="77777777" w:rsidTr="00E1271E">
        <w:trPr>
          <w:trHeight w:val="423"/>
        </w:trPr>
        <w:tc>
          <w:tcPr>
            <w:tcW w:w="13603"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F87E20A" w14:textId="77777777" w:rsidR="00C340EA" w:rsidRDefault="00C340EA" w:rsidP="00E1271E">
            <w:pPr>
              <w:spacing w:after="0"/>
              <w:jc w:val="center"/>
              <w:rPr>
                <w:b/>
                <w:sz w:val="24"/>
                <w:szCs w:val="24"/>
              </w:rPr>
            </w:pPr>
            <w:r>
              <w:rPr>
                <w:b/>
                <w:sz w:val="24"/>
                <w:szCs w:val="24"/>
              </w:rPr>
              <w:t>HYGIENE PROMOTION IN EMERGENCIES</w:t>
            </w:r>
          </w:p>
        </w:tc>
      </w:tr>
      <w:tr w:rsidR="00C340EA" w14:paraId="1CC37095" w14:textId="77777777" w:rsidTr="00C340EA">
        <w:trPr>
          <w:trHeight w:val="414"/>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26A5" w14:textId="77777777" w:rsidR="00C340EA" w:rsidRDefault="00C340EA" w:rsidP="00E1271E">
            <w:pPr>
              <w:spacing w:after="0"/>
              <w:rPr>
                <w:b/>
              </w:rPr>
            </w:pPr>
            <w:r>
              <w:rPr>
                <w:b/>
              </w:rPr>
              <w:t>Step</w:t>
            </w:r>
          </w:p>
        </w:tc>
        <w:tc>
          <w:tcPr>
            <w:tcW w:w="5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148AE" w14:textId="77777777" w:rsidR="00C340EA" w:rsidRDefault="00C340EA" w:rsidP="00E1271E">
            <w:pPr>
              <w:spacing w:after="0"/>
              <w:rPr>
                <w:b/>
              </w:rPr>
            </w:pPr>
            <w:r>
              <w:rPr>
                <w:b/>
              </w:rPr>
              <w:t xml:space="preserve">Includes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12A7" w14:textId="77777777" w:rsidR="00C340EA" w:rsidRDefault="00C340EA" w:rsidP="00E1271E">
            <w:pPr>
              <w:spacing w:after="0"/>
              <w:rPr>
                <w:b/>
              </w:rPr>
            </w:pPr>
            <w:r>
              <w:rPr>
                <w:b/>
              </w:rPr>
              <w:t>Actors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E6989" w14:textId="77777777" w:rsidR="00C340EA" w:rsidRDefault="00C340EA" w:rsidP="00E1271E">
            <w:pPr>
              <w:spacing w:after="0"/>
            </w:pPr>
            <w:r>
              <w:rPr>
                <w:b/>
              </w:rPr>
              <w:t xml:space="preserve">Information sources (All documents available </w:t>
            </w:r>
            <w:r>
              <w:t xml:space="preserve">at </w:t>
            </w:r>
            <w:hyperlink r:id="rId85" w:history="1">
              <w:r w:rsidRPr="00012B74">
                <w:rPr>
                  <w:rStyle w:val="Hyperlink"/>
                </w:rPr>
                <w:t>http://watsanmissionassistant.wikispaces.com/EHP</w:t>
              </w:r>
            </w:hyperlink>
            <w:hyperlink r:id="rId86" w:anchor="IFRC Guidelines to Hygiene Promotion in Emergencies (EHP)" w:history="1">
              <w:r w:rsidRPr="00FF5C68">
                <w:rPr>
                  <w:rStyle w:val="Hyperlink"/>
                </w:rPr>
                <w:t>watsanmissionassistant - Software hygiene promotion</w:t>
              </w:r>
            </w:hyperlink>
            <w:r>
              <w:t xml:space="preserve">  </w:t>
            </w:r>
          </w:p>
        </w:tc>
      </w:tr>
      <w:tr w:rsidR="00C340EA" w14:paraId="1CCADB14" w14:textId="77777777" w:rsidTr="00C340EA">
        <w:trPr>
          <w:trHeight w:val="1131"/>
        </w:trPr>
        <w:tc>
          <w:tcPr>
            <w:tcW w:w="31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0C2C65E" w14:textId="77777777" w:rsidR="00C340EA" w:rsidRDefault="00C340EA" w:rsidP="00E1271E">
            <w:pPr>
              <w:spacing w:after="0"/>
            </w:pPr>
            <w:r>
              <w:rPr>
                <w:noProof/>
                <w:lang w:val="en-GB" w:eastAsia="en-GB"/>
              </w:rPr>
              <w:drawing>
                <wp:anchor distT="0" distB="0" distL="114300" distR="114300" simplePos="0" relativeHeight="251631104" behindDoc="0" locked="0" layoutInCell="1" allowOverlap="1" wp14:anchorId="0CE3F86E" wp14:editId="20BE4677">
                  <wp:simplePos x="0" y="0"/>
                  <wp:positionH relativeFrom="margin">
                    <wp:posOffset>-5080</wp:posOffset>
                  </wp:positionH>
                  <wp:positionV relativeFrom="paragraph">
                    <wp:posOffset>0</wp:posOffset>
                  </wp:positionV>
                  <wp:extent cx="732790" cy="733425"/>
                  <wp:effectExtent l="0" t="0" r="0" b="9525"/>
                  <wp:wrapSquare wrapText="bothSides"/>
                  <wp:docPr id="1" name="Picture 30822" descr="https://encrypted-tbn2.gstatic.com/images?q=tbn:ANd9GcSiQUMRCENik3NXXANhYnEF0RldVngJWEPL1WDkldFYDKSOzOn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732790" cy="733425"/>
                          </a:xfrm>
                          <a:prstGeom prst="rect">
                            <a:avLst/>
                          </a:prstGeom>
                          <a:noFill/>
                          <a:ln>
                            <a:noFill/>
                            <a:prstDash/>
                          </a:ln>
                        </pic:spPr>
                      </pic:pic>
                    </a:graphicData>
                  </a:graphic>
                  <wp14:sizeRelV relativeFrom="margin">
                    <wp14:pctHeight>0</wp14:pctHeight>
                  </wp14:sizeRelV>
                </wp:anchor>
              </w:drawing>
            </w:r>
            <w:r>
              <w:rPr>
                <w:b/>
              </w:rPr>
              <w:t>STEP 1:</w:t>
            </w:r>
            <w:r>
              <w:t xml:space="preserve"> </w:t>
            </w:r>
            <w:r>
              <w:rPr>
                <w:b/>
              </w:rPr>
              <w:t>IDENTIFYING THE PROBLEM</w:t>
            </w:r>
          </w:p>
          <w:p w14:paraId="1B40CD81" w14:textId="77777777" w:rsidR="00C340EA" w:rsidRDefault="00C340EA" w:rsidP="00E1271E">
            <w:pPr>
              <w:spacing w:after="0"/>
            </w:pPr>
          </w:p>
        </w:tc>
        <w:tc>
          <w:tcPr>
            <w:tcW w:w="54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18A109" w14:textId="77777777" w:rsidR="00C340EA" w:rsidRPr="0089570C" w:rsidRDefault="00C340EA" w:rsidP="00E1271E">
            <w:pPr>
              <w:spacing w:after="0"/>
            </w:pPr>
            <w:r>
              <w:t>Gathering quantitative and qualitative information to understand; what the community</w:t>
            </w:r>
            <w:r w:rsidRPr="001C1CC4">
              <w:t xml:space="preserve"> knows, does, </w:t>
            </w:r>
            <w:r>
              <w:t xml:space="preserve">and </w:t>
            </w:r>
            <w:r w:rsidRPr="001C1CC4">
              <w:t>understands</w:t>
            </w:r>
            <w:r>
              <w:t xml:space="preserve">, what are their needs, risks, practices and community structures and the impact of the disaster, by using: </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BE6A192" w14:textId="77777777" w:rsidR="00C340EA" w:rsidRDefault="00C340EA" w:rsidP="00E1271E">
            <w:pPr>
              <w:spacing w:after="0"/>
            </w:pPr>
            <w:r>
              <w:t>WASH hardware engineers, community, other sectors working in the same communities, Government institutions and other NGOs</w:t>
            </w:r>
          </w:p>
        </w:tc>
        <w:tc>
          <w:tcPr>
            <w:tcW w:w="258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9D14CF0" w14:textId="77777777" w:rsidR="00C340EA" w:rsidRPr="00C340EA" w:rsidRDefault="00C340EA" w:rsidP="002C1EE6">
            <w:pPr>
              <w:pStyle w:val="NormalWeb"/>
              <w:numPr>
                <w:ilvl w:val="0"/>
                <w:numId w:val="42"/>
              </w:numPr>
              <w:spacing w:before="100" w:beforeAutospacing="1" w:after="100" w:afterAutospacing="1" w:line="240" w:lineRule="auto"/>
              <w:ind w:left="417"/>
              <w:jc w:val="left"/>
              <w:rPr>
                <w:rFonts w:ascii="Arial" w:hAnsi="Arial" w:cs="Arial"/>
                <w:color w:val="001BA0"/>
                <w:sz w:val="16"/>
                <w:szCs w:val="16"/>
              </w:rPr>
            </w:pPr>
            <w:r w:rsidRPr="00C340EA">
              <w:rPr>
                <w:rFonts w:ascii="Arial" w:hAnsi="Arial" w:cs="Arial"/>
                <w:color w:val="000000"/>
                <w:sz w:val="16"/>
                <w:szCs w:val="16"/>
              </w:rPr>
              <w:t xml:space="preserve">IFRC Guidelines for Emergency Assessment in </w:t>
            </w:r>
            <w:hyperlink r:id="rId87" w:history="1">
              <w:r w:rsidRPr="00C340EA">
                <w:rPr>
                  <w:rStyle w:val="Hyperlink"/>
                  <w:rFonts w:ascii="Arial" w:eastAsiaTheme="majorEastAsia" w:hAnsi="Arial" w:cs="Arial"/>
                  <w:sz w:val="16"/>
                  <w:szCs w:val="16"/>
                </w:rPr>
                <w:t>English</w:t>
              </w:r>
            </w:hyperlink>
            <w:r w:rsidRPr="00C340EA">
              <w:rPr>
                <w:rFonts w:ascii="Arial" w:hAnsi="Arial" w:cs="Arial"/>
                <w:color w:val="000000"/>
                <w:sz w:val="16"/>
                <w:szCs w:val="16"/>
              </w:rPr>
              <w:t xml:space="preserve">, </w:t>
            </w:r>
            <w:hyperlink r:id="rId88" w:history="1">
              <w:r w:rsidRPr="00C340EA">
                <w:rPr>
                  <w:rStyle w:val="Hyperlink"/>
                  <w:rFonts w:ascii="Arial" w:eastAsiaTheme="majorEastAsia" w:hAnsi="Arial" w:cs="Arial"/>
                  <w:sz w:val="16"/>
                  <w:szCs w:val="16"/>
                </w:rPr>
                <w:t>French</w:t>
              </w:r>
            </w:hyperlink>
            <w:r w:rsidRPr="00C340EA">
              <w:rPr>
                <w:rFonts w:ascii="Arial" w:hAnsi="Arial" w:cs="Arial"/>
                <w:color w:val="000000"/>
                <w:sz w:val="16"/>
                <w:szCs w:val="16"/>
              </w:rPr>
              <w:t xml:space="preserve">, </w:t>
            </w:r>
            <w:hyperlink r:id="rId89" w:history="1">
              <w:r w:rsidRPr="00C340EA">
                <w:rPr>
                  <w:rStyle w:val="Hyperlink"/>
                  <w:rFonts w:ascii="Arial" w:eastAsiaTheme="majorEastAsia" w:hAnsi="Arial" w:cs="Arial"/>
                  <w:sz w:val="16"/>
                  <w:szCs w:val="16"/>
                </w:rPr>
                <w:t>Spanish</w:t>
              </w:r>
            </w:hyperlink>
            <w:r w:rsidRPr="00C340EA">
              <w:rPr>
                <w:rFonts w:ascii="Arial" w:hAnsi="Arial" w:cs="Arial"/>
                <w:color w:val="000000"/>
                <w:sz w:val="16"/>
                <w:szCs w:val="16"/>
              </w:rPr>
              <w:t xml:space="preserve">, </w:t>
            </w:r>
            <w:hyperlink r:id="rId90" w:history="1">
              <w:r w:rsidRPr="00C340EA">
                <w:rPr>
                  <w:rStyle w:val="Hyperlink"/>
                  <w:rFonts w:ascii="Arial" w:eastAsiaTheme="majorEastAsia" w:hAnsi="Arial" w:cs="Arial"/>
                  <w:sz w:val="16"/>
                  <w:szCs w:val="16"/>
                </w:rPr>
                <w:t>Arabic</w:t>
              </w:r>
            </w:hyperlink>
            <w:r w:rsidRPr="00C340EA">
              <w:rPr>
                <w:rFonts w:ascii="Arial" w:hAnsi="Arial" w:cs="Arial"/>
                <w:color w:val="000000"/>
                <w:sz w:val="16"/>
                <w:szCs w:val="16"/>
              </w:rPr>
              <w:t xml:space="preserve"> </w:t>
            </w:r>
          </w:p>
          <w:p w14:paraId="3D814012" w14:textId="77777777" w:rsidR="00C340EA" w:rsidRPr="00C340EA" w:rsidRDefault="00C340EA" w:rsidP="002C1EE6">
            <w:pPr>
              <w:pStyle w:val="NormalWeb"/>
              <w:numPr>
                <w:ilvl w:val="0"/>
                <w:numId w:val="42"/>
              </w:numPr>
              <w:spacing w:before="100" w:beforeAutospacing="1" w:after="100" w:afterAutospacing="1" w:line="240" w:lineRule="auto"/>
              <w:ind w:left="417"/>
              <w:jc w:val="left"/>
              <w:rPr>
                <w:rFonts w:ascii="Arial" w:hAnsi="Arial" w:cs="Arial"/>
                <w:color w:val="001BA0"/>
                <w:sz w:val="16"/>
                <w:szCs w:val="16"/>
              </w:rPr>
            </w:pPr>
            <w:r w:rsidRPr="00C340EA">
              <w:rPr>
                <w:rFonts w:ascii="Arial" w:hAnsi="Arial" w:cs="Arial"/>
                <w:color w:val="001BA0"/>
                <w:sz w:val="16"/>
                <w:szCs w:val="16"/>
              </w:rPr>
              <w:t>Sphere Project Water and Sanitation Initial Need Assessment Checklist</w:t>
            </w:r>
          </w:p>
          <w:p w14:paraId="2283C4D0" w14:textId="77777777" w:rsidR="00C340EA" w:rsidRPr="00C340EA" w:rsidRDefault="000F1B35" w:rsidP="002C1EE6">
            <w:pPr>
              <w:pStyle w:val="NormalWeb"/>
              <w:numPr>
                <w:ilvl w:val="0"/>
                <w:numId w:val="42"/>
              </w:numPr>
              <w:spacing w:before="100" w:beforeAutospacing="1" w:after="100" w:afterAutospacing="1" w:line="240" w:lineRule="auto"/>
              <w:ind w:left="417"/>
              <w:jc w:val="left"/>
              <w:rPr>
                <w:rFonts w:ascii="Arial" w:hAnsi="Arial" w:cs="Arial"/>
                <w:color w:val="001BA0"/>
                <w:sz w:val="16"/>
                <w:szCs w:val="16"/>
              </w:rPr>
            </w:pPr>
            <w:hyperlink r:id="rId91" w:history="1">
              <w:r w:rsidR="00C340EA" w:rsidRPr="00C340EA">
                <w:rPr>
                  <w:rFonts w:ascii="Arial" w:eastAsia="Calibri" w:hAnsi="Arial" w:cs="Arial"/>
                  <w:color w:val="0000FF"/>
                  <w:sz w:val="16"/>
                  <w:szCs w:val="16"/>
                  <w:u w:val="single"/>
                </w:rPr>
                <w:t>Transect Walk</w:t>
              </w:r>
            </w:hyperlink>
            <w:r w:rsidR="00C340EA" w:rsidRPr="00C340EA">
              <w:rPr>
                <w:rFonts w:ascii="Arial" w:eastAsia="Calibri" w:hAnsi="Arial" w:cs="Arial"/>
                <w:color w:val="000000"/>
                <w:sz w:val="16"/>
                <w:szCs w:val="16"/>
              </w:rPr>
              <w:t xml:space="preserve"> </w:t>
            </w:r>
          </w:p>
          <w:p w14:paraId="342223F9" w14:textId="77777777" w:rsidR="00C340EA" w:rsidRPr="00992083" w:rsidRDefault="00C340EA" w:rsidP="002C1EE6">
            <w:pPr>
              <w:pStyle w:val="NormalWeb"/>
              <w:numPr>
                <w:ilvl w:val="0"/>
                <w:numId w:val="42"/>
              </w:numPr>
              <w:spacing w:before="100" w:beforeAutospacing="1" w:after="100" w:afterAutospacing="1" w:line="240" w:lineRule="auto"/>
              <w:ind w:left="417"/>
              <w:jc w:val="left"/>
              <w:rPr>
                <w:rFonts w:asciiTheme="minorHAnsi" w:hAnsiTheme="minorHAnsi"/>
                <w:color w:val="001BA0"/>
                <w:sz w:val="22"/>
                <w:szCs w:val="22"/>
              </w:rPr>
            </w:pPr>
            <w:r w:rsidRPr="00C340EA">
              <w:rPr>
                <w:rFonts w:ascii="Arial" w:eastAsia="Calibri" w:hAnsi="Arial" w:cs="Arial"/>
                <w:color w:val="0000FF"/>
                <w:sz w:val="16"/>
                <w:szCs w:val="16"/>
                <w:u w:val="single"/>
              </w:rPr>
              <w:t>Working with communities: a Toolbox</w:t>
            </w:r>
            <w:r w:rsidRPr="00C340EA">
              <w:rPr>
                <w:rFonts w:ascii="Arial" w:hAnsi="Arial" w:cs="Arial"/>
                <w:sz w:val="16"/>
                <w:szCs w:val="16"/>
              </w:rPr>
              <w:t xml:space="preserve"> </w:t>
            </w:r>
          </w:p>
        </w:tc>
      </w:tr>
      <w:tr w:rsidR="00C340EA" w14:paraId="0280FF1D" w14:textId="77777777" w:rsidTr="00C340EA">
        <w:trPr>
          <w:trHeight w:val="1450"/>
        </w:trPr>
        <w:tc>
          <w:tcPr>
            <w:tcW w:w="31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35D04" w14:textId="77777777" w:rsidR="00C340EA" w:rsidRDefault="00C340EA" w:rsidP="00E1271E">
            <w:pPr>
              <w:spacing w:after="0"/>
              <w:rPr>
                <w:noProof/>
                <w:lang w:eastAsia="en-GB"/>
              </w:rPr>
            </w:pPr>
          </w:p>
        </w:tc>
        <w:tc>
          <w:tcPr>
            <w:tcW w:w="2977" w:type="dxa"/>
            <w:tcBorders>
              <w:left w:val="single" w:sz="4" w:space="0" w:color="000000"/>
              <w:bottom w:val="single" w:sz="4" w:space="0" w:color="000000"/>
            </w:tcBorders>
            <w:shd w:val="clear" w:color="auto" w:fill="auto"/>
            <w:tcMar>
              <w:top w:w="0" w:type="dxa"/>
              <w:left w:w="108" w:type="dxa"/>
              <w:bottom w:w="0" w:type="dxa"/>
              <w:right w:w="108" w:type="dxa"/>
            </w:tcMar>
          </w:tcPr>
          <w:p w14:paraId="0C5438A0" w14:textId="77777777" w:rsidR="00C340EA" w:rsidRDefault="00C340EA" w:rsidP="00E1271E">
            <w:pPr>
              <w:spacing w:after="0"/>
            </w:pPr>
            <w:r>
              <w:t xml:space="preserve">- Existing Secondary data  </w:t>
            </w:r>
          </w:p>
          <w:p w14:paraId="160D0142" w14:textId="77777777" w:rsidR="00C340EA" w:rsidRDefault="00C340EA" w:rsidP="00E1271E">
            <w:pPr>
              <w:spacing w:after="0"/>
            </w:pPr>
            <w:r>
              <w:t xml:space="preserve">- Mapping </w:t>
            </w:r>
          </w:p>
          <w:p w14:paraId="0BF5FE1F" w14:textId="77777777" w:rsidR="00C340EA" w:rsidRDefault="00C340EA" w:rsidP="00E1271E">
            <w:pPr>
              <w:spacing w:after="0"/>
            </w:pPr>
            <w:r>
              <w:t>- FGD with community group (3 pile sorting and pocket chart activity)</w:t>
            </w:r>
          </w:p>
        </w:tc>
        <w:tc>
          <w:tcPr>
            <w:tcW w:w="2522" w:type="dxa"/>
            <w:tcBorders>
              <w:bottom w:val="single" w:sz="4" w:space="0" w:color="000000"/>
              <w:right w:val="single" w:sz="4" w:space="0" w:color="000000"/>
            </w:tcBorders>
            <w:shd w:val="clear" w:color="auto" w:fill="auto"/>
          </w:tcPr>
          <w:p w14:paraId="7722A720" w14:textId="77777777" w:rsidR="00C340EA" w:rsidRDefault="00C340EA" w:rsidP="00E1271E">
            <w:pPr>
              <w:spacing w:after="0"/>
              <w:ind w:left="57"/>
            </w:pPr>
            <w:r>
              <w:t>- Observations and Transect walks</w:t>
            </w:r>
          </w:p>
          <w:p w14:paraId="07727BDA" w14:textId="77777777" w:rsidR="00C340EA" w:rsidRDefault="00C340EA" w:rsidP="00E1271E">
            <w:pPr>
              <w:spacing w:after="0"/>
              <w:ind w:left="57"/>
            </w:pPr>
            <w:r>
              <w:t>- Interviews local authorities, other agencies, WASH cluster, RCRC staff and volunteers</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60C2C" w14:textId="77777777" w:rsidR="00C340EA" w:rsidRDefault="00C340EA" w:rsidP="00E1271E">
            <w:pPr>
              <w:spacing w:after="0"/>
            </w:pPr>
          </w:p>
        </w:tc>
        <w:tc>
          <w:tcPr>
            <w:tcW w:w="258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DD3BE" w14:textId="77777777" w:rsidR="00C340EA" w:rsidRDefault="00C340EA" w:rsidP="002C1EE6">
            <w:pPr>
              <w:pStyle w:val="ListParagraph"/>
              <w:numPr>
                <w:ilvl w:val="0"/>
                <w:numId w:val="35"/>
              </w:numPr>
              <w:suppressAutoHyphens/>
              <w:autoSpaceDN w:val="0"/>
              <w:spacing w:after="0"/>
              <w:ind w:left="417"/>
              <w:contextualSpacing w:val="0"/>
              <w:textAlignment w:val="baseline"/>
            </w:pPr>
          </w:p>
        </w:tc>
      </w:tr>
      <w:tr w:rsidR="00C340EA" w14:paraId="284B6E6F" w14:textId="77777777" w:rsidTr="00C340EA">
        <w:trPr>
          <w:trHeight w:val="153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9BE8" w14:textId="77777777" w:rsidR="00C340EA" w:rsidRPr="00B532EC" w:rsidRDefault="00C340EA" w:rsidP="00E1271E">
            <w:pPr>
              <w:spacing w:after="0"/>
            </w:pPr>
            <w:r>
              <w:rPr>
                <w:noProof/>
                <w:lang w:val="en-GB" w:eastAsia="en-GB"/>
              </w:rPr>
              <w:drawing>
                <wp:anchor distT="0" distB="0" distL="114300" distR="114300" simplePos="0" relativeHeight="251635200" behindDoc="0" locked="0" layoutInCell="1" allowOverlap="1" wp14:anchorId="3EA2070A" wp14:editId="68F4F33B">
                  <wp:simplePos x="0" y="0"/>
                  <wp:positionH relativeFrom="column">
                    <wp:posOffset>-5080</wp:posOffset>
                  </wp:positionH>
                  <wp:positionV relativeFrom="paragraph">
                    <wp:posOffset>84455</wp:posOffset>
                  </wp:positionV>
                  <wp:extent cx="516255" cy="466725"/>
                  <wp:effectExtent l="38100" t="38100" r="74295" b="85725"/>
                  <wp:wrapThrough wrapText="bothSides">
                    <wp:wrapPolygon edited="0">
                      <wp:start x="-1594" y="-1763"/>
                      <wp:lineTo x="-1594" y="24686"/>
                      <wp:lineTo x="23911" y="24686"/>
                      <wp:lineTo x="23911" y="-1763"/>
                      <wp:lineTo x="-1594" y="-1763"/>
                    </wp:wrapPolygon>
                  </wp:wrapThrough>
                  <wp:docPr id="15" name="Picture 9" descr="http://www.aha-soft.com/free-icons/aha-soft-logistics-icons/icons/open-barrie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rcRect/>
                          <a:stretch>
                            <a:fillRect/>
                          </a:stretch>
                        </pic:blipFill>
                        <pic:spPr>
                          <a:xfrm>
                            <a:off x="0" y="0"/>
                            <a:ext cx="516255" cy="466725"/>
                          </a:xfrm>
                          <a:prstGeom prst="rect">
                            <a:avLst/>
                          </a:prstGeom>
                          <a:noFill/>
                          <a:ln w="38103">
                            <a:solidFill>
                              <a:srgbClr val="000000"/>
                            </a:solidFill>
                            <a:prstDash val="solid"/>
                          </a:ln>
                          <a:effectLst>
                            <a:outerShdw dist="38096" dir="2700000" algn="tl">
                              <a:srgbClr val="000000"/>
                            </a:outerShdw>
                          </a:effectLst>
                        </pic:spPr>
                      </pic:pic>
                    </a:graphicData>
                  </a:graphic>
                  <wp14:sizeRelH relativeFrom="margin">
                    <wp14:pctWidth>0</wp14:pctWidth>
                  </wp14:sizeRelH>
                  <wp14:sizeRelV relativeFrom="margin">
                    <wp14:pctHeight>0</wp14:pctHeight>
                  </wp14:sizeRelV>
                </wp:anchor>
              </w:drawing>
            </w:r>
            <w:r>
              <w:rPr>
                <w:b/>
              </w:rPr>
              <w:t>STEP 2: ANALYSING BARRIERS AND MOTIVATORS FOR BEHAVIOUR CHANGE</w:t>
            </w:r>
          </w:p>
        </w:tc>
        <w:tc>
          <w:tcPr>
            <w:tcW w:w="5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4D8BD" w14:textId="77777777" w:rsidR="00C340EA" w:rsidRDefault="00C340EA" w:rsidP="00E1271E">
            <w:pPr>
              <w:spacing w:after="0"/>
            </w:pPr>
            <w:r>
              <w:t xml:space="preserve">Gathering information on different motivators and barriers to trigger behaviour change and eliminate/reduce barriers. </w:t>
            </w:r>
          </w:p>
          <w:p w14:paraId="59EBCA1D" w14:textId="77777777" w:rsidR="00C340EA" w:rsidRDefault="00C340EA" w:rsidP="00E1271E">
            <w:pPr>
              <w:spacing w:after="0"/>
            </w:pPr>
            <w:r>
              <w:t xml:space="preserve">And assessing any reactions, triggers and cultural compatibility and making changes according to the observations and feedbacks.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59340" w14:textId="77777777" w:rsidR="00C340EA" w:rsidRDefault="00C340EA" w:rsidP="00E1271E">
            <w:pPr>
              <w:spacing w:after="0"/>
            </w:pPr>
            <w:r>
              <w:t>WASH hardware people, beneficiaries, Health department staff, Government and other NGOs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DA7C" w14:textId="77777777" w:rsidR="00C340EA" w:rsidRPr="00C340EA" w:rsidRDefault="000F1B35" w:rsidP="002C1EE6">
            <w:pPr>
              <w:pStyle w:val="ListParagraph"/>
              <w:numPr>
                <w:ilvl w:val="0"/>
                <w:numId w:val="36"/>
              </w:numPr>
              <w:suppressAutoHyphens/>
              <w:autoSpaceDN w:val="0"/>
              <w:spacing w:after="0"/>
              <w:ind w:left="417"/>
              <w:contextualSpacing w:val="0"/>
              <w:textAlignment w:val="baseline"/>
              <w:rPr>
                <w:rFonts w:ascii="Arial" w:hAnsi="Arial" w:cs="Arial"/>
                <w:sz w:val="16"/>
                <w:szCs w:val="16"/>
              </w:rPr>
            </w:pPr>
            <w:hyperlink r:id="rId93" w:history="1">
              <w:r w:rsidR="00C340EA" w:rsidRPr="00C340EA">
                <w:rPr>
                  <w:rStyle w:val="Hyperlink"/>
                  <w:rFonts w:ascii="Arial" w:hAnsi="Arial" w:cs="Arial"/>
                  <w:sz w:val="16"/>
                  <w:szCs w:val="16"/>
                </w:rPr>
                <w:t>Transmission route</w:t>
              </w:r>
            </w:hyperlink>
          </w:p>
          <w:p w14:paraId="3D70B7E4" w14:textId="77777777" w:rsidR="00C340EA" w:rsidRPr="00C340EA" w:rsidRDefault="000F1B35" w:rsidP="002C1EE6">
            <w:pPr>
              <w:pStyle w:val="ListParagraph"/>
              <w:numPr>
                <w:ilvl w:val="0"/>
                <w:numId w:val="36"/>
              </w:numPr>
              <w:suppressAutoHyphens/>
              <w:autoSpaceDN w:val="0"/>
              <w:spacing w:after="0"/>
              <w:ind w:left="417"/>
              <w:contextualSpacing w:val="0"/>
              <w:textAlignment w:val="baseline"/>
              <w:rPr>
                <w:rFonts w:ascii="Arial" w:hAnsi="Arial" w:cs="Arial"/>
                <w:sz w:val="16"/>
                <w:szCs w:val="16"/>
              </w:rPr>
            </w:pPr>
            <w:hyperlink r:id="rId94" w:history="1">
              <w:r w:rsidR="00C340EA" w:rsidRPr="00C340EA">
                <w:rPr>
                  <w:rStyle w:val="Hyperlink"/>
                  <w:rFonts w:ascii="Arial" w:hAnsi="Arial" w:cs="Arial"/>
                  <w:sz w:val="16"/>
                  <w:szCs w:val="16"/>
                </w:rPr>
                <w:t>Good and Bad behaviours</w:t>
              </w:r>
            </w:hyperlink>
          </w:p>
        </w:tc>
      </w:tr>
      <w:tr w:rsidR="00C340EA" w14:paraId="42001DDA" w14:textId="77777777" w:rsidTr="00C340EA">
        <w:trPr>
          <w:trHeight w:val="170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7289" w14:textId="77777777" w:rsidR="00C340EA" w:rsidRDefault="00C340EA" w:rsidP="00E1271E">
            <w:pPr>
              <w:spacing w:after="0"/>
            </w:pPr>
            <w:r>
              <w:rPr>
                <w:b/>
                <w:noProof/>
                <w:lang w:val="en-GB" w:eastAsia="en-GB"/>
              </w:rPr>
              <w:drawing>
                <wp:anchor distT="0" distB="0" distL="114300" distR="114300" simplePos="0" relativeHeight="251660800" behindDoc="0" locked="0" layoutInCell="1" allowOverlap="1" wp14:anchorId="18240E28" wp14:editId="3A3FC157">
                  <wp:simplePos x="0" y="0"/>
                  <wp:positionH relativeFrom="column">
                    <wp:posOffset>-65405</wp:posOffset>
                  </wp:positionH>
                  <wp:positionV relativeFrom="paragraph">
                    <wp:posOffset>0</wp:posOffset>
                  </wp:positionV>
                  <wp:extent cx="649608" cy="666753"/>
                  <wp:effectExtent l="0" t="0" r="0" b="0"/>
                  <wp:wrapTight wrapText="bothSides">
                    <wp:wrapPolygon edited="0">
                      <wp:start x="0" y="0"/>
                      <wp:lineTo x="0" y="20983"/>
                      <wp:lineTo x="20903" y="20983"/>
                      <wp:lineTo x="20903" y="0"/>
                      <wp:lineTo x="0" y="0"/>
                    </wp:wrapPolygon>
                  </wp:wrapTight>
                  <wp:docPr id="19" name="Picture 16" descr="D:\Users\Mariyam.Asifa\Pictures\Target%20group.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rcRect/>
                          <a:stretch>
                            <a:fillRect/>
                          </a:stretch>
                        </pic:blipFill>
                        <pic:spPr>
                          <a:xfrm>
                            <a:off x="0" y="0"/>
                            <a:ext cx="649608" cy="666753"/>
                          </a:xfrm>
                          <a:prstGeom prst="rect">
                            <a:avLst/>
                          </a:prstGeom>
                          <a:noFill/>
                          <a:ln>
                            <a:noFill/>
                            <a:prstDash/>
                          </a:ln>
                        </pic:spPr>
                      </pic:pic>
                    </a:graphicData>
                  </a:graphic>
                </wp:anchor>
              </w:drawing>
            </w:r>
            <w:r>
              <w:rPr>
                <w:b/>
              </w:rPr>
              <w:t>STEP 3: IDENTIFYING TARGET GROUPS</w:t>
            </w:r>
          </w:p>
          <w:p w14:paraId="3AAEE649" w14:textId="77777777" w:rsidR="00C340EA" w:rsidRDefault="00C340EA" w:rsidP="00E1271E">
            <w:pPr>
              <w:spacing w:after="0"/>
              <w:rPr>
                <w:b/>
              </w:rPr>
            </w:pPr>
            <w:r>
              <w:rPr>
                <w:b/>
              </w:rPr>
              <w:t xml:space="preserve"> </w:t>
            </w:r>
          </w:p>
          <w:p w14:paraId="62C54360" w14:textId="77777777" w:rsidR="00C340EA" w:rsidRDefault="00C340EA" w:rsidP="00E1271E">
            <w:pPr>
              <w:spacing w:after="0"/>
            </w:pPr>
          </w:p>
          <w:p w14:paraId="44B6B74E" w14:textId="77777777" w:rsidR="00C340EA" w:rsidRDefault="00C340EA" w:rsidP="00E1271E">
            <w:pPr>
              <w:spacing w:after="0"/>
              <w:rPr>
                <w:b/>
              </w:rPr>
            </w:pPr>
          </w:p>
        </w:tc>
        <w:tc>
          <w:tcPr>
            <w:tcW w:w="5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307B9" w14:textId="1B16CC73" w:rsidR="00C340EA" w:rsidRDefault="00C340EA" w:rsidP="00E1271E">
            <w:pPr>
              <w:spacing w:after="0"/>
            </w:pPr>
            <w:r>
              <w:t>Identify the target groups together with the community. The target groups must include: who is most at risk, the influencers in the community, all sections of community (children, older people and people with disabilities) and special emphasis groups (</w:t>
            </w:r>
            <w:r w:rsidR="00B75A0D">
              <w:t>e.g.</w:t>
            </w:r>
            <w:r>
              <w:t xml:space="preserve">: babies/ young children) with different requirements.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C1C9F" w14:textId="77777777" w:rsidR="00C340EA" w:rsidRDefault="00C340EA" w:rsidP="00E1271E">
            <w:pPr>
              <w:spacing w:after="0"/>
            </w:pPr>
            <w:r>
              <w:t>Community leaders and Health workers, WASH Hardware people, other agencies working in the area</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2E67D" w14:textId="77777777" w:rsidR="00C340EA" w:rsidRPr="00C340EA" w:rsidRDefault="000F1B35" w:rsidP="002C1EE6">
            <w:pPr>
              <w:pStyle w:val="ListParagraph"/>
              <w:numPr>
                <w:ilvl w:val="0"/>
                <w:numId w:val="36"/>
              </w:numPr>
              <w:suppressAutoHyphens/>
              <w:autoSpaceDN w:val="0"/>
              <w:spacing w:after="0"/>
              <w:ind w:left="417"/>
              <w:contextualSpacing w:val="0"/>
              <w:textAlignment w:val="baseline"/>
              <w:rPr>
                <w:rFonts w:ascii="Arial" w:hAnsi="Arial" w:cs="Arial"/>
                <w:sz w:val="16"/>
                <w:szCs w:val="16"/>
              </w:rPr>
            </w:pPr>
            <w:hyperlink r:id="rId96" w:history="1">
              <w:r w:rsidR="00C340EA" w:rsidRPr="00C340EA">
                <w:rPr>
                  <w:rFonts w:ascii="Arial" w:hAnsi="Arial" w:cs="Arial"/>
                  <w:color w:val="0000FF"/>
                  <w:sz w:val="16"/>
                  <w:szCs w:val="16"/>
                  <w:u w:val="single"/>
                </w:rPr>
                <w:t xml:space="preserve">Target group selection </w:t>
              </w:r>
            </w:hyperlink>
          </w:p>
          <w:p w14:paraId="75A12472" w14:textId="77777777" w:rsidR="00C340EA" w:rsidRPr="00C340EA" w:rsidRDefault="000F1B35" w:rsidP="002C1EE6">
            <w:pPr>
              <w:pStyle w:val="ListParagraph"/>
              <w:numPr>
                <w:ilvl w:val="0"/>
                <w:numId w:val="36"/>
              </w:numPr>
              <w:suppressAutoHyphens/>
              <w:autoSpaceDN w:val="0"/>
              <w:spacing w:after="0"/>
              <w:ind w:left="417"/>
              <w:contextualSpacing w:val="0"/>
              <w:textAlignment w:val="baseline"/>
              <w:rPr>
                <w:rFonts w:ascii="Arial" w:hAnsi="Arial" w:cs="Arial"/>
                <w:sz w:val="16"/>
                <w:szCs w:val="16"/>
              </w:rPr>
            </w:pPr>
            <w:hyperlink r:id="rId97" w:history="1">
              <w:r w:rsidR="00C340EA" w:rsidRPr="00C340EA">
                <w:rPr>
                  <w:rStyle w:val="Hyperlink"/>
                  <w:rFonts w:ascii="Arial" w:hAnsi="Arial" w:cs="Arial"/>
                  <w:sz w:val="16"/>
                  <w:szCs w:val="16"/>
                </w:rPr>
                <w:t>Gender checklist for WASH</w:t>
              </w:r>
            </w:hyperlink>
          </w:p>
        </w:tc>
      </w:tr>
      <w:tr w:rsidR="00C340EA" w14:paraId="5BD0263D" w14:textId="77777777" w:rsidTr="00C340EA">
        <w:trPr>
          <w:trHeight w:val="164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1887" w14:textId="77777777" w:rsidR="00C340EA" w:rsidRDefault="00C340EA" w:rsidP="00E1271E">
            <w:pPr>
              <w:spacing w:after="0"/>
            </w:pPr>
            <w:r>
              <w:rPr>
                <w:noProof/>
                <w:sz w:val="24"/>
                <w:szCs w:val="24"/>
                <w:lang w:val="en-GB" w:eastAsia="en-GB"/>
              </w:rPr>
              <w:lastRenderedPageBreak/>
              <w:drawing>
                <wp:anchor distT="0" distB="0" distL="114300" distR="114300" simplePos="0" relativeHeight="251668992" behindDoc="0" locked="0" layoutInCell="1" allowOverlap="1" wp14:anchorId="3AE8F1E9" wp14:editId="1595402E">
                  <wp:simplePos x="0" y="0"/>
                  <wp:positionH relativeFrom="column">
                    <wp:posOffset>-5080</wp:posOffset>
                  </wp:positionH>
                  <wp:positionV relativeFrom="paragraph">
                    <wp:posOffset>82550</wp:posOffset>
                  </wp:positionV>
                  <wp:extent cx="543555" cy="546738"/>
                  <wp:effectExtent l="38100" t="38100" r="85095" b="81912"/>
                  <wp:wrapTight wrapText="bothSides">
                    <wp:wrapPolygon edited="0">
                      <wp:start x="-1516" y="-1505"/>
                      <wp:lineTo x="-1516" y="24084"/>
                      <wp:lineTo x="24253" y="24084"/>
                      <wp:lineTo x="24253" y="-1505"/>
                      <wp:lineTo x="-1516" y="-1505"/>
                    </wp:wrapPolygon>
                  </wp:wrapTight>
                  <wp:docPr id="8" name="Picture 19" descr="D:\Users\Mariyam.Asifa\Pictures\goals-ic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rcRect/>
                          <a:stretch>
                            <a:fillRect/>
                          </a:stretch>
                        </pic:blipFill>
                        <pic:spPr>
                          <a:xfrm>
                            <a:off x="0" y="0"/>
                            <a:ext cx="543555" cy="546738"/>
                          </a:xfrm>
                          <a:prstGeom prst="rect">
                            <a:avLst/>
                          </a:prstGeom>
                          <a:noFill/>
                          <a:ln w="38103">
                            <a:solidFill>
                              <a:srgbClr val="000000"/>
                            </a:solidFill>
                            <a:prstDash val="solid"/>
                          </a:ln>
                          <a:effectLst>
                            <a:outerShdw dist="38096" dir="2700000" algn="tl">
                              <a:srgbClr val="000000"/>
                            </a:outerShdw>
                          </a:effectLst>
                        </pic:spPr>
                      </pic:pic>
                    </a:graphicData>
                  </a:graphic>
                </wp:anchor>
              </w:drawing>
            </w:r>
            <w:r>
              <w:rPr>
                <w:b/>
              </w:rPr>
              <w:t xml:space="preserve">STEP 4: FORMULATING HYGIENE BEHVIOUR CHANGE OBJECTIVES </w:t>
            </w:r>
          </w:p>
        </w:tc>
        <w:tc>
          <w:tcPr>
            <w:tcW w:w="5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7AED6" w14:textId="77777777" w:rsidR="00C340EA" w:rsidRDefault="00C340EA" w:rsidP="00E1271E">
            <w:pPr>
              <w:spacing w:after="0"/>
            </w:pPr>
            <w:r>
              <w:t xml:space="preserve">Setting objectives for each of the risks identified which can be related to hygiene behaviour change or enabling factors.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1FA2" w14:textId="77777777" w:rsidR="00C340EA" w:rsidRDefault="00C340EA" w:rsidP="00E1271E">
            <w:pPr>
              <w:spacing w:after="0"/>
            </w:pPr>
            <w:r>
              <w:t xml:space="preserve">Community leaders and Health workers, Trained HP staff and volunteers, Community group selected for pre-testing.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629" w14:textId="77777777" w:rsidR="00C340EA" w:rsidRPr="00C340EA" w:rsidRDefault="000F1B35" w:rsidP="002C1EE6">
            <w:pPr>
              <w:pStyle w:val="ListParagraph"/>
              <w:numPr>
                <w:ilvl w:val="0"/>
                <w:numId w:val="41"/>
              </w:numPr>
              <w:suppressAutoHyphens/>
              <w:autoSpaceDN w:val="0"/>
              <w:spacing w:after="0" w:line="242" w:lineRule="auto"/>
              <w:ind w:left="360"/>
              <w:contextualSpacing w:val="0"/>
              <w:textAlignment w:val="baseline"/>
              <w:rPr>
                <w:rFonts w:ascii="Arial" w:hAnsi="Arial" w:cs="Arial"/>
                <w:sz w:val="16"/>
                <w:szCs w:val="16"/>
              </w:rPr>
            </w:pPr>
            <w:hyperlink r:id="rId99" w:history="1">
              <w:r w:rsidR="00C340EA" w:rsidRPr="00C340EA">
                <w:rPr>
                  <w:rStyle w:val="Hyperlink"/>
                  <w:rFonts w:ascii="Arial" w:hAnsi="Arial" w:cs="Arial"/>
                  <w:sz w:val="16"/>
                  <w:szCs w:val="16"/>
                </w:rPr>
                <w:t>IFRC PoA Template – Indicators</w:t>
              </w:r>
            </w:hyperlink>
          </w:p>
          <w:p w14:paraId="24012AB5" w14:textId="77777777" w:rsidR="00C340EA" w:rsidRPr="00C340EA" w:rsidRDefault="000F1B35" w:rsidP="002C1EE6">
            <w:pPr>
              <w:pStyle w:val="ListParagraph"/>
              <w:numPr>
                <w:ilvl w:val="0"/>
                <w:numId w:val="41"/>
              </w:numPr>
              <w:suppressAutoHyphens/>
              <w:autoSpaceDN w:val="0"/>
              <w:spacing w:after="0" w:line="242" w:lineRule="auto"/>
              <w:ind w:left="360"/>
              <w:contextualSpacing w:val="0"/>
              <w:textAlignment w:val="baseline"/>
              <w:rPr>
                <w:rFonts w:ascii="Arial" w:hAnsi="Arial" w:cs="Arial"/>
                <w:sz w:val="16"/>
                <w:szCs w:val="16"/>
              </w:rPr>
            </w:pPr>
            <w:hyperlink r:id="rId100" w:history="1">
              <w:r w:rsidR="00C340EA" w:rsidRPr="00C340EA">
                <w:rPr>
                  <w:rStyle w:val="Hyperlink"/>
                  <w:rFonts w:ascii="Arial" w:hAnsi="Arial" w:cs="Arial"/>
                  <w:sz w:val="16"/>
                  <w:szCs w:val="16"/>
                </w:rPr>
                <w:t>Outcomes, Output and Activities View</w:t>
              </w:r>
            </w:hyperlink>
          </w:p>
        </w:tc>
      </w:tr>
      <w:tr w:rsidR="00C340EA" w14:paraId="3EDAFFFC" w14:textId="77777777" w:rsidTr="00C340EA">
        <w:trPr>
          <w:trHeight w:val="301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7CCBF" w14:textId="77777777" w:rsidR="00C340EA" w:rsidRDefault="00C340EA" w:rsidP="00E1271E">
            <w:pPr>
              <w:spacing w:after="0"/>
            </w:pPr>
            <w:r>
              <w:rPr>
                <w:noProof/>
                <w:szCs w:val="24"/>
                <w:shd w:val="clear" w:color="auto" w:fill="00FF00"/>
                <w:lang w:val="en-GB" w:eastAsia="en-GB"/>
              </w:rPr>
              <w:drawing>
                <wp:anchor distT="0" distB="0" distL="114300" distR="114300" simplePos="0" relativeHeight="251644416" behindDoc="0" locked="0" layoutInCell="1" allowOverlap="1" wp14:anchorId="19CBD198" wp14:editId="3B34867E">
                  <wp:simplePos x="0" y="0"/>
                  <wp:positionH relativeFrom="margin">
                    <wp:posOffset>-62234</wp:posOffset>
                  </wp:positionH>
                  <wp:positionV relativeFrom="paragraph">
                    <wp:posOffset>18416</wp:posOffset>
                  </wp:positionV>
                  <wp:extent cx="676271" cy="666753"/>
                  <wp:effectExtent l="0" t="0" r="0" b="0"/>
                  <wp:wrapThrough wrapText="bothSides">
                    <wp:wrapPolygon edited="0">
                      <wp:start x="0" y="0"/>
                      <wp:lineTo x="0" y="20983"/>
                      <wp:lineTo x="20707" y="20983"/>
                      <wp:lineTo x="20707" y="0"/>
                      <wp:lineTo x="0" y="0"/>
                    </wp:wrapPolygon>
                  </wp:wrapThrough>
                  <wp:docPr id="23" name="Picture 307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676271" cy="666753"/>
                          </a:xfrm>
                          <a:prstGeom prst="rect">
                            <a:avLst/>
                          </a:prstGeom>
                          <a:noFill/>
                          <a:ln>
                            <a:noFill/>
                            <a:prstDash/>
                          </a:ln>
                        </pic:spPr>
                      </pic:pic>
                    </a:graphicData>
                  </a:graphic>
                </wp:anchor>
              </w:drawing>
            </w:r>
            <w:r>
              <w:rPr>
                <w:b/>
              </w:rPr>
              <w:t>STEP 5: PLANNING</w:t>
            </w:r>
          </w:p>
          <w:p w14:paraId="5256AC61" w14:textId="77777777" w:rsidR="00C340EA" w:rsidRDefault="00C340EA" w:rsidP="00E1271E">
            <w:pPr>
              <w:spacing w:after="0"/>
              <w:rPr>
                <w:b/>
              </w:rPr>
            </w:pPr>
          </w:p>
          <w:p w14:paraId="621FDBC7" w14:textId="77777777" w:rsidR="00C340EA" w:rsidRDefault="00C340EA" w:rsidP="00E1271E">
            <w:pPr>
              <w:spacing w:after="0"/>
              <w:rPr>
                <w:b/>
              </w:rPr>
            </w:pPr>
          </w:p>
        </w:tc>
        <w:tc>
          <w:tcPr>
            <w:tcW w:w="5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F59A0" w14:textId="77777777" w:rsidR="00C340EA" w:rsidRDefault="00C340EA" w:rsidP="00E1271E">
            <w:pPr>
              <w:spacing w:after="0"/>
            </w:pPr>
            <w:r>
              <w:t>Working with hardware engineers and others to make a work plan from the identified objectives and choosing output and indicators using a snapshot (survey and other methods) of the situation. And it also includes:</w:t>
            </w:r>
          </w:p>
          <w:p w14:paraId="485E4463" w14:textId="77777777" w:rsidR="00C340EA" w:rsidRDefault="00C340EA" w:rsidP="002C1EE6">
            <w:pPr>
              <w:pStyle w:val="ListParagraph"/>
              <w:numPr>
                <w:ilvl w:val="0"/>
                <w:numId w:val="36"/>
              </w:numPr>
              <w:suppressAutoHyphens/>
              <w:autoSpaceDN w:val="0"/>
              <w:spacing w:after="0"/>
              <w:ind w:left="530"/>
              <w:contextualSpacing w:val="0"/>
              <w:textAlignment w:val="baseline"/>
            </w:pPr>
            <w:r>
              <w:t xml:space="preserve">Choosing a method or approach and communication channels to target different groups </w:t>
            </w:r>
          </w:p>
          <w:p w14:paraId="63726E24" w14:textId="77777777" w:rsidR="00C340EA" w:rsidRDefault="00C340EA" w:rsidP="002C1EE6">
            <w:pPr>
              <w:pStyle w:val="ListParagraph"/>
              <w:numPr>
                <w:ilvl w:val="0"/>
                <w:numId w:val="36"/>
              </w:numPr>
              <w:suppressAutoHyphens/>
              <w:autoSpaceDN w:val="0"/>
              <w:spacing w:after="0"/>
              <w:ind w:left="530"/>
              <w:contextualSpacing w:val="0"/>
              <w:textAlignment w:val="baseline"/>
            </w:pPr>
            <w:r>
              <w:t>Preparing materials for HP activities (make use of the HP Box)</w:t>
            </w:r>
          </w:p>
          <w:p w14:paraId="37F855A9" w14:textId="77777777" w:rsidR="00C340EA" w:rsidRDefault="00C340EA" w:rsidP="002C1EE6">
            <w:pPr>
              <w:pStyle w:val="ListParagraph"/>
              <w:numPr>
                <w:ilvl w:val="0"/>
                <w:numId w:val="36"/>
              </w:numPr>
              <w:suppressAutoHyphens/>
              <w:autoSpaceDN w:val="0"/>
              <w:spacing w:after="0"/>
              <w:ind w:left="530"/>
              <w:contextualSpacing w:val="0"/>
              <w:textAlignment w:val="baseline"/>
            </w:pPr>
            <w:r>
              <w:t>Choosing volunteers for HP interventions</w:t>
            </w:r>
          </w:p>
          <w:p w14:paraId="4CFB1487" w14:textId="77777777" w:rsidR="00C340EA" w:rsidRDefault="00C340EA" w:rsidP="002C1EE6">
            <w:pPr>
              <w:pStyle w:val="ListParagraph"/>
              <w:numPr>
                <w:ilvl w:val="0"/>
                <w:numId w:val="37"/>
              </w:numPr>
              <w:suppressAutoHyphens/>
              <w:autoSpaceDN w:val="0"/>
              <w:spacing w:after="0"/>
              <w:ind w:left="530"/>
              <w:contextualSpacing w:val="0"/>
              <w:textAlignment w:val="baseline"/>
            </w:pPr>
            <w:r>
              <w:t>Pilot and Pre-test the methods and activities by trying out it on a small group of people</w:t>
            </w:r>
          </w:p>
          <w:p w14:paraId="574F5A9B" w14:textId="77777777" w:rsidR="00C340EA" w:rsidRDefault="00C340EA" w:rsidP="002C1EE6">
            <w:pPr>
              <w:pStyle w:val="ListParagraph"/>
              <w:numPr>
                <w:ilvl w:val="0"/>
                <w:numId w:val="36"/>
              </w:numPr>
              <w:suppressAutoHyphens/>
              <w:autoSpaceDN w:val="0"/>
              <w:spacing w:after="0"/>
              <w:ind w:left="530"/>
              <w:contextualSpacing w:val="0"/>
              <w:textAlignment w:val="baseline"/>
            </w:pPr>
            <w:r>
              <w:t xml:space="preserve">Make changes and start implementation </w:t>
            </w:r>
          </w:p>
          <w:p w14:paraId="1A53C4CD" w14:textId="77777777" w:rsidR="00C340EA" w:rsidRDefault="00C340EA" w:rsidP="002C1EE6">
            <w:pPr>
              <w:pStyle w:val="ListParagraph"/>
              <w:numPr>
                <w:ilvl w:val="0"/>
                <w:numId w:val="38"/>
              </w:numPr>
              <w:suppressAutoHyphens/>
              <w:autoSpaceDN w:val="0"/>
              <w:spacing w:after="0"/>
              <w:ind w:left="530"/>
              <w:contextualSpacing w:val="0"/>
              <w:textAlignment w:val="baseline"/>
            </w:pPr>
            <w:r>
              <w:t>Preparing monitoring and reporting plan for the activities</w:t>
            </w:r>
          </w:p>
          <w:p w14:paraId="1AB1B3CF" w14:textId="77777777" w:rsidR="00C340EA" w:rsidRDefault="00C340EA" w:rsidP="002C1EE6">
            <w:pPr>
              <w:pStyle w:val="ListParagraph"/>
              <w:numPr>
                <w:ilvl w:val="0"/>
                <w:numId w:val="38"/>
              </w:numPr>
              <w:suppressAutoHyphens/>
              <w:autoSpaceDN w:val="0"/>
              <w:spacing w:after="0"/>
              <w:ind w:left="530"/>
              <w:contextualSpacing w:val="0"/>
              <w:textAlignment w:val="baseline"/>
            </w:pPr>
            <w:r>
              <w:t xml:space="preserve">Schedule and conduct the hygiene promotion activities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BBCAE" w14:textId="77777777" w:rsidR="00C340EA" w:rsidRDefault="00C340EA" w:rsidP="00E1271E">
            <w:pPr>
              <w:spacing w:after="0"/>
            </w:pPr>
            <w:r>
              <w:t>Trained HP staff and volunteers, Community focal points and hardware engineers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226B2" w14:textId="77777777" w:rsidR="00C340EA" w:rsidRPr="00C340EA" w:rsidRDefault="000F1B35" w:rsidP="002C1EE6">
            <w:pPr>
              <w:pStyle w:val="ListParagraph"/>
              <w:numPr>
                <w:ilvl w:val="0"/>
                <w:numId w:val="41"/>
              </w:numPr>
              <w:suppressAutoHyphens/>
              <w:autoSpaceDN w:val="0"/>
              <w:spacing w:after="0" w:line="242" w:lineRule="auto"/>
              <w:ind w:left="360"/>
              <w:contextualSpacing w:val="0"/>
              <w:textAlignment w:val="baseline"/>
              <w:rPr>
                <w:rFonts w:ascii="Arial" w:hAnsi="Arial" w:cs="Arial"/>
                <w:sz w:val="16"/>
                <w:szCs w:val="16"/>
              </w:rPr>
            </w:pPr>
            <w:hyperlink r:id="rId101" w:history="1">
              <w:r w:rsidR="00C340EA" w:rsidRPr="00C340EA">
                <w:rPr>
                  <w:rFonts w:ascii="Arial" w:hAnsi="Arial" w:cs="Arial"/>
                  <w:color w:val="0000FF"/>
                  <w:sz w:val="16"/>
                  <w:szCs w:val="16"/>
                  <w:u w:val="single"/>
                </w:rPr>
                <w:t>Volunteer Management Toolkit</w:t>
              </w:r>
            </w:hyperlink>
          </w:p>
          <w:p w14:paraId="43E33914" w14:textId="77777777" w:rsidR="00C340EA" w:rsidRPr="00C340EA" w:rsidRDefault="000F1B35" w:rsidP="002C1EE6">
            <w:pPr>
              <w:pStyle w:val="ListParagraph"/>
              <w:numPr>
                <w:ilvl w:val="0"/>
                <w:numId w:val="41"/>
              </w:numPr>
              <w:suppressAutoHyphens/>
              <w:autoSpaceDN w:val="0"/>
              <w:spacing w:after="0" w:line="242" w:lineRule="auto"/>
              <w:ind w:left="360"/>
              <w:contextualSpacing w:val="0"/>
              <w:textAlignment w:val="baseline"/>
              <w:rPr>
                <w:rFonts w:ascii="Arial" w:hAnsi="Arial" w:cs="Arial"/>
                <w:sz w:val="16"/>
                <w:szCs w:val="16"/>
              </w:rPr>
            </w:pPr>
            <w:hyperlink r:id="rId102" w:history="1">
              <w:r w:rsidR="00C340EA" w:rsidRPr="00C340EA">
                <w:rPr>
                  <w:rFonts w:ascii="Arial" w:hAnsi="Arial" w:cs="Arial"/>
                  <w:color w:val="0000FF"/>
                  <w:sz w:val="16"/>
                  <w:szCs w:val="16"/>
                  <w:u w:val="single"/>
                </w:rPr>
                <w:t>PHAST</w:t>
              </w:r>
            </w:hyperlink>
          </w:p>
          <w:p w14:paraId="7F1199DD" w14:textId="77777777" w:rsidR="00C340EA" w:rsidRPr="00C340EA" w:rsidRDefault="000F1B35" w:rsidP="002C1EE6">
            <w:pPr>
              <w:pStyle w:val="ListParagraph"/>
              <w:numPr>
                <w:ilvl w:val="0"/>
                <w:numId w:val="41"/>
              </w:numPr>
              <w:suppressAutoHyphens/>
              <w:autoSpaceDN w:val="0"/>
              <w:spacing w:after="0" w:line="242" w:lineRule="auto"/>
              <w:ind w:left="360"/>
              <w:contextualSpacing w:val="0"/>
              <w:textAlignment w:val="baseline"/>
              <w:rPr>
                <w:rFonts w:ascii="Arial" w:hAnsi="Arial" w:cs="Arial"/>
                <w:sz w:val="16"/>
                <w:szCs w:val="16"/>
              </w:rPr>
            </w:pPr>
            <w:hyperlink r:id="rId103" w:history="1">
              <w:r w:rsidR="00C340EA" w:rsidRPr="00C340EA">
                <w:rPr>
                  <w:rFonts w:ascii="Arial" w:hAnsi="Arial" w:cs="Arial"/>
                  <w:color w:val="0000FF"/>
                  <w:sz w:val="16"/>
                  <w:szCs w:val="16"/>
                  <w:u w:val="single"/>
                </w:rPr>
                <w:t>CLTS</w:t>
              </w:r>
            </w:hyperlink>
          </w:p>
          <w:p w14:paraId="6148BF2D" w14:textId="77777777" w:rsidR="00C340EA" w:rsidRPr="00C340EA" w:rsidRDefault="000F1B35" w:rsidP="002C1EE6">
            <w:pPr>
              <w:pStyle w:val="ListParagraph"/>
              <w:numPr>
                <w:ilvl w:val="0"/>
                <w:numId w:val="41"/>
              </w:numPr>
              <w:suppressAutoHyphens/>
              <w:autoSpaceDN w:val="0"/>
              <w:spacing w:after="0" w:line="242" w:lineRule="auto"/>
              <w:ind w:left="360"/>
              <w:contextualSpacing w:val="0"/>
              <w:textAlignment w:val="baseline"/>
              <w:rPr>
                <w:rFonts w:ascii="Arial" w:hAnsi="Arial" w:cs="Arial"/>
                <w:sz w:val="16"/>
                <w:szCs w:val="16"/>
              </w:rPr>
            </w:pPr>
            <w:hyperlink r:id="rId104" w:history="1">
              <w:r w:rsidR="00C340EA" w:rsidRPr="00C340EA">
                <w:rPr>
                  <w:rStyle w:val="Hyperlink"/>
                  <w:rFonts w:ascii="Arial" w:hAnsi="Arial" w:cs="Arial"/>
                  <w:sz w:val="16"/>
                  <w:szCs w:val="16"/>
                </w:rPr>
                <w:t>Sampling</w:t>
              </w:r>
            </w:hyperlink>
            <w:r w:rsidR="00C340EA" w:rsidRPr="00C340EA">
              <w:rPr>
                <w:rFonts w:ascii="Arial" w:hAnsi="Arial" w:cs="Arial"/>
                <w:sz w:val="16"/>
                <w:szCs w:val="16"/>
              </w:rPr>
              <w:t xml:space="preserve"> </w:t>
            </w:r>
          </w:p>
        </w:tc>
      </w:tr>
      <w:tr w:rsidR="00C340EA" w14:paraId="0BDA3AA4" w14:textId="77777777" w:rsidTr="00C340EA">
        <w:trPr>
          <w:trHeight w:val="196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B29D4" w14:textId="77777777" w:rsidR="00C340EA" w:rsidRDefault="00C340EA" w:rsidP="00E1271E">
            <w:pPr>
              <w:spacing w:after="0"/>
            </w:pPr>
            <w:r>
              <w:rPr>
                <w:rFonts w:ascii="Arial" w:hAnsi="Arial" w:cs="Arial"/>
                <w:noProof/>
                <w:sz w:val="20"/>
                <w:szCs w:val="20"/>
                <w:lang w:val="en-GB" w:eastAsia="en-GB"/>
              </w:rPr>
              <w:drawing>
                <wp:anchor distT="0" distB="0" distL="114300" distR="114300" simplePos="0" relativeHeight="251680256" behindDoc="0" locked="0" layoutInCell="1" allowOverlap="1" wp14:anchorId="6918542E" wp14:editId="656262B1">
                  <wp:simplePos x="0" y="0"/>
                  <wp:positionH relativeFrom="column">
                    <wp:posOffset>4445</wp:posOffset>
                  </wp:positionH>
                  <wp:positionV relativeFrom="paragraph">
                    <wp:posOffset>37465</wp:posOffset>
                  </wp:positionV>
                  <wp:extent cx="628650" cy="647700"/>
                  <wp:effectExtent l="0" t="0" r="0" b="0"/>
                  <wp:wrapSquare wrapText="bothSides"/>
                  <wp:docPr id="9" name="Picture 9" descr="Image result for Icon Implement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con Implementatio"/>
                          <pic:cNvPicPr>
                            <a:picLocks noChangeAspect="1" noChangeArrowheads="1"/>
                          </pic:cNvPicPr>
                        </pic:nvPicPr>
                        <pic:blipFill rotWithShape="1">
                          <a:blip r:embed="rId64">
                            <a:extLst>
                              <a:ext uri="{28A0092B-C50C-407E-A947-70E740481C1C}">
                                <a14:useLocalDpi xmlns:a14="http://schemas.microsoft.com/office/drawing/2010/main" val="0"/>
                              </a:ext>
                            </a:extLst>
                          </a:blip>
                          <a:srcRect l="13568" t="12821" b="11538"/>
                          <a:stretch/>
                        </pic:blipFill>
                        <pic:spPr bwMode="auto">
                          <a:xfrm>
                            <a:off x="0" y="0"/>
                            <a:ext cx="628650" cy="6477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Pr>
                <w:b/>
              </w:rPr>
              <w:t>STEP 6: IMPLEMENTATION</w:t>
            </w:r>
          </w:p>
          <w:p w14:paraId="45A0AE90" w14:textId="77777777" w:rsidR="00C340EA" w:rsidRDefault="00C340EA" w:rsidP="00E1271E">
            <w:pPr>
              <w:spacing w:after="0"/>
            </w:pPr>
          </w:p>
        </w:tc>
        <w:tc>
          <w:tcPr>
            <w:tcW w:w="5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B097" w14:textId="77777777" w:rsidR="00C340EA" w:rsidRDefault="00C340EA" w:rsidP="00E1271E">
            <w:pPr>
              <w:spacing w:after="0"/>
            </w:pPr>
            <w:r>
              <w:t>Following the plan and implementing the activities. The key activities are:</w:t>
            </w:r>
          </w:p>
          <w:p w14:paraId="3264685F" w14:textId="77777777" w:rsidR="00C340EA" w:rsidRDefault="00C340EA" w:rsidP="002C1EE6">
            <w:pPr>
              <w:pStyle w:val="ListParagraph"/>
              <w:numPr>
                <w:ilvl w:val="0"/>
                <w:numId w:val="39"/>
              </w:numPr>
              <w:suppressAutoHyphens/>
              <w:autoSpaceDN w:val="0"/>
              <w:spacing w:after="0"/>
              <w:contextualSpacing w:val="0"/>
              <w:textAlignment w:val="baseline"/>
            </w:pPr>
            <w:r>
              <w:t xml:space="preserve">Working with hardware engineers and others to establish the needed behaviour change communication which goes along with the WASH facilities </w:t>
            </w:r>
          </w:p>
          <w:p w14:paraId="5104E458" w14:textId="77777777" w:rsidR="00C340EA" w:rsidRDefault="00C340EA" w:rsidP="002C1EE6">
            <w:pPr>
              <w:pStyle w:val="ListParagraph"/>
              <w:numPr>
                <w:ilvl w:val="0"/>
                <w:numId w:val="39"/>
              </w:numPr>
              <w:suppressAutoHyphens/>
              <w:autoSpaceDN w:val="0"/>
              <w:spacing w:after="0"/>
              <w:contextualSpacing w:val="0"/>
              <w:textAlignment w:val="baseline"/>
            </w:pPr>
            <w:r>
              <w:t>Recruiting and Training the volunteers and staff</w:t>
            </w:r>
          </w:p>
          <w:p w14:paraId="43B8EA05" w14:textId="77777777" w:rsidR="00C340EA" w:rsidRDefault="00C340EA" w:rsidP="002C1EE6">
            <w:pPr>
              <w:pStyle w:val="ListParagraph"/>
              <w:numPr>
                <w:ilvl w:val="0"/>
                <w:numId w:val="39"/>
              </w:numPr>
              <w:suppressAutoHyphens/>
              <w:autoSpaceDN w:val="0"/>
              <w:spacing w:after="0"/>
              <w:contextualSpacing w:val="0"/>
              <w:textAlignment w:val="baseline"/>
            </w:pPr>
            <w:r>
              <w:t>Working together with Relief Teams to give feedback from/to communities on distribution of HP items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AACB" w14:textId="77777777" w:rsidR="00C340EA" w:rsidRDefault="00C340EA" w:rsidP="00E1271E">
            <w:pPr>
              <w:spacing w:after="0"/>
            </w:pPr>
            <w:r>
              <w:t>Trained HP staff and volunteers, Community focal points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2F394" w14:textId="77777777" w:rsidR="00C340EA" w:rsidRPr="00C340EA" w:rsidRDefault="000F1B35" w:rsidP="002C1EE6">
            <w:pPr>
              <w:pStyle w:val="ListParagraph"/>
              <w:numPr>
                <w:ilvl w:val="0"/>
                <w:numId w:val="50"/>
              </w:numPr>
              <w:suppressAutoHyphens/>
              <w:autoSpaceDN w:val="0"/>
              <w:spacing w:after="0"/>
              <w:ind w:left="360"/>
              <w:contextualSpacing w:val="0"/>
              <w:textAlignment w:val="baseline"/>
              <w:rPr>
                <w:rFonts w:ascii="Arial" w:hAnsi="Arial" w:cs="Arial"/>
                <w:sz w:val="16"/>
                <w:szCs w:val="16"/>
              </w:rPr>
            </w:pPr>
            <w:hyperlink r:id="rId105" w:history="1">
              <w:r w:rsidR="00C340EA" w:rsidRPr="00C340EA">
                <w:rPr>
                  <w:rFonts w:ascii="Arial" w:hAnsi="Arial" w:cs="Arial"/>
                  <w:color w:val="0000FF"/>
                  <w:sz w:val="16"/>
                  <w:szCs w:val="16"/>
                  <w:u w:val="single"/>
                </w:rPr>
                <w:t>WatSan &amp; Health NFI Guidelines</w:t>
              </w:r>
            </w:hyperlink>
          </w:p>
          <w:p w14:paraId="354759B2" w14:textId="77777777" w:rsidR="00C340EA" w:rsidRPr="00C340EA" w:rsidRDefault="00C340EA" w:rsidP="002C1EE6">
            <w:pPr>
              <w:pStyle w:val="ListParagraph"/>
              <w:numPr>
                <w:ilvl w:val="0"/>
                <w:numId w:val="50"/>
              </w:numPr>
              <w:suppressAutoHyphens/>
              <w:autoSpaceDN w:val="0"/>
              <w:spacing w:after="0"/>
              <w:ind w:left="360"/>
              <w:contextualSpacing w:val="0"/>
              <w:textAlignment w:val="baseline"/>
              <w:rPr>
                <w:rFonts w:ascii="Arial" w:hAnsi="Arial" w:cs="Arial"/>
                <w:sz w:val="16"/>
                <w:szCs w:val="16"/>
              </w:rPr>
            </w:pPr>
            <w:r w:rsidRPr="00C340EA">
              <w:rPr>
                <w:rFonts w:ascii="Arial" w:hAnsi="Arial" w:cs="Arial"/>
                <w:sz w:val="16"/>
                <w:szCs w:val="16"/>
              </w:rPr>
              <w:t>IFRC Guidelines to Hygiene Promotion in Emergencies Trainer’s Manual</w:t>
            </w:r>
          </w:p>
          <w:p w14:paraId="0D48CED8" w14:textId="77777777" w:rsidR="00C340EA" w:rsidRPr="00C340EA" w:rsidRDefault="000F1B35" w:rsidP="002C1EE6">
            <w:pPr>
              <w:pStyle w:val="ListParagraph"/>
              <w:numPr>
                <w:ilvl w:val="0"/>
                <w:numId w:val="50"/>
              </w:numPr>
              <w:suppressAutoHyphens/>
              <w:autoSpaceDN w:val="0"/>
              <w:spacing w:after="0"/>
              <w:ind w:left="360"/>
              <w:contextualSpacing w:val="0"/>
              <w:textAlignment w:val="baseline"/>
              <w:rPr>
                <w:rFonts w:ascii="Arial" w:hAnsi="Arial" w:cs="Arial"/>
                <w:sz w:val="16"/>
                <w:szCs w:val="16"/>
              </w:rPr>
            </w:pPr>
            <w:hyperlink r:id="rId106" w:history="1">
              <w:r w:rsidR="00C340EA" w:rsidRPr="00C340EA">
                <w:rPr>
                  <w:rStyle w:val="Hyperlink"/>
                  <w:rFonts w:ascii="Arial" w:hAnsi="Arial" w:cs="Arial"/>
                  <w:sz w:val="16"/>
                  <w:szCs w:val="16"/>
                </w:rPr>
                <w:t>WASH Cluster Training Material</w:t>
              </w:r>
            </w:hyperlink>
          </w:p>
          <w:p w14:paraId="3D33EB64" w14:textId="77777777" w:rsidR="00C340EA" w:rsidRPr="00C340EA" w:rsidRDefault="000F1B35" w:rsidP="002C1EE6">
            <w:pPr>
              <w:pStyle w:val="ListParagraph"/>
              <w:numPr>
                <w:ilvl w:val="0"/>
                <w:numId w:val="50"/>
              </w:numPr>
              <w:suppressAutoHyphens/>
              <w:autoSpaceDN w:val="0"/>
              <w:spacing w:after="0"/>
              <w:ind w:left="360"/>
              <w:contextualSpacing w:val="0"/>
              <w:textAlignment w:val="baseline"/>
              <w:rPr>
                <w:rFonts w:ascii="Arial" w:hAnsi="Arial" w:cs="Arial"/>
                <w:sz w:val="16"/>
                <w:szCs w:val="16"/>
              </w:rPr>
            </w:pPr>
            <w:hyperlink r:id="rId107" w:history="1">
              <w:r w:rsidR="00C340EA" w:rsidRPr="00C340EA">
                <w:rPr>
                  <w:rStyle w:val="Hyperlink"/>
                  <w:rFonts w:ascii="Arial" w:hAnsi="Arial" w:cs="Arial"/>
                  <w:sz w:val="16"/>
                  <w:szCs w:val="16"/>
                </w:rPr>
                <w:t>IEC Materials</w:t>
              </w:r>
            </w:hyperlink>
          </w:p>
        </w:tc>
      </w:tr>
      <w:tr w:rsidR="00C340EA" w14:paraId="7D022160" w14:textId="77777777" w:rsidTr="00C340EA">
        <w:trPr>
          <w:trHeight w:val="154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85ADA" w14:textId="77777777" w:rsidR="00C340EA" w:rsidRDefault="00C340EA" w:rsidP="00E1271E">
            <w:pPr>
              <w:spacing w:after="0"/>
            </w:pPr>
            <w:r>
              <w:rPr>
                <w:noProof/>
                <w:sz w:val="24"/>
                <w:szCs w:val="24"/>
                <w:lang w:val="en-GB" w:eastAsia="en-GB"/>
              </w:rPr>
              <w:drawing>
                <wp:anchor distT="0" distB="0" distL="114300" distR="114300" simplePos="0" relativeHeight="251652608" behindDoc="0" locked="0" layoutInCell="1" allowOverlap="1" wp14:anchorId="0A71156B" wp14:editId="2F4F59AD">
                  <wp:simplePos x="0" y="0"/>
                  <wp:positionH relativeFrom="column">
                    <wp:posOffset>3810</wp:posOffset>
                  </wp:positionH>
                  <wp:positionV relativeFrom="paragraph">
                    <wp:posOffset>22225</wp:posOffset>
                  </wp:positionV>
                  <wp:extent cx="609603" cy="609603"/>
                  <wp:effectExtent l="0" t="0" r="0" b="0"/>
                  <wp:wrapTight wrapText="bothSides">
                    <wp:wrapPolygon edited="0">
                      <wp:start x="0" y="0"/>
                      <wp:lineTo x="0" y="20925"/>
                      <wp:lineTo x="20925" y="20925"/>
                      <wp:lineTo x="20925" y="0"/>
                      <wp:lineTo x="0" y="0"/>
                    </wp:wrapPolygon>
                  </wp:wrapTight>
                  <wp:docPr id="7" name="Picture 21" descr="D:\Users\Mariyam.Asifa\Pictures\report_icon.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rcRect/>
                          <a:stretch>
                            <a:fillRect/>
                          </a:stretch>
                        </pic:blipFill>
                        <pic:spPr>
                          <a:xfrm>
                            <a:off x="0" y="0"/>
                            <a:ext cx="609603" cy="609603"/>
                          </a:xfrm>
                          <a:prstGeom prst="rect">
                            <a:avLst/>
                          </a:prstGeom>
                          <a:noFill/>
                          <a:ln>
                            <a:noFill/>
                            <a:prstDash/>
                          </a:ln>
                        </pic:spPr>
                      </pic:pic>
                    </a:graphicData>
                  </a:graphic>
                </wp:anchor>
              </w:drawing>
            </w:r>
            <w:r>
              <w:rPr>
                <w:b/>
              </w:rPr>
              <w:t xml:space="preserve">STEP 7: MONITORING AND EVALUATION </w:t>
            </w:r>
          </w:p>
          <w:p w14:paraId="31923CA8" w14:textId="77777777" w:rsidR="00C340EA" w:rsidRDefault="00C340EA" w:rsidP="00E1271E">
            <w:pPr>
              <w:spacing w:after="0"/>
              <w:rPr>
                <w:b/>
              </w:rPr>
            </w:pPr>
          </w:p>
          <w:p w14:paraId="522DBC3E" w14:textId="77777777" w:rsidR="00C340EA" w:rsidRDefault="00C340EA" w:rsidP="00E1271E">
            <w:pPr>
              <w:spacing w:after="0"/>
            </w:pPr>
          </w:p>
        </w:tc>
        <w:tc>
          <w:tcPr>
            <w:tcW w:w="5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B6DBE" w14:textId="77777777" w:rsidR="00C340EA" w:rsidRDefault="00C340EA" w:rsidP="002C1EE6">
            <w:pPr>
              <w:pStyle w:val="ListParagraph"/>
              <w:numPr>
                <w:ilvl w:val="0"/>
                <w:numId w:val="40"/>
              </w:numPr>
              <w:suppressAutoHyphens/>
              <w:autoSpaceDN w:val="0"/>
              <w:spacing w:after="0"/>
              <w:ind w:left="530"/>
              <w:contextualSpacing w:val="0"/>
              <w:textAlignment w:val="baseline"/>
            </w:pPr>
            <w:r>
              <w:t>Use the HP monitoring forms prepared on Step 5</w:t>
            </w:r>
          </w:p>
          <w:p w14:paraId="48CDD5FC" w14:textId="77777777" w:rsidR="00C340EA" w:rsidRDefault="00C340EA" w:rsidP="002C1EE6">
            <w:pPr>
              <w:pStyle w:val="ListParagraph"/>
              <w:numPr>
                <w:ilvl w:val="0"/>
                <w:numId w:val="40"/>
              </w:numPr>
              <w:suppressAutoHyphens/>
              <w:autoSpaceDN w:val="0"/>
              <w:spacing w:after="0"/>
              <w:ind w:left="530"/>
              <w:contextualSpacing w:val="0"/>
              <w:textAlignment w:val="baseline"/>
            </w:pPr>
            <w:r>
              <w:t>Collect data again after 3 months compare with the initial baseline data from Step 1 and evaluate.</w:t>
            </w:r>
          </w:p>
          <w:p w14:paraId="1B96F4B9" w14:textId="77777777" w:rsidR="00C340EA" w:rsidRDefault="00C340EA" w:rsidP="002C1EE6">
            <w:pPr>
              <w:pStyle w:val="ListParagraph"/>
              <w:numPr>
                <w:ilvl w:val="0"/>
                <w:numId w:val="40"/>
              </w:numPr>
              <w:suppressAutoHyphens/>
              <w:autoSpaceDN w:val="0"/>
              <w:spacing w:after="0"/>
              <w:ind w:left="530"/>
              <w:contextualSpacing w:val="0"/>
              <w:textAlignment w:val="baseline"/>
            </w:pPr>
            <w:r>
              <w:t>Make changes to HP work plan to address the hygiene behaviour objectives of the new scenario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71E53" w14:textId="77777777" w:rsidR="00C340EA" w:rsidRDefault="00C340EA" w:rsidP="00E1271E">
            <w:pPr>
              <w:spacing w:after="0"/>
            </w:pPr>
            <w:r>
              <w:t>Trained HP staff and volunteers, Community focal points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03B6" w14:textId="77777777" w:rsidR="00C340EA" w:rsidRPr="00C340EA" w:rsidRDefault="000F1B35" w:rsidP="002C1EE6">
            <w:pPr>
              <w:pStyle w:val="ListParagraph"/>
              <w:numPr>
                <w:ilvl w:val="0"/>
                <w:numId w:val="65"/>
              </w:numPr>
              <w:suppressAutoHyphens/>
              <w:autoSpaceDN w:val="0"/>
              <w:spacing w:after="0"/>
              <w:ind w:left="360"/>
              <w:contextualSpacing w:val="0"/>
              <w:textAlignment w:val="baseline"/>
              <w:rPr>
                <w:rFonts w:ascii="Arial" w:hAnsi="Arial" w:cs="Arial"/>
                <w:sz w:val="16"/>
                <w:szCs w:val="16"/>
              </w:rPr>
            </w:pPr>
            <w:hyperlink r:id="rId108" w:history="1">
              <w:r w:rsidR="00C340EA" w:rsidRPr="00C340EA">
                <w:rPr>
                  <w:rFonts w:ascii="Arial" w:hAnsi="Arial" w:cs="Arial"/>
                  <w:color w:val="0000FF"/>
                  <w:sz w:val="16"/>
                  <w:szCs w:val="16"/>
                  <w:u w:val="single"/>
                </w:rPr>
                <w:t>Monitoring</w:t>
              </w:r>
            </w:hyperlink>
            <w:r w:rsidR="00C340EA" w:rsidRPr="00C340EA">
              <w:rPr>
                <w:rFonts w:ascii="Arial" w:hAnsi="Arial" w:cs="Arial"/>
                <w:color w:val="0000FF"/>
                <w:sz w:val="16"/>
                <w:szCs w:val="16"/>
                <w:u w:val="single"/>
              </w:rPr>
              <w:t xml:space="preserve"> and Evaluation</w:t>
            </w:r>
          </w:p>
        </w:tc>
      </w:tr>
      <w:tr w:rsidR="00C340EA" w14:paraId="5BD81D2C" w14:textId="77777777" w:rsidTr="00C340EA">
        <w:trPr>
          <w:trHeight w:val="138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74BEC" w14:textId="77777777" w:rsidR="00C340EA" w:rsidRDefault="00C340EA" w:rsidP="00E1271E">
            <w:pPr>
              <w:spacing w:after="0"/>
              <w:rPr>
                <w:noProof/>
                <w:sz w:val="24"/>
                <w:szCs w:val="24"/>
                <w:lang w:eastAsia="en-GB"/>
              </w:rPr>
            </w:pPr>
            <w:r>
              <w:rPr>
                <w:rFonts w:ascii="Arial" w:hAnsi="Arial" w:cs="Arial"/>
                <w:noProof/>
                <w:sz w:val="20"/>
                <w:szCs w:val="20"/>
                <w:lang w:val="en-GB" w:eastAsia="en-GB"/>
              </w:rPr>
              <w:drawing>
                <wp:anchor distT="0" distB="0" distL="114300" distR="114300" simplePos="0" relativeHeight="251686400" behindDoc="0" locked="0" layoutInCell="1" allowOverlap="1" wp14:anchorId="12301758" wp14:editId="59FC481C">
                  <wp:simplePos x="0" y="0"/>
                  <wp:positionH relativeFrom="column">
                    <wp:posOffset>-62865</wp:posOffset>
                  </wp:positionH>
                  <wp:positionV relativeFrom="paragraph">
                    <wp:posOffset>0</wp:posOffset>
                  </wp:positionV>
                  <wp:extent cx="676275" cy="694690"/>
                  <wp:effectExtent l="0" t="0" r="9525" b="0"/>
                  <wp:wrapSquare wrapText="bothSides"/>
                  <wp:docPr id="24" name="Picture 24" descr="Image result for Icon Review and readj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on Review and readjust"/>
                          <pic:cNvPicPr>
                            <a:picLocks noChangeAspect="1" noChangeArrowheads="1"/>
                          </pic:cNvPicPr>
                        </pic:nvPicPr>
                        <pic:blipFill rotWithShape="1">
                          <a:blip r:embed="rId71">
                            <a:extLst>
                              <a:ext uri="{28A0092B-C50C-407E-A947-70E740481C1C}">
                                <a14:useLocalDpi xmlns:a14="http://schemas.microsoft.com/office/drawing/2010/main" val="0"/>
                              </a:ext>
                            </a:extLst>
                          </a:blip>
                          <a:srcRect l="9309" t="7360" r="11791" b="17817"/>
                          <a:stretch/>
                        </pic:blipFill>
                        <pic:spPr bwMode="auto">
                          <a:xfrm>
                            <a:off x="0" y="0"/>
                            <a:ext cx="676275" cy="69469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Pr>
                <w:b/>
              </w:rPr>
              <w:t>STEP 8: REVIEW, RE-ADJUST</w:t>
            </w:r>
          </w:p>
        </w:tc>
        <w:tc>
          <w:tcPr>
            <w:tcW w:w="5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873E0" w14:textId="77777777" w:rsidR="00C340EA" w:rsidRDefault="00C340EA" w:rsidP="00E1271E">
            <w:pPr>
              <w:spacing w:after="0"/>
            </w:pPr>
            <w:r>
              <w:t xml:space="preserve">Follow the changes to the situation and re-plan and re-adjust to address the current problems.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23BBC" w14:textId="77777777" w:rsidR="00C340EA" w:rsidRDefault="00C340EA" w:rsidP="00E1271E">
            <w:pPr>
              <w:spacing w:after="0"/>
            </w:pPr>
            <w:r>
              <w:t>Trained HP staff and volunteers, Community focal points and hardware engineers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A493A" w14:textId="77777777" w:rsidR="00C340EA" w:rsidRDefault="00C340EA" w:rsidP="00E1271E">
            <w:pPr>
              <w:spacing w:after="0"/>
            </w:pPr>
          </w:p>
        </w:tc>
      </w:tr>
    </w:tbl>
    <w:p w14:paraId="090530CC" w14:textId="77777777" w:rsidR="00B41D94" w:rsidRPr="00A05FE5" w:rsidRDefault="00B41D94" w:rsidP="00E40273">
      <w:pPr>
        <w:pStyle w:val="SidebarHeading"/>
        <w:ind w:left="0"/>
        <w:contextualSpacing/>
        <w:jc w:val="both"/>
        <w:rPr>
          <w:rFonts w:ascii="Arial" w:hAnsi="Arial" w:cs="Arial"/>
          <w:color w:val="auto"/>
          <w:sz w:val="22"/>
          <w:szCs w:val="22"/>
          <w:lang w:val="en-GB"/>
        </w:rPr>
      </w:pPr>
    </w:p>
    <w:sectPr w:rsidR="00B41D94" w:rsidRPr="00A05FE5" w:rsidSect="001F2B95">
      <w:pgSz w:w="15840" w:h="12240" w:orient="landscape" w:code="1"/>
      <w:pgMar w:top="1080" w:right="1440" w:bottom="1080" w:left="1440"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A1D86" w14:textId="77777777" w:rsidR="006F0ACA" w:rsidRDefault="006F0ACA">
      <w:pPr>
        <w:spacing w:after="0"/>
      </w:pPr>
      <w:r>
        <w:separator/>
      </w:r>
    </w:p>
    <w:p w14:paraId="792B54D3" w14:textId="77777777" w:rsidR="006F0ACA" w:rsidRDefault="006F0ACA"/>
  </w:endnote>
  <w:endnote w:type="continuationSeparator" w:id="0">
    <w:p w14:paraId="64141D89" w14:textId="77777777" w:rsidR="006F0ACA" w:rsidRDefault="006F0ACA">
      <w:pPr>
        <w:spacing w:after="0"/>
      </w:pPr>
      <w:r>
        <w:continuationSeparator/>
      </w:r>
    </w:p>
    <w:p w14:paraId="72BDF745" w14:textId="77777777" w:rsidR="006F0ACA" w:rsidRDefault="006F0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E168F" w14:textId="77777777" w:rsidR="006F0ACA" w:rsidRDefault="006F0ACA">
      <w:pPr>
        <w:spacing w:after="0"/>
      </w:pPr>
      <w:r>
        <w:separator/>
      </w:r>
    </w:p>
    <w:p w14:paraId="396443D7" w14:textId="77777777" w:rsidR="006F0ACA" w:rsidRDefault="006F0ACA"/>
  </w:footnote>
  <w:footnote w:type="continuationSeparator" w:id="0">
    <w:p w14:paraId="3DA4B952" w14:textId="77777777" w:rsidR="006F0ACA" w:rsidRDefault="006F0ACA">
      <w:pPr>
        <w:spacing w:after="0"/>
      </w:pPr>
      <w:r>
        <w:continuationSeparator/>
      </w:r>
    </w:p>
    <w:p w14:paraId="73664345" w14:textId="77777777" w:rsidR="006F0ACA" w:rsidRDefault="006F0ACA"/>
  </w:footnote>
  <w:footnote w:id="1">
    <w:p w14:paraId="2423AC64" w14:textId="77777777" w:rsidR="000F1B35" w:rsidRDefault="000F1B35" w:rsidP="007B5D4F">
      <w:pPr>
        <w:pStyle w:val="FootnoteText"/>
        <w:rPr>
          <w:lang w:val="en-US"/>
        </w:rPr>
      </w:pPr>
      <w:r>
        <w:rPr>
          <w:rStyle w:val="FootnoteReference"/>
        </w:rPr>
        <w:footnoteRef/>
      </w:r>
      <w:r>
        <w:t xml:space="preserve"> </w:t>
      </w:r>
      <w:r>
        <w:rPr>
          <w:lang w:val="en-US"/>
        </w:rPr>
        <w:t xml:space="preserve">Centers for Disease Control and Prevention, (2016) Global water, sanitation and hygiene: </w:t>
      </w:r>
      <w:hyperlink r:id="rId1" w:history="1">
        <w:r w:rsidRPr="00557713">
          <w:rPr>
            <w:rStyle w:val="Hyperlink"/>
            <w:lang w:val="en-US"/>
          </w:rPr>
          <w:t>https://www.cdc.gov/healthywater/global/wash_statistics.html</w:t>
        </w:r>
      </w:hyperlink>
      <w:r>
        <w:rPr>
          <w:lang w:val="en-US"/>
        </w:rPr>
        <w:t xml:space="preserve"> (accessed on 8.2.16)</w:t>
      </w:r>
    </w:p>
    <w:p w14:paraId="079948BB" w14:textId="77777777" w:rsidR="000F1B35" w:rsidRPr="009B1CD3" w:rsidRDefault="000F1B35" w:rsidP="007B5D4F">
      <w:pPr>
        <w:pStyle w:val="FootnoteText"/>
        <w:rPr>
          <w:lang w:val="en-US"/>
        </w:rPr>
      </w:pPr>
    </w:p>
  </w:footnote>
  <w:footnote w:id="2">
    <w:p w14:paraId="50A176B0" w14:textId="55EE4B48" w:rsidR="000F1B35" w:rsidRPr="00B54738" w:rsidRDefault="000F1B35">
      <w:pPr>
        <w:pStyle w:val="FootnoteText"/>
        <w:rPr>
          <w:lang w:val="en-US"/>
        </w:rPr>
      </w:pPr>
      <w:r>
        <w:rPr>
          <w:rStyle w:val="FootnoteReference"/>
        </w:rPr>
        <w:footnoteRef/>
      </w:r>
      <w:r>
        <w:t xml:space="preserve"> </w:t>
      </w:r>
      <w:r>
        <w:rPr>
          <w:lang w:val="en-US"/>
        </w:rPr>
        <w:t>NOTE: The Sphere handbook is currently under revision</w:t>
      </w:r>
    </w:p>
  </w:footnote>
  <w:footnote w:id="3">
    <w:p w14:paraId="1E87DD97" w14:textId="77777777" w:rsidR="000F1B35" w:rsidRPr="00637408" w:rsidRDefault="000F1B35">
      <w:pPr>
        <w:pStyle w:val="FootnoteText"/>
        <w:rPr>
          <w:lang w:val="en-US"/>
        </w:rPr>
      </w:pPr>
      <w:r>
        <w:rPr>
          <w:rStyle w:val="FootnoteReference"/>
        </w:rPr>
        <w:footnoteRef/>
      </w:r>
      <w:r>
        <w:t xml:space="preserve"> </w:t>
      </w:r>
      <w:r>
        <w:rPr>
          <w:lang w:val="en-US"/>
        </w:rPr>
        <w:t>UNHCR (2017, forthcoming) Hygiene Promotion Guidelines</w:t>
      </w:r>
    </w:p>
  </w:footnote>
  <w:footnote w:id="4">
    <w:p w14:paraId="5D4CB169" w14:textId="77777777" w:rsidR="000F1B35" w:rsidRPr="00AA7B18" w:rsidRDefault="000F1B35">
      <w:pPr>
        <w:pStyle w:val="FootnoteText"/>
        <w:rPr>
          <w:lang w:val="en-US"/>
        </w:rPr>
      </w:pPr>
      <w:r>
        <w:rPr>
          <w:rStyle w:val="FootnoteReference"/>
        </w:rPr>
        <w:footnoteRef/>
      </w:r>
      <w:r>
        <w:t xml:space="preserve"> </w:t>
      </w:r>
      <w:r>
        <w:rPr>
          <w:lang w:val="en-US"/>
        </w:rPr>
        <w:t>ICRC, IFRC (2008) Guidelines for assessments in emergencies.</w:t>
      </w:r>
    </w:p>
  </w:footnote>
  <w:footnote w:id="5">
    <w:p w14:paraId="02159720" w14:textId="77777777" w:rsidR="000F1B35" w:rsidRPr="00455B36" w:rsidRDefault="000F1B35" w:rsidP="00B8031E">
      <w:pPr>
        <w:pStyle w:val="FootnoteText"/>
        <w:rPr>
          <w:lang w:val="en-US"/>
        </w:rPr>
      </w:pPr>
      <w:r>
        <w:rPr>
          <w:rStyle w:val="FootnoteReference"/>
        </w:rPr>
        <w:footnoteRef/>
      </w:r>
      <w:r>
        <w:t xml:space="preserve"> </w:t>
      </w:r>
      <w:r>
        <w:rPr>
          <w:lang w:val="en-US"/>
        </w:rPr>
        <w:t>British Red Cross, (2016), Mass Sanitation Module (MSM) Handbook, a general reference for MSM deployments.</w:t>
      </w:r>
    </w:p>
  </w:footnote>
  <w:footnote w:id="6">
    <w:p w14:paraId="375D66EB" w14:textId="7938A033" w:rsidR="000F1B35" w:rsidRPr="00FE4426" w:rsidRDefault="000F1B35">
      <w:pPr>
        <w:pStyle w:val="FootnoteText"/>
        <w:rPr>
          <w:lang w:val="en-US"/>
        </w:rPr>
      </w:pPr>
      <w:r>
        <w:rPr>
          <w:rStyle w:val="FootnoteReference"/>
        </w:rPr>
        <w:footnoteRef/>
      </w:r>
      <w:r>
        <w:t xml:space="preserve"> </w:t>
      </w:r>
      <w:r>
        <w:rPr>
          <w:lang w:val="en-US"/>
        </w:rPr>
        <w:t>IFRC, 2015, Minimum standard commitments to gender and diversity in emergency programming, pilot version</w:t>
      </w:r>
    </w:p>
  </w:footnote>
  <w:footnote w:id="7">
    <w:p w14:paraId="5A7F6B53" w14:textId="3686A027" w:rsidR="000F1B35" w:rsidRPr="0096402C" w:rsidRDefault="000F1B35">
      <w:pPr>
        <w:pStyle w:val="FootnoteText"/>
        <w:rPr>
          <w:lang w:val="en-US"/>
        </w:rPr>
      </w:pPr>
      <w:r>
        <w:rPr>
          <w:rStyle w:val="FootnoteReference"/>
        </w:rPr>
        <w:footnoteRef/>
      </w:r>
      <w:r>
        <w:t xml:space="preserve"> </w:t>
      </w:r>
      <w:r>
        <w:rPr>
          <w:lang w:val="en-US"/>
        </w:rPr>
        <w:t>WASH Cluster, 2008, Hygiene promotion in Emergencies, A briefing paper</w:t>
      </w:r>
    </w:p>
  </w:footnote>
  <w:footnote w:id="8">
    <w:p w14:paraId="46FFA8D7" w14:textId="2FA6ED18" w:rsidR="000F1B35" w:rsidRPr="00EE2A7A" w:rsidRDefault="000F1B35">
      <w:pPr>
        <w:pStyle w:val="FootnoteText"/>
        <w:rPr>
          <w:lang w:val="en-US"/>
        </w:rPr>
      </w:pPr>
      <w:r>
        <w:rPr>
          <w:rStyle w:val="FootnoteReference"/>
        </w:rPr>
        <w:footnoteRef/>
      </w:r>
      <w:r>
        <w:t xml:space="preserve"> </w:t>
      </w:r>
      <w:r>
        <w:rPr>
          <w:lang w:val="en-US"/>
        </w:rPr>
        <w:t>OECD, DAC criteria</w:t>
      </w:r>
    </w:p>
  </w:footnote>
  <w:footnote w:id="9">
    <w:p w14:paraId="2445B050" w14:textId="77777777" w:rsidR="000F1B35" w:rsidRDefault="000F1B35" w:rsidP="00456981"/>
    <w:p w14:paraId="2089AC9B" w14:textId="77777777" w:rsidR="000F1B35" w:rsidRDefault="000F1B35" w:rsidP="00456981">
      <w:pPr>
        <w:pStyle w:val="FootnoteText"/>
      </w:pPr>
    </w:p>
  </w:footnote>
  <w:footnote w:id="10">
    <w:p w14:paraId="5CAF6AFB" w14:textId="77777777" w:rsidR="000F1B35" w:rsidRPr="0038317B" w:rsidRDefault="000F1B35" w:rsidP="00456981">
      <w:pPr>
        <w:pStyle w:val="FootnoteText"/>
        <w:rPr>
          <w:lang w:val="en-US"/>
        </w:rPr>
      </w:pPr>
      <w:r>
        <w:rPr>
          <w:lang w:val="en-US"/>
        </w:rPr>
        <w:t>1 PHAST: Participatory Hygiene and Sanitation Transformation, which has a focus on community behavior change using community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83" w:type="pct"/>
      <w:jc w:val="center"/>
      <w:tblCellMar>
        <w:left w:w="0" w:type="dxa"/>
        <w:right w:w="0" w:type="dxa"/>
      </w:tblCellMar>
      <w:tblLook w:val="04A0" w:firstRow="1" w:lastRow="0" w:firstColumn="1" w:lastColumn="0" w:noHBand="0" w:noVBand="1"/>
    </w:tblPr>
    <w:tblGrid>
      <w:gridCol w:w="5225"/>
      <w:gridCol w:w="5230"/>
    </w:tblGrid>
    <w:tr w:rsidR="000F1B35" w14:paraId="21154FA0" w14:textId="77777777">
      <w:trPr>
        <w:jc w:val="center"/>
      </w:trPr>
      <w:tc>
        <w:tcPr>
          <w:tcW w:w="5746" w:type="dxa"/>
          <w:shd w:val="clear" w:color="auto" w:fill="auto"/>
        </w:tcPr>
        <w:p w14:paraId="7F974313" w14:textId="77777777" w:rsidR="000F1B35" w:rsidRDefault="000F1B35" w:rsidP="00DA7F0F">
          <w:pPr>
            <w:pStyle w:val="Header"/>
          </w:pPr>
          <w:r>
            <w:t xml:space="preserve"> | </w:t>
          </w:r>
        </w:p>
      </w:tc>
      <w:tc>
        <w:tcPr>
          <w:tcW w:w="5747" w:type="dxa"/>
          <w:shd w:val="clear" w:color="auto" w:fill="auto"/>
        </w:tcPr>
        <w:p w14:paraId="68F52EE7" w14:textId="5CCBCA79" w:rsidR="000F1B35" w:rsidRDefault="000F1B35">
          <w:pPr>
            <w:pStyle w:val="Head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tc>
    </w:tr>
  </w:tbl>
  <w:p w14:paraId="499C82B1" w14:textId="77777777" w:rsidR="000F1B35" w:rsidRDefault="000F1B35">
    <w:pPr>
      <w:pStyle w:val="NoSpacing"/>
      <w:ind w:left="-218"/>
    </w:pPr>
    <w:r>
      <w:rPr>
        <w:lang w:val="en-GB" w:eastAsia="en-GB"/>
      </w:rPr>
      <mc:AlternateContent>
        <mc:Choice Requires="wps">
          <w:drawing>
            <wp:inline distT="0" distB="0" distL="0" distR="0" wp14:anchorId="76FCF148" wp14:editId="60C14D3E">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5E7AE8"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144EAAC7" w14:textId="77777777" w:rsidR="000F1B35" w:rsidRDefault="000F1B35">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733262"/>
      <w:docPartObj>
        <w:docPartGallery w:val="Page Numbers (Top of Page)"/>
        <w:docPartUnique/>
      </w:docPartObj>
    </w:sdtPr>
    <w:sdtEndPr>
      <w:rPr>
        <w:noProof/>
      </w:rPr>
    </w:sdtEndPr>
    <w:sdtContent>
      <w:p w14:paraId="63DD0B9D" w14:textId="160954A7" w:rsidR="000F1B35" w:rsidRDefault="000F1B35">
        <w:pPr>
          <w:pStyle w:val="Header"/>
          <w:jc w:val="right"/>
        </w:pPr>
        <w:r>
          <w:fldChar w:fldCharType="begin"/>
        </w:r>
        <w:r>
          <w:instrText xml:space="preserve"> PAGE   \* MERGEFORMAT </w:instrText>
        </w:r>
        <w:r>
          <w:fldChar w:fldCharType="separate"/>
        </w:r>
        <w:r w:rsidR="00A02C29">
          <w:rPr>
            <w:noProof/>
          </w:rPr>
          <w:t>2</w:t>
        </w:r>
        <w:r>
          <w:rPr>
            <w:noProof/>
          </w:rPr>
          <w:fldChar w:fldCharType="end"/>
        </w:r>
      </w:p>
    </w:sdtContent>
  </w:sdt>
  <w:p w14:paraId="4A7F6601" w14:textId="77777777" w:rsidR="000F1B35" w:rsidRDefault="000F1B35">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682952"/>
      <w:docPartObj>
        <w:docPartGallery w:val="Page Numbers (Top of Page)"/>
        <w:docPartUnique/>
      </w:docPartObj>
    </w:sdtPr>
    <w:sdtEndPr>
      <w:rPr>
        <w:noProof/>
      </w:rPr>
    </w:sdtEndPr>
    <w:sdtContent>
      <w:p w14:paraId="50EA7C65" w14:textId="0F275F66" w:rsidR="000F1B35" w:rsidRDefault="000F1B35">
        <w:pPr>
          <w:pStyle w:val="Header"/>
          <w:jc w:val="right"/>
        </w:pPr>
        <w:r>
          <w:fldChar w:fldCharType="begin"/>
        </w:r>
        <w:r>
          <w:instrText xml:space="preserve"> PAGE   \* MERGEFORMAT </w:instrText>
        </w:r>
        <w:r>
          <w:fldChar w:fldCharType="separate"/>
        </w:r>
        <w:r w:rsidR="00A02C29">
          <w:rPr>
            <w:noProof/>
          </w:rPr>
          <w:t>4</w:t>
        </w:r>
        <w:r>
          <w:rPr>
            <w:noProof/>
          </w:rPr>
          <w:fldChar w:fldCharType="end"/>
        </w:r>
      </w:p>
    </w:sdtContent>
  </w:sdt>
  <w:p w14:paraId="0D17DEF8" w14:textId="77777777" w:rsidR="000F1B35" w:rsidRDefault="000F1B35">
    <w:pPr>
      <w:pStyle w:val="NoSpac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605090"/>
      <w:docPartObj>
        <w:docPartGallery w:val="Page Numbers (Top of Page)"/>
        <w:docPartUnique/>
      </w:docPartObj>
    </w:sdtPr>
    <w:sdtEndPr>
      <w:rPr>
        <w:noProof/>
      </w:rPr>
    </w:sdtEndPr>
    <w:sdtContent>
      <w:p w14:paraId="455EA6CE" w14:textId="48F613ED" w:rsidR="000F1B35" w:rsidRDefault="000F1B35">
        <w:pPr>
          <w:pStyle w:val="Header"/>
          <w:jc w:val="right"/>
        </w:pPr>
        <w:r>
          <w:fldChar w:fldCharType="begin"/>
        </w:r>
        <w:r>
          <w:instrText xml:space="preserve"> PAGE   \* MERGEFORMAT </w:instrText>
        </w:r>
        <w:r>
          <w:fldChar w:fldCharType="separate"/>
        </w:r>
        <w:r w:rsidR="00A02C29">
          <w:rPr>
            <w:noProof/>
          </w:rPr>
          <w:t>3</w:t>
        </w:r>
        <w:r>
          <w:rPr>
            <w:noProof/>
          </w:rPr>
          <w:fldChar w:fldCharType="end"/>
        </w:r>
      </w:p>
    </w:sdtContent>
  </w:sdt>
  <w:p w14:paraId="1BE7E187" w14:textId="77777777" w:rsidR="000F1B35" w:rsidRDefault="000F1B35">
    <w:pPr>
      <w:pStyle w:val="NoSpac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5"/>
      <w:gridCol w:w="5230"/>
    </w:tblGrid>
    <w:tr w:rsidR="000F1B35" w14:paraId="37C9E5C5" w14:textId="77777777">
      <w:trPr>
        <w:jc w:val="center"/>
      </w:trPr>
      <w:tc>
        <w:tcPr>
          <w:tcW w:w="5746" w:type="dxa"/>
          <w:shd w:val="clear" w:color="auto" w:fill="auto"/>
        </w:tcPr>
        <w:p w14:paraId="55B9DAE8" w14:textId="77777777" w:rsidR="000F1B35" w:rsidRDefault="000F1B35" w:rsidP="00DA7F0F">
          <w:pPr>
            <w:pStyle w:val="Header"/>
          </w:pPr>
          <w:r>
            <w:t xml:space="preserve"> | </w:t>
          </w:r>
        </w:p>
      </w:tc>
      <w:tc>
        <w:tcPr>
          <w:tcW w:w="5747" w:type="dxa"/>
          <w:shd w:val="clear" w:color="auto" w:fill="auto"/>
        </w:tcPr>
        <w:p w14:paraId="560FD0CB" w14:textId="77777777" w:rsidR="000F1B35" w:rsidRDefault="000F1B35">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5780913B" w14:textId="77777777" w:rsidR="000F1B35" w:rsidRDefault="000F1B35">
    <w:pPr>
      <w:pStyle w:val="NoSpacing"/>
      <w:ind w:left="-218"/>
    </w:pPr>
    <w:r>
      <w:rPr>
        <w:lang w:val="en-GB" w:eastAsia="en-GB"/>
      </w:rPr>
      <mc:AlternateContent>
        <mc:Choice Requires="wps">
          <w:drawing>
            <wp:inline distT="0" distB="0" distL="0" distR="0" wp14:anchorId="59C9852C" wp14:editId="2306D1BC">
              <wp:extent cx="7305040" cy="137160"/>
              <wp:effectExtent l="0" t="0" r="0" b="0"/>
              <wp:docPr id="4" name="Rectangle 4"/>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BB6BEA" id="Rectangle 4"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OKRP0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7A505607" w14:textId="77777777" w:rsidR="000F1B35" w:rsidRDefault="000F1B35">
    <w:pPr>
      <w:pStyle w:val="No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45"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tblGrid>
    <w:tr w:rsidR="000F1B35" w14:paraId="144D4CBE" w14:textId="77777777" w:rsidTr="00B24837">
      <w:trPr>
        <w:cantSplit/>
      </w:trPr>
      <w:tc>
        <w:tcPr>
          <w:tcW w:w="5745" w:type="dxa"/>
          <w:vAlign w:val="bottom"/>
        </w:tcPr>
        <w:p w14:paraId="0680BFDE" w14:textId="77777777" w:rsidR="000F1B35" w:rsidRDefault="000F1B35">
          <w:pPr>
            <w:pStyle w:val="Header"/>
          </w:pPr>
        </w:p>
      </w:tc>
    </w:tr>
  </w:tbl>
  <w:p w14:paraId="7485C520" w14:textId="77777777" w:rsidR="000F1B35" w:rsidRDefault="000F1B35">
    <w:pPr>
      <w:pStyle w:val="NoSpacing"/>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72230"/>
      <w:docPartObj>
        <w:docPartGallery w:val="Page Numbers (Top of Page)"/>
        <w:docPartUnique/>
      </w:docPartObj>
    </w:sdtPr>
    <w:sdtEndPr>
      <w:rPr>
        <w:noProof/>
      </w:rPr>
    </w:sdtEndPr>
    <w:sdtContent>
      <w:p w14:paraId="4ABEED65" w14:textId="55E93407" w:rsidR="000F1B35" w:rsidRDefault="000F1B35">
        <w:pPr>
          <w:pStyle w:val="Header"/>
          <w:jc w:val="right"/>
        </w:pPr>
        <w:r>
          <w:fldChar w:fldCharType="begin"/>
        </w:r>
        <w:r>
          <w:instrText xml:space="preserve"> PAGE   \* MERGEFORMAT </w:instrText>
        </w:r>
        <w:r>
          <w:fldChar w:fldCharType="separate"/>
        </w:r>
        <w:r w:rsidR="00A02C29">
          <w:rPr>
            <w:noProof/>
          </w:rPr>
          <w:t>24</w:t>
        </w:r>
        <w:r>
          <w:rPr>
            <w:noProof/>
          </w:rPr>
          <w:fldChar w:fldCharType="end"/>
        </w:r>
      </w:p>
    </w:sdtContent>
  </w:sdt>
  <w:p w14:paraId="4E46AD2A" w14:textId="77777777" w:rsidR="000F1B35" w:rsidRDefault="000F1B35">
    <w:pPr>
      <w:pStyle w:val="NoSpacing"/>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64085"/>
      <w:docPartObj>
        <w:docPartGallery w:val="Page Numbers (Top of Page)"/>
        <w:docPartUnique/>
      </w:docPartObj>
    </w:sdtPr>
    <w:sdtEndPr>
      <w:rPr>
        <w:noProof/>
      </w:rPr>
    </w:sdtEndPr>
    <w:sdtContent>
      <w:p w14:paraId="6506B41D" w14:textId="0375562F" w:rsidR="000F1B35" w:rsidRDefault="000F1B35">
        <w:pPr>
          <w:pStyle w:val="Header"/>
          <w:jc w:val="right"/>
        </w:pPr>
        <w:r>
          <w:fldChar w:fldCharType="begin"/>
        </w:r>
        <w:r>
          <w:instrText xml:space="preserve"> PAGE   \* MERGEFORMAT </w:instrText>
        </w:r>
        <w:r>
          <w:fldChar w:fldCharType="separate"/>
        </w:r>
        <w:r w:rsidR="00A02C29">
          <w:rPr>
            <w:noProof/>
          </w:rPr>
          <w:t>19</w:t>
        </w:r>
        <w:r>
          <w:rPr>
            <w:noProof/>
          </w:rPr>
          <w:fldChar w:fldCharType="end"/>
        </w:r>
      </w:p>
    </w:sdtContent>
  </w:sdt>
  <w:p w14:paraId="652A4802" w14:textId="77777777" w:rsidR="000F1B35" w:rsidRDefault="000F1B3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8CF68"/>
    <w:lvl w:ilvl="0">
      <w:start w:val="1"/>
      <w:numFmt w:val="decimal"/>
      <w:pStyle w:val="ListNumber"/>
      <w:lvlText w:val="%1."/>
      <w:lvlJc w:val="left"/>
      <w:pPr>
        <w:tabs>
          <w:tab w:val="num" w:pos="-513"/>
        </w:tabs>
        <w:ind w:left="-513" w:hanging="360"/>
      </w:pPr>
    </w:lvl>
  </w:abstractNum>
  <w:abstractNum w:abstractNumId="1"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2" w15:restartNumberingAfterBreak="0">
    <w:nsid w:val="0884707D"/>
    <w:multiLevelType w:val="hybridMultilevel"/>
    <w:tmpl w:val="05DAD7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17913"/>
    <w:multiLevelType w:val="hybridMultilevel"/>
    <w:tmpl w:val="34F4D9F8"/>
    <w:lvl w:ilvl="0" w:tplc="9F38B0C2">
      <w:start w:val="1"/>
      <w:numFmt w:val="bullet"/>
      <w:lvlText w:val=""/>
      <w:lvlJc w:val="left"/>
      <w:pPr>
        <w:tabs>
          <w:tab w:val="num" w:pos="720"/>
        </w:tabs>
        <w:ind w:left="720" w:hanging="360"/>
      </w:pPr>
      <w:rPr>
        <w:rFonts w:ascii="Wingdings" w:hAnsi="Wingdings" w:hint="default"/>
      </w:rPr>
    </w:lvl>
    <w:lvl w:ilvl="1" w:tplc="A288E1EA">
      <w:start w:val="1869"/>
      <w:numFmt w:val="bullet"/>
      <w:lvlText w:val=""/>
      <w:lvlJc w:val="left"/>
      <w:pPr>
        <w:tabs>
          <w:tab w:val="num" w:pos="1440"/>
        </w:tabs>
        <w:ind w:left="1440" w:hanging="360"/>
      </w:pPr>
      <w:rPr>
        <w:rFonts w:ascii="Wingdings" w:hAnsi="Wingdings" w:hint="default"/>
      </w:rPr>
    </w:lvl>
    <w:lvl w:ilvl="2" w:tplc="51A4966C">
      <w:start w:val="1"/>
      <w:numFmt w:val="bullet"/>
      <w:lvlText w:val=""/>
      <w:lvlJc w:val="left"/>
      <w:pPr>
        <w:tabs>
          <w:tab w:val="num" w:pos="2160"/>
        </w:tabs>
        <w:ind w:left="2160" w:hanging="360"/>
      </w:pPr>
      <w:rPr>
        <w:rFonts w:ascii="Wingdings" w:hAnsi="Wingdings" w:hint="default"/>
      </w:rPr>
    </w:lvl>
    <w:lvl w:ilvl="3" w:tplc="4790E4DA" w:tentative="1">
      <w:start w:val="1"/>
      <w:numFmt w:val="bullet"/>
      <w:lvlText w:val=""/>
      <w:lvlJc w:val="left"/>
      <w:pPr>
        <w:tabs>
          <w:tab w:val="num" w:pos="2880"/>
        </w:tabs>
        <w:ind w:left="2880" w:hanging="360"/>
      </w:pPr>
      <w:rPr>
        <w:rFonts w:ascii="Wingdings" w:hAnsi="Wingdings" w:hint="default"/>
      </w:rPr>
    </w:lvl>
    <w:lvl w:ilvl="4" w:tplc="213A1ED2" w:tentative="1">
      <w:start w:val="1"/>
      <w:numFmt w:val="bullet"/>
      <w:lvlText w:val=""/>
      <w:lvlJc w:val="left"/>
      <w:pPr>
        <w:tabs>
          <w:tab w:val="num" w:pos="3600"/>
        </w:tabs>
        <w:ind w:left="3600" w:hanging="360"/>
      </w:pPr>
      <w:rPr>
        <w:rFonts w:ascii="Wingdings" w:hAnsi="Wingdings" w:hint="default"/>
      </w:rPr>
    </w:lvl>
    <w:lvl w:ilvl="5" w:tplc="D13C8FEC" w:tentative="1">
      <w:start w:val="1"/>
      <w:numFmt w:val="bullet"/>
      <w:lvlText w:val=""/>
      <w:lvlJc w:val="left"/>
      <w:pPr>
        <w:tabs>
          <w:tab w:val="num" w:pos="4320"/>
        </w:tabs>
        <w:ind w:left="4320" w:hanging="360"/>
      </w:pPr>
      <w:rPr>
        <w:rFonts w:ascii="Wingdings" w:hAnsi="Wingdings" w:hint="default"/>
      </w:rPr>
    </w:lvl>
    <w:lvl w:ilvl="6" w:tplc="CEDAFA4A" w:tentative="1">
      <w:start w:val="1"/>
      <w:numFmt w:val="bullet"/>
      <w:lvlText w:val=""/>
      <w:lvlJc w:val="left"/>
      <w:pPr>
        <w:tabs>
          <w:tab w:val="num" w:pos="5040"/>
        </w:tabs>
        <w:ind w:left="5040" w:hanging="360"/>
      </w:pPr>
      <w:rPr>
        <w:rFonts w:ascii="Wingdings" w:hAnsi="Wingdings" w:hint="default"/>
      </w:rPr>
    </w:lvl>
    <w:lvl w:ilvl="7" w:tplc="92822338" w:tentative="1">
      <w:start w:val="1"/>
      <w:numFmt w:val="bullet"/>
      <w:lvlText w:val=""/>
      <w:lvlJc w:val="left"/>
      <w:pPr>
        <w:tabs>
          <w:tab w:val="num" w:pos="5760"/>
        </w:tabs>
        <w:ind w:left="5760" w:hanging="360"/>
      </w:pPr>
      <w:rPr>
        <w:rFonts w:ascii="Wingdings" w:hAnsi="Wingdings" w:hint="default"/>
      </w:rPr>
    </w:lvl>
    <w:lvl w:ilvl="8" w:tplc="6CE893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44595"/>
    <w:multiLevelType w:val="hybridMultilevel"/>
    <w:tmpl w:val="3DF074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F12D2"/>
    <w:multiLevelType w:val="hybridMultilevel"/>
    <w:tmpl w:val="49B88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20B34"/>
    <w:multiLevelType w:val="multilevel"/>
    <w:tmpl w:val="F9C4858C"/>
    <w:lvl w:ilvl="0">
      <w:numFmt w:val="bullet"/>
      <w:lvlText w:val=""/>
      <w:lvlJc w:val="left"/>
      <w:pPr>
        <w:ind w:left="890" w:hanging="360"/>
      </w:pPr>
      <w:rPr>
        <w:rFonts w:ascii="Symbol" w:hAnsi="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7" w15:restartNumberingAfterBreak="0">
    <w:nsid w:val="0CDC7E9D"/>
    <w:multiLevelType w:val="hybridMultilevel"/>
    <w:tmpl w:val="56F8F9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2F7E51"/>
    <w:multiLevelType w:val="hybridMultilevel"/>
    <w:tmpl w:val="8BD843FE"/>
    <w:lvl w:ilvl="0" w:tplc="9F308984">
      <w:start w:val="1"/>
      <w:numFmt w:val="bullet"/>
      <w:suff w:val="space"/>
      <w:lvlText w:val=""/>
      <w:lvlJc w:val="left"/>
      <w:pPr>
        <w:ind w:left="36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6112D4"/>
    <w:multiLevelType w:val="hybridMultilevel"/>
    <w:tmpl w:val="B6B4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B694E"/>
    <w:multiLevelType w:val="hybridMultilevel"/>
    <w:tmpl w:val="4BD22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2E352D"/>
    <w:multiLevelType w:val="hybridMultilevel"/>
    <w:tmpl w:val="6D12DB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D551C"/>
    <w:multiLevelType w:val="multilevel"/>
    <w:tmpl w:val="A8A434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6B26AFB"/>
    <w:multiLevelType w:val="hybridMultilevel"/>
    <w:tmpl w:val="1C707776"/>
    <w:lvl w:ilvl="0" w:tplc="E0743F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04072F"/>
    <w:multiLevelType w:val="multilevel"/>
    <w:tmpl w:val="EC5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7F4D43"/>
    <w:multiLevelType w:val="hybridMultilevel"/>
    <w:tmpl w:val="930A8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7412A"/>
    <w:multiLevelType w:val="multilevel"/>
    <w:tmpl w:val="43906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4B86246"/>
    <w:multiLevelType w:val="hybridMultilevel"/>
    <w:tmpl w:val="B69E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34085"/>
    <w:multiLevelType w:val="hybridMultilevel"/>
    <w:tmpl w:val="EE9A45E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023AF0"/>
    <w:multiLevelType w:val="hybridMultilevel"/>
    <w:tmpl w:val="884685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B5CA5"/>
    <w:multiLevelType w:val="multilevel"/>
    <w:tmpl w:val="EC5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3003DA"/>
    <w:multiLevelType w:val="hybridMultilevel"/>
    <w:tmpl w:val="00D2C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B062CB"/>
    <w:multiLevelType w:val="hybridMultilevel"/>
    <w:tmpl w:val="826C06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62643"/>
    <w:multiLevelType w:val="hybridMultilevel"/>
    <w:tmpl w:val="A2F64BEE"/>
    <w:lvl w:ilvl="0" w:tplc="F0A0CE44">
      <w:start w:val="1"/>
      <w:numFmt w:val="bullet"/>
      <w:pStyle w:val="listbullet1"/>
      <w:lvlText w:val=""/>
      <w:lvlJc w:val="left"/>
      <w:pPr>
        <w:tabs>
          <w:tab w:val="num" w:pos="360"/>
        </w:tabs>
        <w:ind w:left="360" w:hanging="360"/>
      </w:pPr>
      <w:rPr>
        <w:rFonts w:ascii="Symbol" w:eastAsia="Times New Roman" w:hAnsi="Symbol" w:hint="default"/>
        <w:color w:val="auto"/>
      </w:rPr>
    </w:lvl>
    <w:lvl w:ilvl="1" w:tplc="B5F876F8">
      <w:start w:val="1"/>
      <w:numFmt w:val="bullet"/>
      <w:lvlText w:val="&gt;"/>
      <w:lvlJc w:val="left"/>
      <w:pPr>
        <w:tabs>
          <w:tab w:val="num" w:pos="1440"/>
        </w:tabs>
        <w:ind w:left="1440" w:hanging="360"/>
      </w:pPr>
      <w:rPr>
        <w:rFonts w:ascii="Courier New" w:hAnsi="Courier New" w:hint="default"/>
        <w:color w:val="auto"/>
      </w:rPr>
    </w:lvl>
    <w:lvl w:ilvl="2" w:tplc="9BEE9D00">
      <w:start w:val="1"/>
      <w:numFmt w:val="bullet"/>
      <w:lvlText w:val=""/>
      <w:lvlJc w:val="left"/>
      <w:pPr>
        <w:tabs>
          <w:tab w:val="num" w:pos="2160"/>
        </w:tabs>
        <w:ind w:left="2160" w:hanging="360"/>
      </w:pPr>
      <w:rPr>
        <w:rFonts w:ascii="Symbol" w:hAnsi="Symbol" w:hint="default"/>
        <w:color w:val="auto"/>
      </w:rPr>
    </w:lvl>
    <w:lvl w:ilvl="3" w:tplc="AB345E68" w:tentative="1">
      <w:start w:val="1"/>
      <w:numFmt w:val="bullet"/>
      <w:lvlText w:val=""/>
      <w:lvlJc w:val="left"/>
      <w:pPr>
        <w:tabs>
          <w:tab w:val="num" w:pos="2880"/>
        </w:tabs>
        <w:ind w:left="2880" w:hanging="360"/>
      </w:pPr>
      <w:rPr>
        <w:rFonts w:ascii="Symbol" w:hAnsi="Symbol" w:hint="default"/>
      </w:rPr>
    </w:lvl>
    <w:lvl w:ilvl="4" w:tplc="4728404C" w:tentative="1">
      <w:start w:val="1"/>
      <w:numFmt w:val="bullet"/>
      <w:lvlText w:val="o"/>
      <w:lvlJc w:val="left"/>
      <w:pPr>
        <w:tabs>
          <w:tab w:val="num" w:pos="3600"/>
        </w:tabs>
        <w:ind w:left="3600" w:hanging="360"/>
      </w:pPr>
      <w:rPr>
        <w:rFonts w:ascii="Courier New" w:hAnsi="Courier New" w:cs="Symbol" w:hint="default"/>
      </w:rPr>
    </w:lvl>
    <w:lvl w:ilvl="5" w:tplc="336ABECE" w:tentative="1">
      <w:start w:val="1"/>
      <w:numFmt w:val="bullet"/>
      <w:lvlText w:val=""/>
      <w:lvlJc w:val="left"/>
      <w:pPr>
        <w:tabs>
          <w:tab w:val="num" w:pos="4320"/>
        </w:tabs>
        <w:ind w:left="4320" w:hanging="360"/>
      </w:pPr>
      <w:rPr>
        <w:rFonts w:ascii="Wingdings" w:hAnsi="Wingdings" w:hint="default"/>
      </w:rPr>
    </w:lvl>
    <w:lvl w:ilvl="6" w:tplc="6A2C7ABE" w:tentative="1">
      <w:start w:val="1"/>
      <w:numFmt w:val="bullet"/>
      <w:lvlText w:val=""/>
      <w:lvlJc w:val="left"/>
      <w:pPr>
        <w:tabs>
          <w:tab w:val="num" w:pos="5040"/>
        </w:tabs>
        <w:ind w:left="5040" w:hanging="360"/>
      </w:pPr>
      <w:rPr>
        <w:rFonts w:ascii="Symbol" w:hAnsi="Symbol" w:hint="default"/>
      </w:rPr>
    </w:lvl>
    <w:lvl w:ilvl="7" w:tplc="695C5AE2" w:tentative="1">
      <w:start w:val="1"/>
      <w:numFmt w:val="bullet"/>
      <w:lvlText w:val="o"/>
      <w:lvlJc w:val="left"/>
      <w:pPr>
        <w:tabs>
          <w:tab w:val="num" w:pos="5760"/>
        </w:tabs>
        <w:ind w:left="5760" w:hanging="360"/>
      </w:pPr>
      <w:rPr>
        <w:rFonts w:ascii="Courier New" w:hAnsi="Courier New" w:cs="Symbol" w:hint="default"/>
      </w:rPr>
    </w:lvl>
    <w:lvl w:ilvl="8" w:tplc="F8DEE8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75C34"/>
    <w:multiLevelType w:val="hybridMultilevel"/>
    <w:tmpl w:val="94A62FAE"/>
    <w:lvl w:ilvl="0" w:tplc="F6942F5E">
      <w:numFmt w:val="bullet"/>
      <w:lvlText w:val="-"/>
      <w:lvlJc w:val="left"/>
      <w:pPr>
        <w:ind w:left="720" w:hanging="360"/>
      </w:pPr>
      <w:rPr>
        <w:rFonts w:ascii="Corbel" w:eastAsiaTheme="minorHAnsi" w:hAnsi="Corbe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FE4267"/>
    <w:multiLevelType w:val="hybridMultilevel"/>
    <w:tmpl w:val="350A3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A7EB9"/>
    <w:multiLevelType w:val="multilevel"/>
    <w:tmpl w:val="B20E3E86"/>
    <w:lvl w:ilvl="0">
      <w:numFmt w:val="bullet"/>
      <w:lvlText w:val=""/>
      <w:lvlJc w:val="left"/>
      <w:pPr>
        <w:ind w:left="473" w:hanging="360"/>
      </w:pPr>
      <w:rPr>
        <w:rFonts w:ascii="Symbol" w:hAnsi="Symbol"/>
      </w:rPr>
    </w:lvl>
    <w:lvl w:ilvl="1">
      <w:numFmt w:val="bullet"/>
      <w:lvlText w:val="o"/>
      <w:lvlJc w:val="left"/>
      <w:pPr>
        <w:ind w:left="1193" w:hanging="360"/>
      </w:pPr>
      <w:rPr>
        <w:rFonts w:ascii="Courier New" w:hAnsi="Courier New" w:cs="Courier New"/>
      </w:rPr>
    </w:lvl>
    <w:lvl w:ilvl="2">
      <w:numFmt w:val="bullet"/>
      <w:lvlText w:val=""/>
      <w:lvlJc w:val="left"/>
      <w:pPr>
        <w:ind w:left="1913" w:hanging="360"/>
      </w:pPr>
      <w:rPr>
        <w:rFonts w:ascii="Wingdings" w:hAnsi="Wingdings"/>
      </w:rPr>
    </w:lvl>
    <w:lvl w:ilvl="3">
      <w:numFmt w:val="bullet"/>
      <w:lvlText w:val=""/>
      <w:lvlJc w:val="left"/>
      <w:pPr>
        <w:ind w:left="2633" w:hanging="360"/>
      </w:pPr>
      <w:rPr>
        <w:rFonts w:ascii="Symbol" w:hAnsi="Symbol"/>
      </w:rPr>
    </w:lvl>
    <w:lvl w:ilvl="4">
      <w:numFmt w:val="bullet"/>
      <w:lvlText w:val="o"/>
      <w:lvlJc w:val="left"/>
      <w:pPr>
        <w:ind w:left="3353" w:hanging="360"/>
      </w:pPr>
      <w:rPr>
        <w:rFonts w:ascii="Courier New" w:hAnsi="Courier New" w:cs="Courier New"/>
      </w:rPr>
    </w:lvl>
    <w:lvl w:ilvl="5">
      <w:numFmt w:val="bullet"/>
      <w:lvlText w:val=""/>
      <w:lvlJc w:val="left"/>
      <w:pPr>
        <w:ind w:left="4073" w:hanging="360"/>
      </w:pPr>
      <w:rPr>
        <w:rFonts w:ascii="Wingdings" w:hAnsi="Wingdings"/>
      </w:rPr>
    </w:lvl>
    <w:lvl w:ilvl="6">
      <w:numFmt w:val="bullet"/>
      <w:lvlText w:val=""/>
      <w:lvlJc w:val="left"/>
      <w:pPr>
        <w:ind w:left="4793" w:hanging="360"/>
      </w:pPr>
      <w:rPr>
        <w:rFonts w:ascii="Symbol" w:hAnsi="Symbol"/>
      </w:rPr>
    </w:lvl>
    <w:lvl w:ilvl="7">
      <w:numFmt w:val="bullet"/>
      <w:lvlText w:val="o"/>
      <w:lvlJc w:val="left"/>
      <w:pPr>
        <w:ind w:left="5513" w:hanging="360"/>
      </w:pPr>
      <w:rPr>
        <w:rFonts w:ascii="Courier New" w:hAnsi="Courier New" w:cs="Courier New"/>
      </w:rPr>
    </w:lvl>
    <w:lvl w:ilvl="8">
      <w:numFmt w:val="bullet"/>
      <w:lvlText w:val=""/>
      <w:lvlJc w:val="left"/>
      <w:pPr>
        <w:ind w:left="6233" w:hanging="360"/>
      </w:pPr>
      <w:rPr>
        <w:rFonts w:ascii="Wingdings" w:hAnsi="Wingdings"/>
      </w:rPr>
    </w:lvl>
  </w:abstractNum>
  <w:abstractNum w:abstractNumId="28" w15:restartNumberingAfterBreak="0">
    <w:nsid w:val="41D125C0"/>
    <w:multiLevelType w:val="hybridMultilevel"/>
    <w:tmpl w:val="FD565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ED445E"/>
    <w:multiLevelType w:val="hybridMultilevel"/>
    <w:tmpl w:val="FD14B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3F1010"/>
    <w:multiLevelType w:val="hybridMultilevel"/>
    <w:tmpl w:val="E1AE945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31" w15:restartNumberingAfterBreak="0">
    <w:nsid w:val="43513FCA"/>
    <w:multiLevelType w:val="hybridMultilevel"/>
    <w:tmpl w:val="9A0C58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592E04"/>
    <w:multiLevelType w:val="multilevel"/>
    <w:tmpl w:val="EC5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673F67"/>
    <w:multiLevelType w:val="hybridMultilevel"/>
    <w:tmpl w:val="D1F0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C4175"/>
    <w:multiLevelType w:val="hybridMultilevel"/>
    <w:tmpl w:val="CCF6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F86B9F"/>
    <w:multiLevelType w:val="hybridMultilevel"/>
    <w:tmpl w:val="E8E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06E56"/>
    <w:multiLevelType w:val="hybridMultilevel"/>
    <w:tmpl w:val="624EAE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E3D64"/>
    <w:multiLevelType w:val="hybridMultilevel"/>
    <w:tmpl w:val="7E10A124"/>
    <w:lvl w:ilvl="0" w:tplc="0E540418">
      <w:numFmt w:val="bullet"/>
      <w:lvlText w:val="•"/>
      <w:lvlJc w:val="left"/>
      <w:pPr>
        <w:ind w:left="400" w:hanging="360"/>
      </w:pPr>
      <w:rPr>
        <w:rFonts w:ascii="Corbel" w:eastAsiaTheme="minorHAnsi" w:hAnsi="Corbel"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8" w15:restartNumberingAfterBreak="0">
    <w:nsid w:val="4C0654FF"/>
    <w:multiLevelType w:val="hybridMultilevel"/>
    <w:tmpl w:val="E92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AB76AA"/>
    <w:multiLevelType w:val="hybridMultilevel"/>
    <w:tmpl w:val="D1F0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357F7F"/>
    <w:multiLevelType w:val="hybridMultilevel"/>
    <w:tmpl w:val="1D906EF0"/>
    <w:lvl w:ilvl="0" w:tplc="04090001">
      <w:start w:val="1"/>
      <w:numFmt w:val="bullet"/>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text1"/>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5453E6"/>
    <w:multiLevelType w:val="multilevel"/>
    <w:tmpl w:val="AC2EDF1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5DE5D11"/>
    <w:multiLevelType w:val="hybridMultilevel"/>
    <w:tmpl w:val="56A2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A703D2"/>
    <w:multiLevelType w:val="hybridMultilevel"/>
    <w:tmpl w:val="25CEAE6E"/>
    <w:lvl w:ilvl="0" w:tplc="4986F332">
      <w:start w:val="1"/>
      <w:numFmt w:val="lowerLetter"/>
      <w:lvlText w:val="%1."/>
      <w:lvlJc w:val="left"/>
      <w:pPr>
        <w:ind w:left="2203" w:hanging="360"/>
      </w:pPr>
      <w:rPr>
        <w:color w:val="FF5C0B" w:themeColor="accent1"/>
      </w:r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44" w15:restartNumberingAfterBreak="0">
    <w:nsid w:val="56FF4454"/>
    <w:multiLevelType w:val="hybridMultilevel"/>
    <w:tmpl w:val="32E8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9D7756"/>
    <w:multiLevelType w:val="multilevel"/>
    <w:tmpl w:val="EB6C35AC"/>
    <w:lvl w:ilvl="0">
      <w:numFmt w:val="bullet"/>
      <w:lvlText w:val=""/>
      <w:lvlJc w:val="left"/>
      <w:pPr>
        <w:ind w:left="890" w:hanging="360"/>
      </w:pPr>
      <w:rPr>
        <w:rFonts w:ascii="Symbol" w:hAnsi="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46" w15:restartNumberingAfterBreak="0">
    <w:nsid w:val="57DE1E7B"/>
    <w:multiLevelType w:val="hybridMultilevel"/>
    <w:tmpl w:val="68C8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48" w15:restartNumberingAfterBreak="0">
    <w:nsid w:val="60795F6F"/>
    <w:multiLevelType w:val="hybridMultilevel"/>
    <w:tmpl w:val="EBD4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1418D1"/>
    <w:multiLevelType w:val="hybridMultilevel"/>
    <w:tmpl w:val="9FBC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CD0887"/>
    <w:multiLevelType w:val="multilevel"/>
    <w:tmpl w:val="95DEFA26"/>
    <w:lvl w:ilvl="0">
      <w:start w:val="1"/>
      <w:numFmt w:val="decimal"/>
      <w:lvlText w:val="%1"/>
      <w:lvlJc w:val="left"/>
      <w:pPr>
        <w:ind w:left="360"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vertAlign w:val="baseline"/>
        <w:em w:val="none"/>
        <w:lang w:val="en-GB"/>
      </w:rPr>
    </w:lvl>
    <w:lvl w:ilvl="1">
      <w:start w:val="1"/>
      <w:numFmt w:val="decimal"/>
      <w:isLgl/>
      <w:lvlText w:val="%1.%2"/>
      <w:lvlJc w:val="left"/>
      <w:pPr>
        <w:ind w:left="1287" w:hanging="72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5648" w:hanging="1080"/>
      </w:pPr>
      <w:rPr>
        <w:rFonts w:hint="default"/>
      </w:rPr>
    </w:lvl>
    <w:lvl w:ilvl="4">
      <w:start w:val="1"/>
      <w:numFmt w:val="decimal"/>
      <w:isLgl/>
      <w:lvlText w:val="%1.%2.%3.%4.%5"/>
      <w:lvlJc w:val="left"/>
      <w:pPr>
        <w:ind w:left="-5288" w:hanging="1440"/>
      </w:pPr>
      <w:rPr>
        <w:rFonts w:hint="default"/>
      </w:rPr>
    </w:lvl>
    <w:lvl w:ilvl="5">
      <w:start w:val="1"/>
      <w:numFmt w:val="decimal"/>
      <w:isLgl/>
      <w:lvlText w:val="%1.%2.%3.%4.%5.%6"/>
      <w:lvlJc w:val="left"/>
      <w:pPr>
        <w:ind w:left="-5288" w:hanging="1440"/>
      </w:pPr>
      <w:rPr>
        <w:rFonts w:hint="default"/>
      </w:rPr>
    </w:lvl>
    <w:lvl w:ilvl="6">
      <w:start w:val="1"/>
      <w:numFmt w:val="decimal"/>
      <w:isLgl/>
      <w:lvlText w:val="%1.%2.%3.%4.%5.%6.%7"/>
      <w:lvlJc w:val="left"/>
      <w:pPr>
        <w:ind w:left="-4928" w:hanging="1800"/>
      </w:pPr>
      <w:rPr>
        <w:rFonts w:hint="default"/>
      </w:rPr>
    </w:lvl>
    <w:lvl w:ilvl="7">
      <w:start w:val="1"/>
      <w:numFmt w:val="decimal"/>
      <w:isLgl/>
      <w:lvlText w:val="%1.%2.%3.%4.%5.%6.%7.%8"/>
      <w:lvlJc w:val="left"/>
      <w:pPr>
        <w:ind w:left="-4928" w:hanging="1800"/>
      </w:pPr>
      <w:rPr>
        <w:rFonts w:hint="default"/>
      </w:rPr>
    </w:lvl>
    <w:lvl w:ilvl="8">
      <w:start w:val="1"/>
      <w:numFmt w:val="decimal"/>
      <w:isLgl/>
      <w:lvlText w:val="%1.%2.%3.%4.%5.%6.%7.%8.%9"/>
      <w:lvlJc w:val="left"/>
      <w:pPr>
        <w:ind w:left="-4568" w:hanging="2160"/>
      </w:pPr>
      <w:rPr>
        <w:rFonts w:hint="default"/>
      </w:rPr>
    </w:lvl>
  </w:abstractNum>
  <w:abstractNum w:abstractNumId="51" w15:restartNumberingAfterBreak="0">
    <w:nsid w:val="64D17F2E"/>
    <w:multiLevelType w:val="hybridMultilevel"/>
    <w:tmpl w:val="CAAEF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CE5B07"/>
    <w:multiLevelType w:val="hybridMultilevel"/>
    <w:tmpl w:val="EA60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6E639F"/>
    <w:multiLevelType w:val="hybridMultilevel"/>
    <w:tmpl w:val="3BE4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090B55"/>
    <w:multiLevelType w:val="hybridMultilevel"/>
    <w:tmpl w:val="3954CF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9203CC3"/>
    <w:multiLevelType w:val="hybridMultilevel"/>
    <w:tmpl w:val="783A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A5B0075"/>
    <w:multiLevelType w:val="hybridMultilevel"/>
    <w:tmpl w:val="7F1CF7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F728DC"/>
    <w:multiLevelType w:val="hybridMultilevel"/>
    <w:tmpl w:val="910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8D1463"/>
    <w:multiLevelType w:val="hybridMultilevel"/>
    <w:tmpl w:val="AC9A35FE"/>
    <w:lvl w:ilvl="0" w:tplc="CAE0AFF4">
      <w:numFmt w:val="bullet"/>
      <w:lvlText w:val="•"/>
      <w:lvlJc w:val="left"/>
      <w:pPr>
        <w:ind w:left="624" w:hanging="264"/>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14466A"/>
    <w:multiLevelType w:val="hybridMultilevel"/>
    <w:tmpl w:val="1CAC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081D0C"/>
    <w:multiLevelType w:val="hybridMultilevel"/>
    <w:tmpl w:val="B99C4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5054B4"/>
    <w:multiLevelType w:val="hybridMultilevel"/>
    <w:tmpl w:val="9C420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3B379D0"/>
    <w:multiLevelType w:val="hybridMultilevel"/>
    <w:tmpl w:val="F4D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F77E58"/>
    <w:multiLevelType w:val="hybridMultilevel"/>
    <w:tmpl w:val="E3BA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307F70"/>
    <w:multiLevelType w:val="hybridMultilevel"/>
    <w:tmpl w:val="868E924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4A5C78"/>
    <w:multiLevelType w:val="hybridMultilevel"/>
    <w:tmpl w:val="3EFE26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9CC58F3"/>
    <w:multiLevelType w:val="hybridMultilevel"/>
    <w:tmpl w:val="58E253CA"/>
    <w:lvl w:ilvl="0" w:tplc="CA98E8AA">
      <w:start w:val="1"/>
      <w:numFmt w:val="bullet"/>
      <w:lvlText w:val=""/>
      <w:lvlJc w:val="left"/>
      <w:pPr>
        <w:tabs>
          <w:tab w:val="num" w:pos="720"/>
        </w:tabs>
        <w:ind w:left="720" w:hanging="360"/>
      </w:pPr>
      <w:rPr>
        <w:rFonts w:ascii="Wingdings" w:hAnsi="Wingdings" w:hint="default"/>
      </w:rPr>
    </w:lvl>
    <w:lvl w:ilvl="1" w:tplc="7F205A38" w:tentative="1">
      <w:start w:val="1"/>
      <w:numFmt w:val="bullet"/>
      <w:lvlText w:val=""/>
      <w:lvlJc w:val="left"/>
      <w:pPr>
        <w:tabs>
          <w:tab w:val="num" w:pos="1440"/>
        </w:tabs>
        <w:ind w:left="1440" w:hanging="360"/>
      </w:pPr>
      <w:rPr>
        <w:rFonts w:ascii="Wingdings" w:hAnsi="Wingdings" w:hint="default"/>
      </w:rPr>
    </w:lvl>
    <w:lvl w:ilvl="2" w:tplc="880A7498" w:tentative="1">
      <w:start w:val="1"/>
      <w:numFmt w:val="bullet"/>
      <w:lvlText w:val=""/>
      <w:lvlJc w:val="left"/>
      <w:pPr>
        <w:tabs>
          <w:tab w:val="num" w:pos="2160"/>
        </w:tabs>
        <w:ind w:left="2160" w:hanging="360"/>
      </w:pPr>
      <w:rPr>
        <w:rFonts w:ascii="Wingdings" w:hAnsi="Wingdings" w:hint="default"/>
      </w:rPr>
    </w:lvl>
    <w:lvl w:ilvl="3" w:tplc="78E66E10" w:tentative="1">
      <w:start w:val="1"/>
      <w:numFmt w:val="bullet"/>
      <w:lvlText w:val=""/>
      <w:lvlJc w:val="left"/>
      <w:pPr>
        <w:tabs>
          <w:tab w:val="num" w:pos="2880"/>
        </w:tabs>
        <w:ind w:left="2880" w:hanging="360"/>
      </w:pPr>
      <w:rPr>
        <w:rFonts w:ascii="Wingdings" w:hAnsi="Wingdings" w:hint="default"/>
      </w:rPr>
    </w:lvl>
    <w:lvl w:ilvl="4" w:tplc="FEF237DE" w:tentative="1">
      <w:start w:val="1"/>
      <w:numFmt w:val="bullet"/>
      <w:lvlText w:val=""/>
      <w:lvlJc w:val="left"/>
      <w:pPr>
        <w:tabs>
          <w:tab w:val="num" w:pos="3600"/>
        </w:tabs>
        <w:ind w:left="3600" w:hanging="360"/>
      </w:pPr>
      <w:rPr>
        <w:rFonts w:ascii="Wingdings" w:hAnsi="Wingdings" w:hint="default"/>
      </w:rPr>
    </w:lvl>
    <w:lvl w:ilvl="5" w:tplc="B334407E" w:tentative="1">
      <w:start w:val="1"/>
      <w:numFmt w:val="bullet"/>
      <w:lvlText w:val=""/>
      <w:lvlJc w:val="left"/>
      <w:pPr>
        <w:tabs>
          <w:tab w:val="num" w:pos="4320"/>
        </w:tabs>
        <w:ind w:left="4320" w:hanging="360"/>
      </w:pPr>
      <w:rPr>
        <w:rFonts w:ascii="Wingdings" w:hAnsi="Wingdings" w:hint="default"/>
      </w:rPr>
    </w:lvl>
    <w:lvl w:ilvl="6" w:tplc="B1104F34" w:tentative="1">
      <w:start w:val="1"/>
      <w:numFmt w:val="bullet"/>
      <w:lvlText w:val=""/>
      <w:lvlJc w:val="left"/>
      <w:pPr>
        <w:tabs>
          <w:tab w:val="num" w:pos="5040"/>
        </w:tabs>
        <w:ind w:left="5040" w:hanging="360"/>
      </w:pPr>
      <w:rPr>
        <w:rFonts w:ascii="Wingdings" w:hAnsi="Wingdings" w:hint="default"/>
      </w:rPr>
    </w:lvl>
    <w:lvl w:ilvl="7" w:tplc="E1F61CF6" w:tentative="1">
      <w:start w:val="1"/>
      <w:numFmt w:val="bullet"/>
      <w:lvlText w:val=""/>
      <w:lvlJc w:val="left"/>
      <w:pPr>
        <w:tabs>
          <w:tab w:val="num" w:pos="5760"/>
        </w:tabs>
        <w:ind w:left="5760" w:hanging="360"/>
      </w:pPr>
      <w:rPr>
        <w:rFonts w:ascii="Wingdings" w:hAnsi="Wingdings" w:hint="default"/>
      </w:rPr>
    </w:lvl>
    <w:lvl w:ilvl="8" w:tplc="49E0889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E53115"/>
    <w:multiLevelType w:val="multilevel"/>
    <w:tmpl w:val="62CA5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8"/>
  </w:num>
  <w:num w:numId="4">
    <w:abstractNumId w:val="37"/>
  </w:num>
  <w:num w:numId="5">
    <w:abstractNumId w:val="50"/>
  </w:num>
  <w:num w:numId="6">
    <w:abstractNumId w:val="47"/>
  </w:num>
  <w:num w:numId="7">
    <w:abstractNumId w:val="40"/>
  </w:num>
  <w:num w:numId="8">
    <w:abstractNumId w:val="24"/>
  </w:num>
  <w:num w:numId="9">
    <w:abstractNumId w:val="11"/>
  </w:num>
  <w:num w:numId="10">
    <w:abstractNumId w:val="29"/>
  </w:num>
  <w:num w:numId="11">
    <w:abstractNumId w:val="54"/>
  </w:num>
  <w:num w:numId="12">
    <w:abstractNumId w:val="4"/>
  </w:num>
  <w:num w:numId="13">
    <w:abstractNumId w:val="26"/>
  </w:num>
  <w:num w:numId="14">
    <w:abstractNumId w:val="9"/>
  </w:num>
  <w:num w:numId="15">
    <w:abstractNumId w:val="5"/>
  </w:num>
  <w:num w:numId="16">
    <w:abstractNumId w:val="59"/>
  </w:num>
  <w:num w:numId="17">
    <w:abstractNumId w:val="18"/>
  </w:num>
  <w:num w:numId="18">
    <w:abstractNumId w:val="34"/>
  </w:num>
  <w:num w:numId="19">
    <w:abstractNumId w:val="57"/>
  </w:num>
  <w:num w:numId="20">
    <w:abstractNumId w:val="66"/>
  </w:num>
  <w:num w:numId="21">
    <w:abstractNumId w:val="3"/>
  </w:num>
  <w:num w:numId="22">
    <w:abstractNumId w:val="2"/>
  </w:num>
  <w:num w:numId="23">
    <w:abstractNumId w:val="43"/>
  </w:num>
  <w:num w:numId="24">
    <w:abstractNumId w:val="31"/>
  </w:num>
  <w:num w:numId="25">
    <w:abstractNumId w:val="58"/>
  </w:num>
  <w:num w:numId="26">
    <w:abstractNumId w:val="16"/>
  </w:num>
  <w:num w:numId="27">
    <w:abstractNumId w:val="25"/>
  </w:num>
  <w:num w:numId="28">
    <w:abstractNumId w:val="38"/>
  </w:num>
  <w:num w:numId="29">
    <w:abstractNumId w:val="63"/>
  </w:num>
  <w:num w:numId="30">
    <w:abstractNumId w:val="39"/>
  </w:num>
  <w:num w:numId="31">
    <w:abstractNumId w:val="21"/>
  </w:num>
  <w:num w:numId="32">
    <w:abstractNumId w:val="15"/>
  </w:num>
  <w:num w:numId="33">
    <w:abstractNumId w:val="32"/>
  </w:num>
  <w:num w:numId="34">
    <w:abstractNumId w:val="33"/>
  </w:num>
  <w:num w:numId="35">
    <w:abstractNumId w:val="17"/>
  </w:num>
  <w:num w:numId="36">
    <w:abstractNumId w:val="13"/>
  </w:num>
  <w:num w:numId="37">
    <w:abstractNumId w:val="6"/>
  </w:num>
  <w:num w:numId="38">
    <w:abstractNumId w:val="45"/>
  </w:num>
  <w:num w:numId="39">
    <w:abstractNumId w:val="27"/>
  </w:num>
  <w:num w:numId="40">
    <w:abstractNumId w:val="67"/>
  </w:num>
  <w:num w:numId="41">
    <w:abstractNumId w:val="49"/>
  </w:num>
  <w:num w:numId="42">
    <w:abstractNumId w:val="48"/>
  </w:num>
  <w:num w:numId="43">
    <w:abstractNumId w:val="52"/>
  </w:num>
  <w:num w:numId="44">
    <w:abstractNumId w:val="36"/>
  </w:num>
  <w:num w:numId="45">
    <w:abstractNumId w:val="28"/>
  </w:num>
  <w:num w:numId="46">
    <w:abstractNumId w:val="14"/>
  </w:num>
  <w:num w:numId="47">
    <w:abstractNumId w:val="55"/>
  </w:num>
  <w:num w:numId="48">
    <w:abstractNumId w:val="22"/>
  </w:num>
  <w:num w:numId="49">
    <w:abstractNumId w:val="61"/>
  </w:num>
  <w:num w:numId="50">
    <w:abstractNumId w:val="30"/>
  </w:num>
  <w:num w:numId="51">
    <w:abstractNumId w:val="46"/>
  </w:num>
  <w:num w:numId="52">
    <w:abstractNumId w:val="35"/>
  </w:num>
  <w:num w:numId="53">
    <w:abstractNumId w:val="65"/>
  </w:num>
  <w:num w:numId="54">
    <w:abstractNumId w:val="19"/>
  </w:num>
  <w:num w:numId="55">
    <w:abstractNumId w:val="10"/>
  </w:num>
  <w:num w:numId="56">
    <w:abstractNumId w:val="60"/>
  </w:num>
  <w:num w:numId="57">
    <w:abstractNumId w:val="12"/>
  </w:num>
  <w:num w:numId="58">
    <w:abstractNumId w:val="20"/>
  </w:num>
  <w:num w:numId="59">
    <w:abstractNumId w:val="56"/>
  </w:num>
  <w:num w:numId="60">
    <w:abstractNumId w:val="23"/>
  </w:num>
  <w:num w:numId="61">
    <w:abstractNumId w:val="7"/>
  </w:num>
  <w:num w:numId="62">
    <w:abstractNumId w:val="64"/>
  </w:num>
  <w:num w:numId="63">
    <w:abstractNumId w:val="62"/>
  </w:num>
  <w:num w:numId="64">
    <w:abstractNumId w:val="41"/>
  </w:num>
  <w:num w:numId="65">
    <w:abstractNumId w:val="44"/>
  </w:num>
  <w:num w:numId="66">
    <w:abstractNumId w:val="53"/>
  </w:num>
  <w:num w:numId="67">
    <w:abstractNumId w:val="42"/>
  </w:num>
  <w:num w:numId="68">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7A"/>
    <w:rsid w:val="00000F75"/>
    <w:rsid w:val="000018BB"/>
    <w:rsid w:val="00002C50"/>
    <w:rsid w:val="00003973"/>
    <w:rsid w:val="00005222"/>
    <w:rsid w:val="0000614D"/>
    <w:rsid w:val="0001065E"/>
    <w:rsid w:val="00011433"/>
    <w:rsid w:val="000116B1"/>
    <w:rsid w:val="00014C48"/>
    <w:rsid w:val="00022A6E"/>
    <w:rsid w:val="00025190"/>
    <w:rsid w:val="00027FA2"/>
    <w:rsid w:val="000346EB"/>
    <w:rsid w:val="000364E2"/>
    <w:rsid w:val="00037AE3"/>
    <w:rsid w:val="0004091D"/>
    <w:rsid w:val="000419A0"/>
    <w:rsid w:val="000527D8"/>
    <w:rsid w:val="00052F73"/>
    <w:rsid w:val="000648EB"/>
    <w:rsid w:val="000727E9"/>
    <w:rsid w:val="00072A07"/>
    <w:rsid w:val="0007336F"/>
    <w:rsid w:val="0007447E"/>
    <w:rsid w:val="0007548F"/>
    <w:rsid w:val="00075806"/>
    <w:rsid w:val="000768B0"/>
    <w:rsid w:val="00076C50"/>
    <w:rsid w:val="000807FF"/>
    <w:rsid w:val="00081387"/>
    <w:rsid w:val="00083B58"/>
    <w:rsid w:val="00085A60"/>
    <w:rsid w:val="00085EAC"/>
    <w:rsid w:val="00086B5F"/>
    <w:rsid w:val="000878DD"/>
    <w:rsid w:val="00090F9A"/>
    <w:rsid w:val="00092B83"/>
    <w:rsid w:val="00094E7A"/>
    <w:rsid w:val="000955DD"/>
    <w:rsid w:val="00095E28"/>
    <w:rsid w:val="00096AA0"/>
    <w:rsid w:val="00097041"/>
    <w:rsid w:val="00097D7C"/>
    <w:rsid w:val="000A5A8C"/>
    <w:rsid w:val="000A69D3"/>
    <w:rsid w:val="000A710C"/>
    <w:rsid w:val="000B5603"/>
    <w:rsid w:val="000B7A7B"/>
    <w:rsid w:val="000C2007"/>
    <w:rsid w:val="000C2A99"/>
    <w:rsid w:val="000C2B5E"/>
    <w:rsid w:val="000C2F75"/>
    <w:rsid w:val="000D1EEA"/>
    <w:rsid w:val="000D2E6D"/>
    <w:rsid w:val="000D477B"/>
    <w:rsid w:val="000D582B"/>
    <w:rsid w:val="000E2B3C"/>
    <w:rsid w:val="000E3622"/>
    <w:rsid w:val="000E6754"/>
    <w:rsid w:val="000E7368"/>
    <w:rsid w:val="000F138F"/>
    <w:rsid w:val="000F1B35"/>
    <w:rsid w:val="000F5FC7"/>
    <w:rsid w:val="000F6CFA"/>
    <w:rsid w:val="00104268"/>
    <w:rsid w:val="00105414"/>
    <w:rsid w:val="001054E7"/>
    <w:rsid w:val="00105983"/>
    <w:rsid w:val="001074CB"/>
    <w:rsid w:val="00111006"/>
    <w:rsid w:val="0011127A"/>
    <w:rsid w:val="00111ABC"/>
    <w:rsid w:val="00111E0F"/>
    <w:rsid w:val="0011493E"/>
    <w:rsid w:val="00115C61"/>
    <w:rsid w:val="00117F8A"/>
    <w:rsid w:val="00120D14"/>
    <w:rsid w:val="00120F26"/>
    <w:rsid w:val="00121396"/>
    <w:rsid w:val="0012532E"/>
    <w:rsid w:val="0012554D"/>
    <w:rsid w:val="0012575C"/>
    <w:rsid w:val="00132409"/>
    <w:rsid w:val="00135073"/>
    <w:rsid w:val="00140A0E"/>
    <w:rsid w:val="00143E34"/>
    <w:rsid w:val="00144DC1"/>
    <w:rsid w:val="00144FB1"/>
    <w:rsid w:val="001465ED"/>
    <w:rsid w:val="001469E3"/>
    <w:rsid w:val="00147EFF"/>
    <w:rsid w:val="001514BD"/>
    <w:rsid w:val="00151B27"/>
    <w:rsid w:val="0015237D"/>
    <w:rsid w:val="00153518"/>
    <w:rsid w:val="001539A9"/>
    <w:rsid w:val="001565BB"/>
    <w:rsid w:val="001629E9"/>
    <w:rsid w:val="0016314E"/>
    <w:rsid w:val="00170F33"/>
    <w:rsid w:val="0017196E"/>
    <w:rsid w:val="00172D49"/>
    <w:rsid w:val="001747E0"/>
    <w:rsid w:val="00175CF8"/>
    <w:rsid w:val="00175D66"/>
    <w:rsid w:val="00180211"/>
    <w:rsid w:val="00180250"/>
    <w:rsid w:val="0018337B"/>
    <w:rsid w:val="00195A95"/>
    <w:rsid w:val="0019668A"/>
    <w:rsid w:val="001A5941"/>
    <w:rsid w:val="001B0176"/>
    <w:rsid w:val="001B01A3"/>
    <w:rsid w:val="001B051A"/>
    <w:rsid w:val="001B15FD"/>
    <w:rsid w:val="001B1C3C"/>
    <w:rsid w:val="001B62F2"/>
    <w:rsid w:val="001B6E8C"/>
    <w:rsid w:val="001C0F74"/>
    <w:rsid w:val="001C2228"/>
    <w:rsid w:val="001C2C1C"/>
    <w:rsid w:val="001C36BE"/>
    <w:rsid w:val="001D08DA"/>
    <w:rsid w:val="001D4145"/>
    <w:rsid w:val="001E0AFA"/>
    <w:rsid w:val="001E0E68"/>
    <w:rsid w:val="001E4994"/>
    <w:rsid w:val="001E7872"/>
    <w:rsid w:val="001F29F2"/>
    <w:rsid w:val="001F2B95"/>
    <w:rsid w:val="00200CF2"/>
    <w:rsid w:val="002012CC"/>
    <w:rsid w:val="0020324F"/>
    <w:rsid w:val="00203E50"/>
    <w:rsid w:val="00210CA7"/>
    <w:rsid w:val="00211C75"/>
    <w:rsid w:val="00213161"/>
    <w:rsid w:val="00214257"/>
    <w:rsid w:val="00215413"/>
    <w:rsid w:val="00216C5F"/>
    <w:rsid w:val="00217538"/>
    <w:rsid w:val="00217804"/>
    <w:rsid w:val="00220293"/>
    <w:rsid w:val="00224022"/>
    <w:rsid w:val="00225BE0"/>
    <w:rsid w:val="0023243D"/>
    <w:rsid w:val="00235DAA"/>
    <w:rsid w:val="00235FDF"/>
    <w:rsid w:val="00241485"/>
    <w:rsid w:val="00241A8A"/>
    <w:rsid w:val="002515A3"/>
    <w:rsid w:val="0025232A"/>
    <w:rsid w:val="0025383B"/>
    <w:rsid w:val="00253ED0"/>
    <w:rsid w:val="002551F1"/>
    <w:rsid w:val="00255424"/>
    <w:rsid w:val="00270E49"/>
    <w:rsid w:val="00272A69"/>
    <w:rsid w:val="0027343A"/>
    <w:rsid w:val="00273713"/>
    <w:rsid w:val="0027481D"/>
    <w:rsid w:val="00274DB1"/>
    <w:rsid w:val="00275427"/>
    <w:rsid w:val="0027608D"/>
    <w:rsid w:val="0028252F"/>
    <w:rsid w:val="0028253C"/>
    <w:rsid w:val="00282B4C"/>
    <w:rsid w:val="0028342B"/>
    <w:rsid w:val="00285112"/>
    <w:rsid w:val="0029089E"/>
    <w:rsid w:val="00290D0A"/>
    <w:rsid w:val="002A030C"/>
    <w:rsid w:val="002A2E11"/>
    <w:rsid w:val="002A4567"/>
    <w:rsid w:val="002A482B"/>
    <w:rsid w:val="002B31B9"/>
    <w:rsid w:val="002B4C23"/>
    <w:rsid w:val="002B62E2"/>
    <w:rsid w:val="002B6AA2"/>
    <w:rsid w:val="002B72B2"/>
    <w:rsid w:val="002C07AE"/>
    <w:rsid w:val="002C1EE6"/>
    <w:rsid w:val="002C284E"/>
    <w:rsid w:val="002C48BA"/>
    <w:rsid w:val="002C48F9"/>
    <w:rsid w:val="002C68FB"/>
    <w:rsid w:val="002C7D8D"/>
    <w:rsid w:val="002D2DE4"/>
    <w:rsid w:val="002D66F3"/>
    <w:rsid w:val="002D7AC5"/>
    <w:rsid w:val="002E086A"/>
    <w:rsid w:val="002F07D2"/>
    <w:rsid w:val="00301184"/>
    <w:rsid w:val="003015E2"/>
    <w:rsid w:val="00301894"/>
    <w:rsid w:val="00304980"/>
    <w:rsid w:val="0031082C"/>
    <w:rsid w:val="00312034"/>
    <w:rsid w:val="003173DA"/>
    <w:rsid w:val="00326D07"/>
    <w:rsid w:val="00327B11"/>
    <w:rsid w:val="00331A60"/>
    <w:rsid w:val="00335649"/>
    <w:rsid w:val="00340192"/>
    <w:rsid w:val="00340A98"/>
    <w:rsid w:val="00341C00"/>
    <w:rsid w:val="00343343"/>
    <w:rsid w:val="00343C40"/>
    <w:rsid w:val="003453E9"/>
    <w:rsid w:val="003467AC"/>
    <w:rsid w:val="00347C1D"/>
    <w:rsid w:val="00352C9E"/>
    <w:rsid w:val="0035456C"/>
    <w:rsid w:val="0035558C"/>
    <w:rsid w:val="003573D8"/>
    <w:rsid w:val="003578C6"/>
    <w:rsid w:val="0035790D"/>
    <w:rsid w:val="00360A75"/>
    <w:rsid w:val="00362B8F"/>
    <w:rsid w:val="00362F97"/>
    <w:rsid w:val="003703BF"/>
    <w:rsid w:val="00371B88"/>
    <w:rsid w:val="00376600"/>
    <w:rsid w:val="003767B2"/>
    <w:rsid w:val="00380852"/>
    <w:rsid w:val="003811E0"/>
    <w:rsid w:val="003820A7"/>
    <w:rsid w:val="00387783"/>
    <w:rsid w:val="003878EA"/>
    <w:rsid w:val="00391307"/>
    <w:rsid w:val="00392216"/>
    <w:rsid w:val="003A0B49"/>
    <w:rsid w:val="003A2304"/>
    <w:rsid w:val="003A359F"/>
    <w:rsid w:val="003A5F53"/>
    <w:rsid w:val="003A6B9D"/>
    <w:rsid w:val="003A7D11"/>
    <w:rsid w:val="003A7D13"/>
    <w:rsid w:val="003B0332"/>
    <w:rsid w:val="003B0780"/>
    <w:rsid w:val="003B24BE"/>
    <w:rsid w:val="003B2C96"/>
    <w:rsid w:val="003B36BA"/>
    <w:rsid w:val="003C0443"/>
    <w:rsid w:val="003C0588"/>
    <w:rsid w:val="003C0D69"/>
    <w:rsid w:val="003C213A"/>
    <w:rsid w:val="003D0ABA"/>
    <w:rsid w:val="003D460C"/>
    <w:rsid w:val="003E49A9"/>
    <w:rsid w:val="003E68DF"/>
    <w:rsid w:val="003F3A44"/>
    <w:rsid w:val="003F6ABE"/>
    <w:rsid w:val="00401A4A"/>
    <w:rsid w:val="00403591"/>
    <w:rsid w:val="00403A56"/>
    <w:rsid w:val="00404F5C"/>
    <w:rsid w:val="00405AA5"/>
    <w:rsid w:val="004103DF"/>
    <w:rsid w:val="00410EA5"/>
    <w:rsid w:val="0041183E"/>
    <w:rsid w:val="00412ABA"/>
    <w:rsid w:val="00414F14"/>
    <w:rsid w:val="00417D43"/>
    <w:rsid w:val="004209DB"/>
    <w:rsid w:val="004277A3"/>
    <w:rsid w:val="00431C90"/>
    <w:rsid w:val="00432FF5"/>
    <w:rsid w:val="004371C1"/>
    <w:rsid w:val="00437D53"/>
    <w:rsid w:val="0044081A"/>
    <w:rsid w:val="00441C22"/>
    <w:rsid w:val="004431FC"/>
    <w:rsid w:val="004441BF"/>
    <w:rsid w:val="0044686B"/>
    <w:rsid w:val="00451C6A"/>
    <w:rsid w:val="00452A44"/>
    <w:rsid w:val="00452D1E"/>
    <w:rsid w:val="00455B36"/>
    <w:rsid w:val="00456981"/>
    <w:rsid w:val="004571EF"/>
    <w:rsid w:val="00460F67"/>
    <w:rsid w:val="00461C72"/>
    <w:rsid w:val="00463BA7"/>
    <w:rsid w:val="00466CBB"/>
    <w:rsid w:val="004676B2"/>
    <w:rsid w:val="00473163"/>
    <w:rsid w:val="00473849"/>
    <w:rsid w:val="00475627"/>
    <w:rsid w:val="004818DC"/>
    <w:rsid w:val="0048681E"/>
    <w:rsid w:val="00486ADA"/>
    <w:rsid w:val="004906CA"/>
    <w:rsid w:val="00491352"/>
    <w:rsid w:val="00491852"/>
    <w:rsid w:val="004924AB"/>
    <w:rsid w:val="00493F0D"/>
    <w:rsid w:val="0049413D"/>
    <w:rsid w:val="00494626"/>
    <w:rsid w:val="00497A6F"/>
    <w:rsid w:val="00497A95"/>
    <w:rsid w:val="00497ACF"/>
    <w:rsid w:val="00497F89"/>
    <w:rsid w:val="004A11AF"/>
    <w:rsid w:val="004A1C39"/>
    <w:rsid w:val="004A2ABA"/>
    <w:rsid w:val="004A4445"/>
    <w:rsid w:val="004A48CA"/>
    <w:rsid w:val="004A519B"/>
    <w:rsid w:val="004A649E"/>
    <w:rsid w:val="004A771D"/>
    <w:rsid w:val="004B03FD"/>
    <w:rsid w:val="004B0646"/>
    <w:rsid w:val="004B08E0"/>
    <w:rsid w:val="004B23AD"/>
    <w:rsid w:val="004B47EC"/>
    <w:rsid w:val="004B7B26"/>
    <w:rsid w:val="004C132F"/>
    <w:rsid w:val="004C24D6"/>
    <w:rsid w:val="004C4456"/>
    <w:rsid w:val="004C45C8"/>
    <w:rsid w:val="004C485C"/>
    <w:rsid w:val="004D161E"/>
    <w:rsid w:val="004D282B"/>
    <w:rsid w:val="004D5A74"/>
    <w:rsid w:val="004D66CC"/>
    <w:rsid w:val="004D7F87"/>
    <w:rsid w:val="004E1D41"/>
    <w:rsid w:val="004E59FC"/>
    <w:rsid w:val="004E64FA"/>
    <w:rsid w:val="004E74E8"/>
    <w:rsid w:val="004F0187"/>
    <w:rsid w:val="004F0335"/>
    <w:rsid w:val="004F0F67"/>
    <w:rsid w:val="004F44ED"/>
    <w:rsid w:val="0050064A"/>
    <w:rsid w:val="005024F2"/>
    <w:rsid w:val="005025E8"/>
    <w:rsid w:val="00503178"/>
    <w:rsid w:val="005039BC"/>
    <w:rsid w:val="00504B4E"/>
    <w:rsid w:val="00506F83"/>
    <w:rsid w:val="00515D6C"/>
    <w:rsid w:val="00517A69"/>
    <w:rsid w:val="0052237E"/>
    <w:rsid w:val="00522600"/>
    <w:rsid w:val="00527AD2"/>
    <w:rsid w:val="005315E2"/>
    <w:rsid w:val="00532EFF"/>
    <w:rsid w:val="00540B15"/>
    <w:rsid w:val="00541F68"/>
    <w:rsid w:val="005451AB"/>
    <w:rsid w:val="00547EF8"/>
    <w:rsid w:val="00550082"/>
    <w:rsid w:val="00553FCE"/>
    <w:rsid w:val="00556901"/>
    <w:rsid w:val="00573090"/>
    <w:rsid w:val="005756A2"/>
    <w:rsid w:val="00583D60"/>
    <w:rsid w:val="00584F63"/>
    <w:rsid w:val="00591FE2"/>
    <w:rsid w:val="005927E9"/>
    <w:rsid w:val="005A2A95"/>
    <w:rsid w:val="005A3A32"/>
    <w:rsid w:val="005A5839"/>
    <w:rsid w:val="005A67FC"/>
    <w:rsid w:val="005A6B0B"/>
    <w:rsid w:val="005B0F03"/>
    <w:rsid w:val="005B1E3D"/>
    <w:rsid w:val="005B1EB3"/>
    <w:rsid w:val="005B2812"/>
    <w:rsid w:val="005B2BE3"/>
    <w:rsid w:val="005B5B72"/>
    <w:rsid w:val="005B635B"/>
    <w:rsid w:val="005B6C3F"/>
    <w:rsid w:val="005B6F94"/>
    <w:rsid w:val="005C7CE9"/>
    <w:rsid w:val="005D04D5"/>
    <w:rsid w:val="005D1E25"/>
    <w:rsid w:val="005D25D7"/>
    <w:rsid w:val="005D35F8"/>
    <w:rsid w:val="005D4F05"/>
    <w:rsid w:val="005D78D9"/>
    <w:rsid w:val="005D7D09"/>
    <w:rsid w:val="005E0212"/>
    <w:rsid w:val="005E7833"/>
    <w:rsid w:val="00600AF5"/>
    <w:rsid w:val="00601878"/>
    <w:rsid w:val="006035BA"/>
    <w:rsid w:val="00603680"/>
    <w:rsid w:val="006038FB"/>
    <w:rsid w:val="00604531"/>
    <w:rsid w:val="00604A9A"/>
    <w:rsid w:val="00606844"/>
    <w:rsid w:val="00612D9D"/>
    <w:rsid w:val="00613BEB"/>
    <w:rsid w:val="00614EDA"/>
    <w:rsid w:val="00615C03"/>
    <w:rsid w:val="00616C50"/>
    <w:rsid w:val="00617095"/>
    <w:rsid w:val="00622E60"/>
    <w:rsid w:val="00623B9B"/>
    <w:rsid w:val="00625C75"/>
    <w:rsid w:val="00634CD5"/>
    <w:rsid w:val="006371A5"/>
    <w:rsid w:val="00637408"/>
    <w:rsid w:val="0064217B"/>
    <w:rsid w:val="0064287F"/>
    <w:rsid w:val="00642DA9"/>
    <w:rsid w:val="006517A7"/>
    <w:rsid w:val="00656389"/>
    <w:rsid w:val="00661F0A"/>
    <w:rsid w:val="006663F0"/>
    <w:rsid w:val="00666ABD"/>
    <w:rsid w:val="00667559"/>
    <w:rsid w:val="00672BEA"/>
    <w:rsid w:val="00675426"/>
    <w:rsid w:val="00680342"/>
    <w:rsid w:val="00685961"/>
    <w:rsid w:val="00686038"/>
    <w:rsid w:val="00691EF6"/>
    <w:rsid w:val="00694E4B"/>
    <w:rsid w:val="00696F5D"/>
    <w:rsid w:val="006A367D"/>
    <w:rsid w:val="006A5FA2"/>
    <w:rsid w:val="006A6566"/>
    <w:rsid w:val="006A6682"/>
    <w:rsid w:val="006B106E"/>
    <w:rsid w:val="006B2E40"/>
    <w:rsid w:val="006B7DB5"/>
    <w:rsid w:val="006C287A"/>
    <w:rsid w:val="006C2931"/>
    <w:rsid w:val="006C2A86"/>
    <w:rsid w:val="006C73AC"/>
    <w:rsid w:val="006C746B"/>
    <w:rsid w:val="006D1765"/>
    <w:rsid w:val="006D17F7"/>
    <w:rsid w:val="006D2F86"/>
    <w:rsid w:val="006D40E1"/>
    <w:rsid w:val="006D62F6"/>
    <w:rsid w:val="006D6DD3"/>
    <w:rsid w:val="006D714C"/>
    <w:rsid w:val="006E284C"/>
    <w:rsid w:val="006E4BCA"/>
    <w:rsid w:val="006E55BD"/>
    <w:rsid w:val="006E58EA"/>
    <w:rsid w:val="006E75B0"/>
    <w:rsid w:val="006F0ACA"/>
    <w:rsid w:val="006F12DC"/>
    <w:rsid w:val="006F2848"/>
    <w:rsid w:val="006F418E"/>
    <w:rsid w:val="006F6CB2"/>
    <w:rsid w:val="00706F78"/>
    <w:rsid w:val="00711881"/>
    <w:rsid w:val="007118A2"/>
    <w:rsid w:val="00711FB1"/>
    <w:rsid w:val="00714E4B"/>
    <w:rsid w:val="007151C8"/>
    <w:rsid w:val="007155DE"/>
    <w:rsid w:val="00722795"/>
    <w:rsid w:val="00727894"/>
    <w:rsid w:val="00732445"/>
    <w:rsid w:val="007325E8"/>
    <w:rsid w:val="00736822"/>
    <w:rsid w:val="00737191"/>
    <w:rsid w:val="00741BC6"/>
    <w:rsid w:val="00742AF1"/>
    <w:rsid w:val="007435BD"/>
    <w:rsid w:val="00747294"/>
    <w:rsid w:val="007476D8"/>
    <w:rsid w:val="0075045A"/>
    <w:rsid w:val="00751637"/>
    <w:rsid w:val="00751887"/>
    <w:rsid w:val="0075284D"/>
    <w:rsid w:val="00754554"/>
    <w:rsid w:val="007552F3"/>
    <w:rsid w:val="00756398"/>
    <w:rsid w:val="00761A7A"/>
    <w:rsid w:val="007651DA"/>
    <w:rsid w:val="00765D2F"/>
    <w:rsid w:val="007660AC"/>
    <w:rsid w:val="00766FCF"/>
    <w:rsid w:val="00771A04"/>
    <w:rsid w:val="00774F66"/>
    <w:rsid w:val="00775F3E"/>
    <w:rsid w:val="007777FE"/>
    <w:rsid w:val="00781D75"/>
    <w:rsid w:val="007847AB"/>
    <w:rsid w:val="007875F9"/>
    <w:rsid w:val="007879A0"/>
    <w:rsid w:val="007915CF"/>
    <w:rsid w:val="00796404"/>
    <w:rsid w:val="00797CD0"/>
    <w:rsid w:val="00797FAF"/>
    <w:rsid w:val="007A054D"/>
    <w:rsid w:val="007A06A7"/>
    <w:rsid w:val="007A4B7F"/>
    <w:rsid w:val="007A5D14"/>
    <w:rsid w:val="007A6F45"/>
    <w:rsid w:val="007B0837"/>
    <w:rsid w:val="007B25F9"/>
    <w:rsid w:val="007B5D4F"/>
    <w:rsid w:val="007B6061"/>
    <w:rsid w:val="007C002C"/>
    <w:rsid w:val="007C159A"/>
    <w:rsid w:val="007C2747"/>
    <w:rsid w:val="007C2A67"/>
    <w:rsid w:val="007C378D"/>
    <w:rsid w:val="007D1087"/>
    <w:rsid w:val="007D3179"/>
    <w:rsid w:val="007D38C3"/>
    <w:rsid w:val="007D392D"/>
    <w:rsid w:val="007D41FA"/>
    <w:rsid w:val="007D452F"/>
    <w:rsid w:val="007E1237"/>
    <w:rsid w:val="007E1ADC"/>
    <w:rsid w:val="007E1C4F"/>
    <w:rsid w:val="007E30E8"/>
    <w:rsid w:val="007F0564"/>
    <w:rsid w:val="0080075E"/>
    <w:rsid w:val="00801BBA"/>
    <w:rsid w:val="00803C04"/>
    <w:rsid w:val="00804245"/>
    <w:rsid w:val="00804987"/>
    <w:rsid w:val="008063DC"/>
    <w:rsid w:val="00810274"/>
    <w:rsid w:val="00815519"/>
    <w:rsid w:val="008159EA"/>
    <w:rsid w:val="00815CF4"/>
    <w:rsid w:val="00816AA9"/>
    <w:rsid w:val="00824879"/>
    <w:rsid w:val="008267B9"/>
    <w:rsid w:val="008268CF"/>
    <w:rsid w:val="00832F5F"/>
    <w:rsid w:val="00840118"/>
    <w:rsid w:val="00841CB7"/>
    <w:rsid w:val="00842FFE"/>
    <w:rsid w:val="00847973"/>
    <w:rsid w:val="00851A70"/>
    <w:rsid w:val="00851BA0"/>
    <w:rsid w:val="00854D30"/>
    <w:rsid w:val="0085631F"/>
    <w:rsid w:val="0085739B"/>
    <w:rsid w:val="00862F30"/>
    <w:rsid w:val="00863DF7"/>
    <w:rsid w:val="00864773"/>
    <w:rsid w:val="00865404"/>
    <w:rsid w:val="0086547F"/>
    <w:rsid w:val="00865855"/>
    <w:rsid w:val="008706A4"/>
    <w:rsid w:val="00870C8C"/>
    <w:rsid w:val="00873D83"/>
    <w:rsid w:val="00876B9E"/>
    <w:rsid w:val="00877035"/>
    <w:rsid w:val="00880123"/>
    <w:rsid w:val="008812E1"/>
    <w:rsid w:val="00882A59"/>
    <w:rsid w:val="00884DCF"/>
    <w:rsid w:val="00884F0D"/>
    <w:rsid w:val="00892949"/>
    <w:rsid w:val="00892E29"/>
    <w:rsid w:val="008939A9"/>
    <w:rsid w:val="008957F8"/>
    <w:rsid w:val="00896EDD"/>
    <w:rsid w:val="0089752F"/>
    <w:rsid w:val="008A133A"/>
    <w:rsid w:val="008A1A74"/>
    <w:rsid w:val="008A73A4"/>
    <w:rsid w:val="008B3E9C"/>
    <w:rsid w:val="008B5EE9"/>
    <w:rsid w:val="008C0C8E"/>
    <w:rsid w:val="008C6DF3"/>
    <w:rsid w:val="008D08C3"/>
    <w:rsid w:val="008D1C63"/>
    <w:rsid w:val="008D527E"/>
    <w:rsid w:val="008D5416"/>
    <w:rsid w:val="008D560F"/>
    <w:rsid w:val="008D5677"/>
    <w:rsid w:val="008D691B"/>
    <w:rsid w:val="008F1725"/>
    <w:rsid w:val="008F26D2"/>
    <w:rsid w:val="009009F6"/>
    <w:rsid w:val="0090225D"/>
    <w:rsid w:val="0090240A"/>
    <w:rsid w:val="00902DA8"/>
    <w:rsid w:val="0090314E"/>
    <w:rsid w:val="009045F1"/>
    <w:rsid w:val="00906D06"/>
    <w:rsid w:val="00912644"/>
    <w:rsid w:val="009132D4"/>
    <w:rsid w:val="00920001"/>
    <w:rsid w:val="0092041E"/>
    <w:rsid w:val="009212D9"/>
    <w:rsid w:val="0092211E"/>
    <w:rsid w:val="00922B67"/>
    <w:rsid w:val="009248E1"/>
    <w:rsid w:val="00924FAE"/>
    <w:rsid w:val="00925159"/>
    <w:rsid w:val="0092557A"/>
    <w:rsid w:val="009309A4"/>
    <w:rsid w:val="00933070"/>
    <w:rsid w:val="009335F7"/>
    <w:rsid w:val="00934363"/>
    <w:rsid w:val="009375DC"/>
    <w:rsid w:val="00937C52"/>
    <w:rsid w:val="00937D21"/>
    <w:rsid w:val="00937D22"/>
    <w:rsid w:val="00940822"/>
    <w:rsid w:val="00946163"/>
    <w:rsid w:val="009464B6"/>
    <w:rsid w:val="0096337A"/>
    <w:rsid w:val="0096402C"/>
    <w:rsid w:val="0096743B"/>
    <w:rsid w:val="0097050D"/>
    <w:rsid w:val="00975662"/>
    <w:rsid w:val="009760BE"/>
    <w:rsid w:val="009767FC"/>
    <w:rsid w:val="00977592"/>
    <w:rsid w:val="0098086D"/>
    <w:rsid w:val="009829A6"/>
    <w:rsid w:val="00982ADD"/>
    <w:rsid w:val="00982DE0"/>
    <w:rsid w:val="00984203"/>
    <w:rsid w:val="009842AF"/>
    <w:rsid w:val="009845C7"/>
    <w:rsid w:val="009857D1"/>
    <w:rsid w:val="00987E27"/>
    <w:rsid w:val="009932D6"/>
    <w:rsid w:val="00993A1B"/>
    <w:rsid w:val="00996721"/>
    <w:rsid w:val="009A0525"/>
    <w:rsid w:val="009A27D9"/>
    <w:rsid w:val="009B02C6"/>
    <w:rsid w:val="009B1CD3"/>
    <w:rsid w:val="009B2F70"/>
    <w:rsid w:val="009B3725"/>
    <w:rsid w:val="009B55C1"/>
    <w:rsid w:val="009D06FB"/>
    <w:rsid w:val="009D0D68"/>
    <w:rsid w:val="009D0EDB"/>
    <w:rsid w:val="009D6307"/>
    <w:rsid w:val="009E0216"/>
    <w:rsid w:val="009E2026"/>
    <w:rsid w:val="009E4620"/>
    <w:rsid w:val="009E71F2"/>
    <w:rsid w:val="009F4A16"/>
    <w:rsid w:val="00A0228B"/>
    <w:rsid w:val="00A02C29"/>
    <w:rsid w:val="00A043F5"/>
    <w:rsid w:val="00A05FE5"/>
    <w:rsid w:val="00A06135"/>
    <w:rsid w:val="00A10A1D"/>
    <w:rsid w:val="00A1345D"/>
    <w:rsid w:val="00A142DC"/>
    <w:rsid w:val="00A155EC"/>
    <w:rsid w:val="00A16ADB"/>
    <w:rsid w:val="00A17A9B"/>
    <w:rsid w:val="00A21EE5"/>
    <w:rsid w:val="00A248BF"/>
    <w:rsid w:val="00A2597D"/>
    <w:rsid w:val="00A26622"/>
    <w:rsid w:val="00A2736A"/>
    <w:rsid w:val="00A31B06"/>
    <w:rsid w:val="00A3334A"/>
    <w:rsid w:val="00A377D3"/>
    <w:rsid w:val="00A37853"/>
    <w:rsid w:val="00A45FB8"/>
    <w:rsid w:val="00A50097"/>
    <w:rsid w:val="00A52447"/>
    <w:rsid w:val="00A52AA8"/>
    <w:rsid w:val="00A545C7"/>
    <w:rsid w:val="00A54725"/>
    <w:rsid w:val="00A54DE3"/>
    <w:rsid w:val="00A54EF3"/>
    <w:rsid w:val="00A5558E"/>
    <w:rsid w:val="00A61BDB"/>
    <w:rsid w:val="00A62FF9"/>
    <w:rsid w:val="00A70282"/>
    <w:rsid w:val="00A70A64"/>
    <w:rsid w:val="00A7255C"/>
    <w:rsid w:val="00A7609B"/>
    <w:rsid w:val="00A76957"/>
    <w:rsid w:val="00A83265"/>
    <w:rsid w:val="00A83A60"/>
    <w:rsid w:val="00A85FCE"/>
    <w:rsid w:val="00A86C09"/>
    <w:rsid w:val="00A9057E"/>
    <w:rsid w:val="00A94315"/>
    <w:rsid w:val="00A949B6"/>
    <w:rsid w:val="00A959ED"/>
    <w:rsid w:val="00A9674E"/>
    <w:rsid w:val="00AA0465"/>
    <w:rsid w:val="00AA1854"/>
    <w:rsid w:val="00AA415B"/>
    <w:rsid w:val="00AA6017"/>
    <w:rsid w:val="00AA7B18"/>
    <w:rsid w:val="00AB0921"/>
    <w:rsid w:val="00AB1D72"/>
    <w:rsid w:val="00AB2923"/>
    <w:rsid w:val="00AB3CA4"/>
    <w:rsid w:val="00AB5A3D"/>
    <w:rsid w:val="00AB6409"/>
    <w:rsid w:val="00AC04D3"/>
    <w:rsid w:val="00AC1046"/>
    <w:rsid w:val="00AC123F"/>
    <w:rsid w:val="00AC1B64"/>
    <w:rsid w:val="00AC23F2"/>
    <w:rsid w:val="00AC3189"/>
    <w:rsid w:val="00AC7A45"/>
    <w:rsid w:val="00AD0827"/>
    <w:rsid w:val="00AD33D6"/>
    <w:rsid w:val="00AE2C5C"/>
    <w:rsid w:val="00AE4C95"/>
    <w:rsid w:val="00AE52DF"/>
    <w:rsid w:val="00AE68EF"/>
    <w:rsid w:val="00AF0465"/>
    <w:rsid w:val="00AF0766"/>
    <w:rsid w:val="00AF2B9C"/>
    <w:rsid w:val="00AF31EA"/>
    <w:rsid w:val="00AF3964"/>
    <w:rsid w:val="00AF412C"/>
    <w:rsid w:val="00AF54B9"/>
    <w:rsid w:val="00B01414"/>
    <w:rsid w:val="00B0211E"/>
    <w:rsid w:val="00B03536"/>
    <w:rsid w:val="00B0514F"/>
    <w:rsid w:val="00B05CB3"/>
    <w:rsid w:val="00B110EB"/>
    <w:rsid w:val="00B1179E"/>
    <w:rsid w:val="00B16B3C"/>
    <w:rsid w:val="00B214E3"/>
    <w:rsid w:val="00B223D8"/>
    <w:rsid w:val="00B230DB"/>
    <w:rsid w:val="00B24837"/>
    <w:rsid w:val="00B30AD7"/>
    <w:rsid w:val="00B31D8A"/>
    <w:rsid w:val="00B34420"/>
    <w:rsid w:val="00B36C0A"/>
    <w:rsid w:val="00B41517"/>
    <w:rsid w:val="00B41D94"/>
    <w:rsid w:val="00B4523B"/>
    <w:rsid w:val="00B46E84"/>
    <w:rsid w:val="00B471A0"/>
    <w:rsid w:val="00B47437"/>
    <w:rsid w:val="00B4745F"/>
    <w:rsid w:val="00B520F3"/>
    <w:rsid w:val="00B52CC6"/>
    <w:rsid w:val="00B5323E"/>
    <w:rsid w:val="00B54738"/>
    <w:rsid w:val="00B55372"/>
    <w:rsid w:val="00B55AB0"/>
    <w:rsid w:val="00B578B7"/>
    <w:rsid w:val="00B60DC4"/>
    <w:rsid w:val="00B610F7"/>
    <w:rsid w:val="00B6687D"/>
    <w:rsid w:val="00B70A10"/>
    <w:rsid w:val="00B750D5"/>
    <w:rsid w:val="00B75A0D"/>
    <w:rsid w:val="00B8031E"/>
    <w:rsid w:val="00B81181"/>
    <w:rsid w:val="00B82F56"/>
    <w:rsid w:val="00B83011"/>
    <w:rsid w:val="00B86F29"/>
    <w:rsid w:val="00B87BBD"/>
    <w:rsid w:val="00B900CD"/>
    <w:rsid w:val="00B95D35"/>
    <w:rsid w:val="00BA1F67"/>
    <w:rsid w:val="00BA2C50"/>
    <w:rsid w:val="00BA6017"/>
    <w:rsid w:val="00BB0D63"/>
    <w:rsid w:val="00BB15A3"/>
    <w:rsid w:val="00BB4696"/>
    <w:rsid w:val="00BB66ED"/>
    <w:rsid w:val="00BB6B7B"/>
    <w:rsid w:val="00BB76C4"/>
    <w:rsid w:val="00BB7826"/>
    <w:rsid w:val="00BC1744"/>
    <w:rsid w:val="00BC63CD"/>
    <w:rsid w:val="00BD47C2"/>
    <w:rsid w:val="00BE24A6"/>
    <w:rsid w:val="00BE347C"/>
    <w:rsid w:val="00BE4343"/>
    <w:rsid w:val="00BE7E6B"/>
    <w:rsid w:val="00BF220C"/>
    <w:rsid w:val="00BF2B57"/>
    <w:rsid w:val="00BF4649"/>
    <w:rsid w:val="00BF649B"/>
    <w:rsid w:val="00C00623"/>
    <w:rsid w:val="00C05E65"/>
    <w:rsid w:val="00C119EE"/>
    <w:rsid w:val="00C12824"/>
    <w:rsid w:val="00C12D1E"/>
    <w:rsid w:val="00C148C8"/>
    <w:rsid w:val="00C16735"/>
    <w:rsid w:val="00C20045"/>
    <w:rsid w:val="00C20521"/>
    <w:rsid w:val="00C20665"/>
    <w:rsid w:val="00C20DDD"/>
    <w:rsid w:val="00C20DE6"/>
    <w:rsid w:val="00C22116"/>
    <w:rsid w:val="00C232E1"/>
    <w:rsid w:val="00C23BE9"/>
    <w:rsid w:val="00C24443"/>
    <w:rsid w:val="00C263CB"/>
    <w:rsid w:val="00C340EA"/>
    <w:rsid w:val="00C36474"/>
    <w:rsid w:val="00C4041B"/>
    <w:rsid w:val="00C459AE"/>
    <w:rsid w:val="00C508D6"/>
    <w:rsid w:val="00C50E3F"/>
    <w:rsid w:val="00C5184F"/>
    <w:rsid w:val="00C55E12"/>
    <w:rsid w:val="00C6126D"/>
    <w:rsid w:val="00C62484"/>
    <w:rsid w:val="00C65D21"/>
    <w:rsid w:val="00C67089"/>
    <w:rsid w:val="00C7078E"/>
    <w:rsid w:val="00C7104E"/>
    <w:rsid w:val="00C72D94"/>
    <w:rsid w:val="00C82B6F"/>
    <w:rsid w:val="00C87464"/>
    <w:rsid w:val="00C918F3"/>
    <w:rsid w:val="00C92C99"/>
    <w:rsid w:val="00C95384"/>
    <w:rsid w:val="00C95C83"/>
    <w:rsid w:val="00CA26D4"/>
    <w:rsid w:val="00CA2927"/>
    <w:rsid w:val="00CA3A78"/>
    <w:rsid w:val="00CB2473"/>
    <w:rsid w:val="00CB26BF"/>
    <w:rsid w:val="00CB4AEB"/>
    <w:rsid w:val="00CB638C"/>
    <w:rsid w:val="00CB6B07"/>
    <w:rsid w:val="00CC0462"/>
    <w:rsid w:val="00CC08E3"/>
    <w:rsid w:val="00CC1A69"/>
    <w:rsid w:val="00CC2F43"/>
    <w:rsid w:val="00CC3D96"/>
    <w:rsid w:val="00CC62FC"/>
    <w:rsid w:val="00CC7BD9"/>
    <w:rsid w:val="00CD06C0"/>
    <w:rsid w:val="00CD214E"/>
    <w:rsid w:val="00CE189E"/>
    <w:rsid w:val="00CE2533"/>
    <w:rsid w:val="00CF2D41"/>
    <w:rsid w:val="00CF637F"/>
    <w:rsid w:val="00CF65DF"/>
    <w:rsid w:val="00D0062A"/>
    <w:rsid w:val="00D06569"/>
    <w:rsid w:val="00D076AD"/>
    <w:rsid w:val="00D14209"/>
    <w:rsid w:val="00D17134"/>
    <w:rsid w:val="00D206A6"/>
    <w:rsid w:val="00D21D16"/>
    <w:rsid w:val="00D226C2"/>
    <w:rsid w:val="00D3010B"/>
    <w:rsid w:val="00D343FB"/>
    <w:rsid w:val="00D34949"/>
    <w:rsid w:val="00D4486F"/>
    <w:rsid w:val="00D45CF2"/>
    <w:rsid w:val="00D46AC1"/>
    <w:rsid w:val="00D4775F"/>
    <w:rsid w:val="00D51CBC"/>
    <w:rsid w:val="00D54701"/>
    <w:rsid w:val="00D549BD"/>
    <w:rsid w:val="00D54B38"/>
    <w:rsid w:val="00D67CBC"/>
    <w:rsid w:val="00D848D1"/>
    <w:rsid w:val="00D867FC"/>
    <w:rsid w:val="00D934FD"/>
    <w:rsid w:val="00D96B35"/>
    <w:rsid w:val="00D97598"/>
    <w:rsid w:val="00DA062B"/>
    <w:rsid w:val="00DA1523"/>
    <w:rsid w:val="00DA29BD"/>
    <w:rsid w:val="00DA6A70"/>
    <w:rsid w:val="00DA76FA"/>
    <w:rsid w:val="00DA7F0F"/>
    <w:rsid w:val="00DB0924"/>
    <w:rsid w:val="00DB63A1"/>
    <w:rsid w:val="00DC297B"/>
    <w:rsid w:val="00DC4E10"/>
    <w:rsid w:val="00DC58D3"/>
    <w:rsid w:val="00DD000C"/>
    <w:rsid w:val="00DE1599"/>
    <w:rsid w:val="00DE17E0"/>
    <w:rsid w:val="00DE1E95"/>
    <w:rsid w:val="00DE4C16"/>
    <w:rsid w:val="00DE6EF1"/>
    <w:rsid w:val="00DE71B0"/>
    <w:rsid w:val="00DE71C3"/>
    <w:rsid w:val="00DE7C23"/>
    <w:rsid w:val="00DF2B7B"/>
    <w:rsid w:val="00DF5609"/>
    <w:rsid w:val="00DF5B53"/>
    <w:rsid w:val="00DF63D6"/>
    <w:rsid w:val="00DF6610"/>
    <w:rsid w:val="00DF70CF"/>
    <w:rsid w:val="00E002E1"/>
    <w:rsid w:val="00E009FA"/>
    <w:rsid w:val="00E04575"/>
    <w:rsid w:val="00E06528"/>
    <w:rsid w:val="00E07D76"/>
    <w:rsid w:val="00E118C9"/>
    <w:rsid w:val="00E1271E"/>
    <w:rsid w:val="00E16292"/>
    <w:rsid w:val="00E24959"/>
    <w:rsid w:val="00E24A8D"/>
    <w:rsid w:val="00E31C32"/>
    <w:rsid w:val="00E40273"/>
    <w:rsid w:val="00E46506"/>
    <w:rsid w:val="00E51A00"/>
    <w:rsid w:val="00E54872"/>
    <w:rsid w:val="00E54908"/>
    <w:rsid w:val="00E55F59"/>
    <w:rsid w:val="00E565FA"/>
    <w:rsid w:val="00E62E3B"/>
    <w:rsid w:val="00E658FC"/>
    <w:rsid w:val="00E72B38"/>
    <w:rsid w:val="00E75F0D"/>
    <w:rsid w:val="00E817A7"/>
    <w:rsid w:val="00E81A56"/>
    <w:rsid w:val="00E8502B"/>
    <w:rsid w:val="00E85129"/>
    <w:rsid w:val="00E914CC"/>
    <w:rsid w:val="00EA0947"/>
    <w:rsid w:val="00EA1323"/>
    <w:rsid w:val="00EA32DB"/>
    <w:rsid w:val="00EB1C7F"/>
    <w:rsid w:val="00EB28C6"/>
    <w:rsid w:val="00EC3C73"/>
    <w:rsid w:val="00EC6D5D"/>
    <w:rsid w:val="00ED3565"/>
    <w:rsid w:val="00ED37D5"/>
    <w:rsid w:val="00ED4850"/>
    <w:rsid w:val="00ED6D8B"/>
    <w:rsid w:val="00EE2A7A"/>
    <w:rsid w:val="00EE2DAC"/>
    <w:rsid w:val="00EE524B"/>
    <w:rsid w:val="00EE5360"/>
    <w:rsid w:val="00EE54AF"/>
    <w:rsid w:val="00EE57DA"/>
    <w:rsid w:val="00EF01FE"/>
    <w:rsid w:val="00EF0D95"/>
    <w:rsid w:val="00EF1F44"/>
    <w:rsid w:val="00EF2571"/>
    <w:rsid w:val="00EF4214"/>
    <w:rsid w:val="00EF4724"/>
    <w:rsid w:val="00EF47DE"/>
    <w:rsid w:val="00EF5DAF"/>
    <w:rsid w:val="00EF791B"/>
    <w:rsid w:val="00F002AF"/>
    <w:rsid w:val="00F00BAE"/>
    <w:rsid w:val="00F0265A"/>
    <w:rsid w:val="00F15314"/>
    <w:rsid w:val="00F15E43"/>
    <w:rsid w:val="00F1640C"/>
    <w:rsid w:val="00F1678E"/>
    <w:rsid w:val="00F17927"/>
    <w:rsid w:val="00F20010"/>
    <w:rsid w:val="00F22BBF"/>
    <w:rsid w:val="00F258CF"/>
    <w:rsid w:val="00F25D02"/>
    <w:rsid w:val="00F269AA"/>
    <w:rsid w:val="00F301DE"/>
    <w:rsid w:val="00F402A2"/>
    <w:rsid w:val="00F40BFE"/>
    <w:rsid w:val="00F417F2"/>
    <w:rsid w:val="00F46010"/>
    <w:rsid w:val="00F47DFC"/>
    <w:rsid w:val="00F5012A"/>
    <w:rsid w:val="00F5247D"/>
    <w:rsid w:val="00F543A5"/>
    <w:rsid w:val="00F56836"/>
    <w:rsid w:val="00F62B0B"/>
    <w:rsid w:val="00F630F6"/>
    <w:rsid w:val="00F65E2D"/>
    <w:rsid w:val="00F66C1A"/>
    <w:rsid w:val="00F67366"/>
    <w:rsid w:val="00F70450"/>
    <w:rsid w:val="00F73423"/>
    <w:rsid w:val="00F80479"/>
    <w:rsid w:val="00F82E9F"/>
    <w:rsid w:val="00F8460D"/>
    <w:rsid w:val="00F85192"/>
    <w:rsid w:val="00F85B32"/>
    <w:rsid w:val="00F9305F"/>
    <w:rsid w:val="00F9339E"/>
    <w:rsid w:val="00F93AB5"/>
    <w:rsid w:val="00F94AF1"/>
    <w:rsid w:val="00F96AE6"/>
    <w:rsid w:val="00FA0C06"/>
    <w:rsid w:val="00FA369B"/>
    <w:rsid w:val="00FA4200"/>
    <w:rsid w:val="00FA5B93"/>
    <w:rsid w:val="00FA7866"/>
    <w:rsid w:val="00FB251F"/>
    <w:rsid w:val="00FB4084"/>
    <w:rsid w:val="00FB594A"/>
    <w:rsid w:val="00FB720C"/>
    <w:rsid w:val="00FB7470"/>
    <w:rsid w:val="00FC1CF6"/>
    <w:rsid w:val="00FC2740"/>
    <w:rsid w:val="00FD0B0D"/>
    <w:rsid w:val="00FD35E4"/>
    <w:rsid w:val="00FD3979"/>
    <w:rsid w:val="00FD408F"/>
    <w:rsid w:val="00FD5C3C"/>
    <w:rsid w:val="00FE1E3E"/>
    <w:rsid w:val="00FE41D1"/>
    <w:rsid w:val="00FE4426"/>
    <w:rsid w:val="00FE4453"/>
    <w:rsid w:val="00FE519D"/>
    <w:rsid w:val="00FE5267"/>
    <w:rsid w:val="00FF0450"/>
    <w:rsid w:val="00FF0660"/>
    <w:rsid w:val="00FF3B54"/>
    <w:rsid w:val="00FF6540"/>
    <w:rsid w:val="00FF7CDC"/>
    <w:rsid w:val="2E35C015"/>
    <w:rsid w:val="4C0DCFB5"/>
    <w:rsid w:val="5E654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F57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aliases w:val="Shape,1 ghost,g"/>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aliases w:val="Shape2,2 headline,h,headline"/>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aliases w:val="Shape3,3 bullet,b,2"/>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aliases w:val="4 dash,d,3"/>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aliases w:val="5 sub-bullet,sb,4"/>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aliases w:val="sub-dash,sd,5"/>
    <w:basedOn w:val="Normal"/>
    <w:next w:val="Normal"/>
    <w:link w:val="Heading6Char"/>
    <w:unhideWhenUsed/>
    <w:qFormat/>
    <w:pPr>
      <w:keepNext/>
      <w:keepLines/>
      <w:spacing w:before="200" w:after="0"/>
      <w:outlineLvl w:val="5"/>
    </w:pPr>
    <w:rPr>
      <w:rFonts w:asciiTheme="majorHAnsi" w:eastAsiaTheme="majorEastAsia" w:hAnsiTheme="majorHAnsi" w:cstheme="majorBidi"/>
      <w:iCs/>
      <w:sz w:val="20"/>
    </w:rPr>
  </w:style>
  <w:style w:type="paragraph" w:styleId="Heading7">
    <w:name w:val="heading 7"/>
    <w:basedOn w:val="Normal"/>
    <w:next w:val="Normal"/>
    <w:link w:val="Heading7Char"/>
    <w:qFormat/>
    <w:rsid w:val="001B15FD"/>
    <w:pPr>
      <w:spacing w:before="240" w:after="60" w:line="360" w:lineRule="auto"/>
      <w:ind w:left="1296" w:hanging="1296"/>
      <w:jc w:val="both"/>
      <w:outlineLvl w:val="6"/>
    </w:pPr>
    <w:rPr>
      <w:rFonts w:ascii="Arial" w:eastAsiaTheme="majorEastAsia" w:hAnsi="Arial" w:cstheme="majorBidi"/>
      <w:color w:val="auto"/>
      <w:sz w:val="22"/>
    </w:rPr>
  </w:style>
  <w:style w:type="paragraph" w:styleId="Heading8">
    <w:name w:val="heading 8"/>
    <w:basedOn w:val="Normal"/>
    <w:next w:val="Normal"/>
    <w:link w:val="Heading8Char"/>
    <w:qFormat/>
    <w:rsid w:val="001B15FD"/>
    <w:pPr>
      <w:spacing w:before="240" w:after="60" w:line="360" w:lineRule="auto"/>
      <w:ind w:left="1440" w:hanging="1440"/>
      <w:jc w:val="both"/>
      <w:outlineLvl w:val="7"/>
    </w:pPr>
    <w:rPr>
      <w:rFonts w:ascii="Arial" w:eastAsiaTheme="majorEastAsia" w:hAnsi="Arial" w:cstheme="majorBidi"/>
      <w:i/>
      <w:iCs/>
      <w:color w:val="auto"/>
      <w:sz w:val="22"/>
    </w:rPr>
  </w:style>
  <w:style w:type="paragraph" w:styleId="Heading9">
    <w:name w:val="heading 9"/>
    <w:basedOn w:val="Normal"/>
    <w:next w:val="Normal"/>
    <w:link w:val="Heading9Char"/>
    <w:qFormat/>
    <w:rsid w:val="001B15FD"/>
    <w:pPr>
      <w:spacing w:before="240" w:after="60" w:line="360" w:lineRule="auto"/>
      <w:ind w:left="1584" w:hanging="1584"/>
      <w:jc w:val="both"/>
      <w:outlineLvl w:val="8"/>
    </w:pPr>
    <w:rPr>
      <w:rFonts w:ascii="Cambria" w:eastAsiaTheme="majorEastAsia" w:hAnsi="Cambria"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hape Char,1 ghost Char,g Char"/>
    <w:basedOn w:val="DefaultParagraphFont"/>
    <w:link w:val="Heading1"/>
    <w:rPr>
      <w:rFonts w:asciiTheme="majorHAnsi" w:eastAsiaTheme="majorEastAsia" w:hAnsiTheme="majorHAnsi" w:cstheme="majorBidi"/>
      <w:bCs/>
      <w:color w:val="000000" w:themeColor="text1"/>
      <w:sz w:val="56"/>
      <w:szCs w:val="28"/>
    </w:rPr>
  </w:style>
  <w:style w:type="character" w:customStyle="1" w:styleId="Heading2Char">
    <w:name w:val="Heading 2 Char"/>
    <w:aliases w:val="Shape2 Char,2 headline Char,h Char,headline Char"/>
    <w:basedOn w:val="DefaultParagraphFont"/>
    <w:link w:val="Heading2"/>
    <w:rPr>
      <w:rFonts w:asciiTheme="majorHAnsi" w:eastAsiaTheme="majorEastAsia" w:hAnsiTheme="majorHAnsi" w:cstheme="majorBidi"/>
      <w:bCs/>
      <w:color w:val="FF5C0B" w:themeColor="accent1"/>
      <w:sz w:val="24"/>
      <w:szCs w:val="26"/>
    </w:rPr>
  </w:style>
  <w:style w:type="character" w:customStyle="1" w:styleId="Heading3Char">
    <w:name w:val="Heading 3 Char"/>
    <w:aliases w:val="Shape3 Char,3 bullet Char,b Char,2 Char"/>
    <w:basedOn w:val="DefaultParagraphFont"/>
    <w:link w:val="Heading3"/>
    <w:rPr>
      <w:rFonts w:asciiTheme="majorHAnsi" w:eastAsiaTheme="majorEastAsia" w:hAnsiTheme="majorHAnsi" w:cstheme="majorBidi"/>
      <w:bCs/>
      <w:color w:val="000000" w:themeColor="text1"/>
      <w:sz w:val="48"/>
    </w:rPr>
  </w:style>
  <w:style w:type="character" w:customStyle="1" w:styleId="Heading4Char">
    <w:name w:val="Heading 4 Char"/>
    <w:aliases w:val="4 dash Char,d Char,3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aliases w:val="5 sub-bullet Char,sb Char,4 Char"/>
    <w:basedOn w:val="DefaultParagraphFont"/>
    <w:link w:val="Heading5"/>
    <w:rPr>
      <w:rFonts w:eastAsiaTheme="majorEastAsia" w:cstheme="majorBidi"/>
      <w:caps/>
      <w:color w:val="262626" w:themeColor="text1" w:themeTint="D9"/>
      <w:sz w:val="14"/>
    </w:rPr>
  </w:style>
  <w:style w:type="character" w:customStyle="1" w:styleId="Heading6Char">
    <w:name w:val="Heading 6 Char"/>
    <w:aliases w:val="sub-dash Char,sd Char,5 Char"/>
    <w:basedOn w:val="DefaultParagraphFont"/>
    <w:link w:val="Heading6"/>
    <w:rPr>
      <w:rFonts w:asciiTheme="majorHAnsi" w:eastAsiaTheme="majorEastAsia" w:hAnsiTheme="majorHAnsi" w:cstheme="majorBidi"/>
      <w:iCs/>
      <w:color w:val="262626" w:themeColor="text1" w:themeTint="D9"/>
      <w:sz w:val="20"/>
    </w:rPr>
  </w:style>
  <w:style w:type="character" w:customStyle="1" w:styleId="Heading7Char">
    <w:name w:val="Heading 7 Char"/>
    <w:basedOn w:val="DefaultParagraphFont"/>
    <w:link w:val="Heading7"/>
    <w:rsid w:val="001B15FD"/>
    <w:rPr>
      <w:rFonts w:ascii="Arial" w:eastAsiaTheme="majorEastAsia" w:hAnsi="Arial" w:cstheme="majorBidi"/>
    </w:rPr>
  </w:style>
  <w:style w:type="character" w:customStyle="1" w:styleId="Heading8Char">
    <w:name w:val="Heading 8 Char"/>
    <w:basedOn w:val="DefaultParagraphFont"/>
    <w:link w:val="Heading8"/>
    <w:rsid w:val="001B15FD"/>
    <w:rPr>
      <w:rFonts w:ascii="Arial" w:eastAsiaTheme="majorEastAsia" w:hAnsi="Arial" w:cstheme="majorBidi"/>
      <w:i/>
      <w:iCs/>
    </w:rPr>
  </w:style>
  <w:style w:type="character" w:customStyle="1" w:styleId="Heading9Char">
    <w:name w:val="Heading 9 Char"/>
    <w:basedOn w:val="DefaultParagraphFont"/>
    <w:link w:val="Heading9"/>
    <w:rsid w:val="001B15FD"/>
    <w:rPr>
      <w:rFonts w:ascii="Cambria" w:eastAsiaTheme="majorEastAsia" w:hAnsi="Cambria" w:cstheme="majorBidi"/>
    </w:rPr>
  </w:style>
  <w:style w:type="paragraph" w:styleId="Title">
    <w:name w:val="Title"/>
    <w:basedOn w:val="Normal"/>
    <w:next w:val="Normal"/>
    <w:link w:val="TitleChar"/>
    <w:uiPriority w:val="10"/>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paragraph" w:styleId="Caption">
    <w:name w:val="caption"/>
    <w:basedOn w:val="Normal"/>
    <w:next w:val="Normal"/>
    <w:uiPriority w:val="99"/>
    <w:qFormat/>
    <w:pPr>
      <w:spacing w:after="200"/>
    </w:pPr>
    <w:rPr>
      <w:b/>
      <w:bCs/>
      <w:i/>
      <w:color w:val="FFFFFF" w:themeColor="background1"/>
      <w:sz w:val="16"/>
      <w:szCs w:val="18"/>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pPr>
      <w:spacing w:after="60" w:line="240" w:lineRule="auto"/>
    </w:pPr>
    <w:rPr>
      <w:noProof/>
      <w:color w:val="262626" w:themeColor="text1" w:themeTint="D9"/>
      <w:sz w:val="2"/>
    </w:rPr>
  </w:style>
  <w:style w:type="character" w:customStyle="1" w:styleId="NoSpacingChar">
    <w:name w:val="No Spacing Char"/>
    <w:basedOn w:val="DefaultParagraphFont"/>
    <w:link w:val="NoSpacing"/>
    <w:uiPriority w:val="1"/>
    <w:rsid w:val="001B15FD"/>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character" w:customStyle="1" w:styleId="IssueNumberChar">
    <w:name w:val="Issue Number Char"/>
    <w:basedOn w:val="DefaultParagraphFont"/>
    <w:link w:val="IssueNumber"/>
    <w:rPr>
      <w:color w:val="808080" w:themeColor="background1" w:themeShade="80"/>
      <w:sz w:val="20"/>
    </w:r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2"/>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1"/>
      </w:numPr>
      <w:contextualSpacing/>
    </w:pPr>
  </w:style>
  <w:style w:type="paragraph" w:styleId="ListBullet2">
    <w:name w:val="List Bullet 2"/>
    <w:basedOn w:val="Normal"/>
    <w:uiPriority w:val="99"/>
    <w:unhideWhenUsed/>
    <w:pPr>
      <w:numPr>
        <w:numId w:val="3"/>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A7F0F"/>
    <w:pPr>
      <w:ind w:left="720"/>
      <w:contextualSpacing/>
    </w:pPr>
  </w:style>
  <w:style w:type="paragraph" w:styleId="FootnoteText">
    <w:name w:val="footnote text"/>
    <w:basedOn w:val="Normal"/>
    <w:link w:val="FootnoteTextChar"/>
    <w:unhideWhenUsed/>
    <w:rsid w:val="00600AF5"/>
    <w:pPr>
      <w:widowControl w:val="0"/>
      <w:snapToGrid w:val="0"/>
      <w:spacing w:after="0"/>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rsid w:val="00600AF5"/>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600AF5"/>
    <w:rPr>
      <w:vertAlign w:val="superscript"/>
    </w:rPr>
  </w:style>
  <w:style w:type="paragraph" w:styleId="Quote">
    <w:name w:val="Quote"/>
    <w:basedOn w:val="Normal"/>
    <w:next w:val="Normal"/>
    <w:link w:val="QuoteChar"/>
    <w:uiPriority w:val="29"/>
    <w:qFormat/>
    <w:rsid w:val="001B15FD"/>
    <w:pPr>
      <w:spacing w:after="0" w:line="360" w:lineRule="auto"/>
      <w:jc w:val="both"/>
    </w:pPr>
    <w:rPr>
      <w:rFonts w:ascii="Arial" w:eastAsia="Calibri" w:hAnsi="Arial"/>
      <w:i/>
      <w:iCs/>
      <w:color w:val="000000" w:themeColor="text1"/>
      <w:sz w:val="22"/>
    </w:rPr>
  </w:style>
  <w:style w:type="character" w:customStyle="1" w:styleId="QuoteChar">
    <w:name w:val="Quote Char"/>
    <w:basedOn w:val="DefaultParagraphFont"/>
    <w:link w:val="Quote"/>
    <w:uiPriority w:val="29"/>
    <w:rsid w:val="001B15FD"/>
    <w:rPr>
      <w:rFonts w:ascii="Arial" w:eastAsia="Calibri" w:hAnsi="Arial"/>
      <w:i/>
      <w:iCs/>
      <w:color w:val="000000" w:themeColor="text1"/>
    </w:rPr>
  </w:style>
  <w:style w:type="paragraph" w:styleId="IntenseQuote">
    <w:name w:val="Intense Quote"/>
    <w:basedOn w:val="Normal"/>
    <w:next w:val="Normal"/>
    <w:link w:val="IntenseQuoteChar"/>
    <w:uiPriority w:val="30"/>
    <w:qFormat/>
    <w:rsid w:val="001B15FD"/>
    <w:pPr>
      <w:pBdr>
        <w:bottom w:val="single" w:sz="4" w:space="4" w:color="FF5C0B" w:themeColor="accent1"/>
      </w:pBdr>
      <w:spacing w:before="200" w:after="280" w:line="360" w:lineRule="auto"/>
      <w:ind w:left="936" w:right="936"/>
      <w:jc w:val="both"/>
    </w:pPr>
    <w:rPr>
      <w:rFonts w:ascii="Arial" w:eastAsia="Calibri" w:hAnsi="Arial"/>
      <w:b/>
      <w:bCs/>
      <w:i/>
      <w:iCs/>
      <w:color w:val="FF5C0B" w:themeColor="accent1"/>
      <w:sz w:val="22"/>
    </w:rPr>
  </w:style>
  <w:style w:type="character" w:customStyle="1" w:styleId="IntenseQuoteChar">
    <w:name w:val="Intense Quote Char"/>
    <w:basedOn w:val="DefaultParagraphFont"/>
    <w:link w:val="IntenseQuote"/>
    <w:uiPriority w:val="30"/>
    <w:rsid w:val="001B15FD"/>
    <w:rPr>
      <w:rFonts w:ascii="Arial" w:eastAsia="Calibri" w:hAnsi="Arial"/>
      <w:b/>
      <w:bCs/>
      <w:i/>
      <w:iCs/>
      <w:color w:val="FF5C0B" w:themeColor="accent1"/>
    </w:rPr>
  </w:style>
  <w:style w:type="character" w:styleId="SubtleEmphasis">
    <w:name w:val="Subtle Emphasis"/>
    <w:basedOn w:val="DefaultParagraphFont"/>
    <w:uiPriority w:val="19"/>
    <w:qFormat/>
    <w:rsid w:val="001B15FD"/>
    <w:rPr>
      <w:i/>
      <w:iCs/>
      <w:color w:val="808080" w:themeColor="text1" w:themeTint="7F"/>
    </w:rPr>
  </w:style>
  <w:style w:type="character" w:styleId="IntenseEmphasis">
    <w:name w:val="Intense Emphasis"/>
    <w:basedOn w:val="DefaultParagraphFont"/>
    <w:uiPriority w:val="21"/>
    <w:qFormat/>
    <w:rsid w:val="001B15FD"/>
    <w:rPr>
      <w:b/>
      <w:bCs/>
      <w:i/>
      <w:iCs/>
      <w:color w:val="FF5C0B" w:themeColor="accent1"/>
    </w:rPr>
  </w:style>
  <w:style w:type="character" w:styleId="SubtleReference">
    <w:name w:val="Subtle Reference"/>
    <w:basedOn w:val="DefaultParagraphFont"/>
    <w:uiPriority w:val="31"/>
    <w:qFormat/>
    <w:rsid w:val="001B15FD"/>
    <w:rPr>
      <w:smallCaps/>
      <w:color w:val="FFA830" w:themeColor="accent2"/>
      <w:u w:val="single"/>
    </w:rPr>
  </w:style>
  <w:style w:type="character" w:styleId="IntenseReference">
    <w:name w:val="Intense Reference"/>
    <w:basedOn w:val="DefaultParagraphFont"/>
    <w:uiPriority w:val="32"/>
    <w:qFormat/>
    <w:rsid w:val="001B15FD"/>
    <w:rPr>
      <w:b/>
      <w:bCs/>
      <w:smallCaps/>
      <w:color w:val="FFA830" w:themeColor="accent2"/>
      <w:spacing w:val="5"/>
      <w:u w:val="single"/>
    </w:rPr>
  </w:style>
  <w:style w:type="character" w:styleId="BookTitle">
    <w:name w:val="Book Title"/>
    <w:basedOn w:val="DefaultParagraphFont"/>
    <w:uiPriority w:val="33"/>
    <w:qFormat/>
    <w:rsid w:val="001B15FD"/>
    <w:rPr>
      <w:b/>
      <w:bCs/>
      <w:smallCaps/>
      <w:spacing w:val="5"/>
    </w:rPr>
  </w:style>
  <w:style w:type="paragraph" w:styleId="TOCHeading">
    <w:name w:val="TOC Heading"/>
    <w:basedOn w:val="Heading1"/>
    <w:next w:val="Normal"/>
    <w:uiPriority w:val="39"/>
    <w:unhideWhenUsed/>
    <w:qFormat/>
    <w:rsid w:val="001B15FD"/>
    <w:pPr>
      <w:keepLines w:val="0"/>
      <w:spacing w:before="0" w:line="360" w:lineRule="auto"/>
      <w:ind w:left="357" w:hanging="357"/>
      <w:outlineLvl w:val="9"/>
    </w:pPr>
    <w:rPr>
      <w:rFonts w:ascii="Arial" w:hAnsi="Arial" w:cs="Arial"/>
      <w:b/>
      <w:bCs w:val="0"/>
      <w:color w:val="auto"/>
      <w:sz w:val="32"/>
      <w:szCs w:val="22"/>
      <w:lang w:eastAsia="en-GB"/>
    </w:rPr>
  </w:style>
  <w:style w:type="paragraph" w:styleId="TOC1">
    <w:name w:val="toc 1"/>
    <w:basedOn w:val="Normal"/>
    <w:next w:val="Normal"/>
    <w:autoRedefine/>
    <w:uiPriority w:val="39"/>
    <w:qFormat/>
    <w:rsid w:val="00AA1854"/>
    <w:pPr>
      <w:tabs>
        <w:tab w:val="left" w:pos="567"/>
        <w:tab w:val="right" w:leader="dot" w:pos="8801"/>
      </w:tabs>
      <w:spacing w:after="0" w:line="360" w:lineRule="auto"/>
      <w:ind w:right="1276"/>
    </w:pPr>
    <w:rPr>
      <w:rFonts w:ascii="Arial" w:eastAsia="Times New Roman" w:hAnsi="Arial" w:cs="Arial"/>
      <w:b/>
      <w:color w:val="auto"/>
      <w:sz w:val="28"/>
      <w:szCs w:val="28"/>
      <w:lang w:val="en-GB"/>
    </w:rPr>
  </w:style>
  <w:style w:type="paragraph" w:styleId="TOC2">
    <w:name w:val="toc 2"/>
    <w:basedOn w:val="Normal"/>
    <w:next w:val="Normal"/>
    <w:autoRedefine/>
    <w:uiPriority w:val="39"/>
    <w:qFormat/>
    <w:rsid w:val="003B36BA"/>
    <w:pPr>
      <w:tabs>
        <w:tab w:val="left" w:pos="567"/>
        <w:tab w:val="right" w:leader="dot" w:pos="8789"/>
      </w:tabs>
      <w:spacing w:after="0" w:line="360" w:lineRule="auto"/>
      <w:jc w:val="both"/>
    </w:pPr>
    <w:rPr>
      <w:rFonts w:ascii="Arial" w:eastAsia="Times New Roman" w:hAnsi="Arial" w:cs="Times New Roman"/>
      <w:color w:val="auto"/>
      <w:sz w:val="24"/>
      <w:szCs w:val="24"/>
      <w:lang w:val="en-GB"/>
    </w:rPr>
  </w:style>
  <w:style w:type="paragraph" w:styleId="TOC3">
    <w:name w:val="toc 3"/>
    <w:basedOn w:val="Normal"/>
    <w:next w:val="Normal"/>
    <w:autoRedefine/>
    <w:uiPriority w:val="39"/>
    <w:qFormat/>
    <w:rsid w:val="001B15FD"/>
    <w:pPr>
      <w:tabs>
        <w:tab w:val="left" w:pos="851"/>
        <w:tab w:val="right" w:leader="dot" w:pos="8789"/>
      </w:tabs>
      <w:spacing w:after="0" w:line="360" w:lineRule="auto"/>
      <w:jc w:val="both"/>
    </w:pPr>
    <w:rPr>
      <w:rFonts w:ascii="Arial" w:eastAsia="Times New Roman" w:hAnsi="Arial" w:cs="Times New Roman"/>
      <w:color w:val="auto"/>
      <w:sz w:val="22"/>
    </w:rPr>
  </w:style>
  <w:style w:type="paragraph" w:styleId="TOC4">
    <w:name w:val="toc 4"/>
    <w:basedOn w:val="Normal"/>
    <w:next w:val="Normal"/>
    <w:autoRedefine/>
    <w:uiPriority w:val="39"/>
    <w:qFormat/>
    <w:rsid w:val="001B15FD"/>
    <w:pPr>
      <w:tabs>
        <w:tab w:val="left" w:pos="1760"/>
        <w:tab w:val="right" w:leader="dot" w:pos="8931"/>
      </w:tabs>
      <w:spacing w:after="0"/>
      <w:ind w:left="720"/>
      <w:jc w:val="both"/>
    </w:pPr>
    <w:rPr>
      <w:rFonts w:ascii="Arial" w:eastAsia="Calibri" w:hAnsi="Arial" w:cs="Times New Roman"/>
      <w:noProof/>
      <w:color w:val="auto"/>
      <w:sz w:val="22"/>
      <w:szCs w:val="24"/>
      <w:lang w:eastAsia="en-GB"/>
    </w:rPr>
  </w:style>
  <w:style w:type="paragraph" w:customStyle="1" w:styleId="StyleArial11ptJustifiedLinespacing15lines">
    <w:name w:val="Style Arial 11 pt Justified Line spacing:  1.5 lines"/>
    <w:basedOn w:val="Normal"/>
    <w:qFormat/>
    <w:locked/>
    <w:rsid w:val="001B15FD"/>
    <w:pPr>
      <w:spacing w:after="0" w:line="360" w:lineRule="auto"/>
      <w:jc w:val="both"/>
    </w:pPr>
    <w:rPr>
      <w:rFonts w:ascii="Arial" w:eastAsia="Times New Roman" w:hAnsi="Arial" w:cs="Times New Roman"/>
      <w:color w:val="auto"/>
      <w:sz w:val="22"/>
      <w:szCs w:val="20"/>
    </w:rPr>
  </w:style>
  <w:style w:type="paragraph" w:customStyle="1" w:styleId="Titolosommario2">
    <w:name w:val="Titolo sommario2"/>
    <w:basedOn w:val="Heading1"/>
    <w:next w:val="Normal"/>
    <w:uiPriority w:val="39"/>
    <w:qFormat/>
    <w:rsid w:val="001B15FD"/>
    <w:pPr>
      <w:spacing w:line="276" w:lineRule="auto"/>
      <w:outlineLvl w:val="9"/>
    </w:pPr>
    <w:rPr>
      <w:rFonts w:ascii="Cambria" w:eastAsia="Times New Roman" w:hAnsi="Cambria" w:cs="Times New Roman"/>
      <w:b/>
      <w:color w:val="365F91"/>
      <w:sz w:val="28"/>
    </w:rPr>
  </w:style>
  <w:style w:type="paragraph" w:customStyle="1" w:styleId="Nessunaspaziatura2">
    <w:name w:val="Nessuna spaziatura2"/>
    <w:qFormat/>
    <w:rsid w:val="001B15FD"/>
    <w:pPr>
      <w:spacing w:after="0" w:line="240" w:lineRule="auto"/>
    </w:pPr>
    <w:rPr>
      <w:rFonts w:ascii="Calibri" w:eastAsia="Times New Roman" w:hAnsi="Calibri" w:cs="Times New Roman"/>
    </w:rPr>
  </w:style>
  <w:style w:type="paragraph" w:styleId="BodyText">
    <w:name w:val="Body Text"/>
    <w:basedOn w:val="Normal"/>
    <w:link w:val="BodyTextChar"/>
    <w:unhideWhenUsed/>
    <w:qFormat/>
    <w:rsid w:val="001B15FD"/>
    <w:pPr>
      <w:spacing w:after="0"/>
      <w:jc w:val="both"/>
    </w:pPr>
    <w:rPr>
      <w:rFonts w:ascii="Garamond" w:eastAsia="Times New Roman" w:hAnsi="Garamond" w:cs="Times New Roman"/>
      <w:color w:val="auto"/>
      <w:sz w:val="24"/>
      <w:szCs w:val="24"/>
      <w:lang w:eastAsia="de-DE"/>
    </w:rPr>
  </w:style>
  <w:style w:type="character" w:customStyle="1" w:styleId="BodyTextChar">
    <w:name w:val="Body Text Char"/>
    <w:basedOn w:val="DefaultParagraphFont"/>
    <w:link w:val="BodyText"/>
    <w:rsid w:val="001B15FD"/>
    <w:rPr>
      <w:rFonts w:ascii="Garamond" w:eastAsia="Times New Roman" w:hAnsi="Garamond" w:cs="Times New Roman"/>
      <w:sz w:val="24"/>
      <w:szCs w:val="24"/>
      <w:lang w:eastAsia="de-DE"/>
    </w:rPr>
  </w:style>
  <w:style w:type="character" w:customStyle="1" w:styleId="apple-converted-space">
    <w:name w:val="apple-converted-space"/>
    <w:basedOn w:val="DefaultParagraphFont"/>
    <w:rsid w:val="001B15FD"/>
  </w:style>
  <w:style w:type="paragraph" w:customStyle="1" w:styleId="Default">
    <w:name w:val="Default"/>
    <w:rsid w:val="001B15FD"/>
    <w:pPr>
      <w:autoSpaceDE w:val="0"/>
      <w:autoSpaceDN w:val="0"/>
      <w:adjustRightInd w:val="0"/>
      <w:spacing w:after="0" w:line="240" w:lineRule="auto"/>
    </w:pPr>
    <w:rPr>
      <w:rFonts w:ascii="Impact" w:eastAsia="Calibri" w:hAnsi="Impact" w:cs="Impact"/>
      <w:color w:val="000000"/>
      <w:sz w:val="24"/>
      <w:szCs w:val="24"/>
      <w:lang w:val="it-IT"/>
    </w:rPr>
  </w:style>
  <w:style w:type="table" w:customStyle="1" w:styleId="Sfondochiaro1">
    <w:name w:val="Sfondo chiaro1"/>
    <w:basedOn w:val="TableNormal"/>
    <w:uiPriority w:val="60"/>
    <w:rsid w:val="001B15FD"/>
    <w:pPr>
      <w:spacing w:after="0" w:line="240" w:lineRule="auto"/>
      <w:jc w:val="center"/>
    </w:pPr>
    <w:rPr>
      <w:rFonts w:eastAsia="Calibri"/>
      <w:color w:val="000000" w:themeColor="text1" w:themeShade="BF"/>
      <w:lang w:val="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gliachiara1">
    <w:name w:val="Griglia chiara1"/>
    <w:basedOn w:val="TableNormal"/>
    <w:uiPriority w:val="62"/>
    <w:rsid w:val="001B15FD"/>
    <w:pPr>
      <w:spacing w:after="0" w:line="240" w:lineRule="auto"/>
      <w:jc w:val="center"/>
    </w:pPr>
    <w:rPr>
      <w:rFonts w:eastAsia="Calibri"/>
      <w:lang w:val="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Elencoacolori1">
    <w:name w:val="Elenco a colori1"/>
    <w:basedOn w:val="TableNormal"/>
    <w:uiPriority w:val="72"/>
    <w:rsid w:val="001B15FD"/>
    <w:pPr>
      <w:spacing w:after="0" w:line="240" w:lineRule="auto"/>
      <w:jc w:val="center"/>
    </w:pPr>
    <w:rPr>
      <w:rFonts w:eastAsia="Calibri"/>
      <w:color w:val="000000" w:themeColor="text1"/>
      <w:lang w:val="it-IT"/>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28B00" w:themeFill="accent2" w:themeFillShade="CC"/>
      </w:tcPr>
    </w:tblStylePr>
    <w:tblStylePr w:type="lastRow">
      <w:rPr>
        <w:b/>
        <w:bCs/>
        <w:color w:val="F28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Elencomedio21">
    <w:name w:val="Elenco medio 21"/>
    <w:basedOn w:val="TableNormal"/>
    <w:uiPriority w:val="66"/>
    <w:rsid w:val="001B15FD"/>
    <w:pPr>
      <w:spacing w:after="0" w:line="240" w:lineRule="auto"/>
      <w:jc w:val="center"/>
    </w:pPr>
    <w:rPr>
      <w:rFonts w:asciiTheme="majorHAnsi" w:eastAsiaTheme="majorEastAsia" w:hAnsiTheme="majorHAnsi" w:cstheme="majorBidi"/>
      <w:color w:val="000000" w:themeColor="text1"/>
      <w:lang w:val="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ableofFigures">
    <w:name w:val="table of figures"/>
    <w:basedOn w:val="Normal"/>
    <w:next w:val="Normal"/>
    <w:uiPriority w:val="99"/>
    <w:unhideWhenUsed/>
    <w:rsid w:val="001B15FD"/>
    <w:pPr>
      <w:spacing w:after="0" w:line="360" w:lineRule="auto"/>
      <w:jc w:val="both"/>
    </w:pPr>
    <w:rPr>
      <w:rFonts w:ascii="Arial" w:eastAsia="Calibri" w:hAnsi="Arial"/>
      <w:color w:val="auto"/>
      <w:sz w:val="22"/>
    </w:rPr>
  </w:style>
  <w:style w:type="paragraph" w:styleId="DocumentMap">
    <w:name w:val="Document Map"/>
    <w:basedOn w:val="Normal"/>
    <w:link w:val="DocumentMapChar"/>
    <w:uiPriority w:val="99"/>
    <w:semiHidden/>
    <w:unhideWhenUsed/>
    <w:rsid w:val="001B15FD"/>
    <w:pPr>
      <w:spacing w:after="0"/>
      <w:jc w:val="both"/>
    </w:pPr>
    <w:rPr>
      <w:rFonts w:ascii="Tahoma" w:eastAsia="Calibri" w:hAnsi="Tahoma" w:cs="Tahoma"/>
      <w:color w:val="auto"/>
      <w:sz w:val="16"/>
      <w:szCs w:val="16"/>
    </w:rPr>
  </w:style>
  <w:style w:type="character" w:customStyle="1" w:styleId="DocumentMapChar">
    <w:name w:val="Document Map Char"/>
    <w:basedOn w:val="DefaultParagraphFont"/>
    <w:link w:val="DocumentMap"/>
    <w:uiPriority w:val="99"/>
    <w:semiHidden/>
    <w:rsid w:val="001B15FD"/>
    <w:rPr>
      <w:rFonts w:ascii="Tahoma" w:eastAsia="Calibri" w:hAnsi="Tahoma" w:cs="Tahoma"/>
      <w:sz w:val="16"/>
      <w:szCs w:val="16"/>
    </w:rPr>
  </w:style>
  <w:style w:type="paragraph" w:customStyle="1" w:styleId="Merlinnormal">
    <w:name w:val="Merlin normal"/>
    <w:basedOn w:val="Normal"/>
    <w:link w:val="MerlinnormalChar"/>
    <w:rsid w:val="001B15FD"/>
    <w:pPr>
      <w:spacing w:after="0" w:line="260" w:lineRule="exact"/>
    </w:pPr>
    <w:rPr>
      <w:rFonts w:ascii="Arial" w:eastAsia="Times" w:hAnsi="Arial" w:cs="Times New Roman"/>
      <w:color w:val="auto"/>
      <w:sz w:val="20"/>
      <w:szCs w:val="20"/>
      <w:lang w:eastAsia="ja-JP"/>
    </w:rPr>
  </w:style>
  <w:style w:type="character" w:customStyle="1" w:styleId="MerlinnormalChar">
    <w:name w:val="Merlin normal Char"/>
    <w:link w:val="Merlinnormal"/>
    <w:rsid w:val="001B15FD"/>
    <w:rPr>
      <w:rFonts w:ascii="Arial" w:eastAsia="Times" w:hAnsi="Arial" w:cs="Times New Roman"/>
      <w:sz w:val="20"/>
      <w:szCs w:val="20"/>
      <w:lang w:eastAsia="ja-JP"/>
    </w:rPr>
  </w:style>
  <w:style w:type="character" w:customStyle="1" w:styleId="Merlinheading2Char">
    <w:name w:val="Merlin heading 2 Char"/>
    <w:link w:val="Merlinheading2"/>
    <w:rsid w:val="001B15FD"/>
    <w:rPr>
      <w:rFonts w:ascii="Arial" w:eastAsia="Times" w:hAnsi="Arial"/>
      <w:b/>
      <w:sz w:val="28"/>
      <w:szCs w:val="28"/>
      <w:lang w:eastAsia="ja-JP"/>
    </w:rPr>
  </w:style>
  <w:style w:type="paragraph" w:customStyle="1" w:styleId="Merlinheading2">
    <w:name w:val="Merlin heading 2"/>
    <w:basedOn w:val="Normal"/>
    <w:next w:val="Merlinnormal"/>
    <w:link w:val="Merlinheading2Char"/>
    <w:rsid w:val="001B15FD"/>
    <w:pPr>
      <w:spacing w:after="120"/>
    </w:pPr>
    <w:rPr>
      <w:rFonts w:ascii="Arial" w:eastAsia="Times" w:hAnsi="Arial"/>
      <w:b/>
      <w:color w:val="auto"/>
      <w:sz w:val="28"/>
      <w:szCs w:val="28"/>
      <w:lang w:eastAsia="ja-JP"/>
    </w:rPr>
  </w:style>
  <w:style w:type="paragraph" w:customStyle="1" w:styleId="Merlinheading3">
    <w:name w:val="Merlin heading 3"/>
    <w:basedOn w:val="Merlinheading2"/>
    <w:next w:val="Merlinnormal"/>
    <w:link w:val="Merlinheading3Char"/>
    <w:rsid w:val="001B15FD"/>
    <w:pPr>
      <w:keepNext/>
      <w:spacing w:after="0"/>
      <w:outlineLvl w:val="0"/>
    </w:pPr>
    <w:rPr>
      <w:rFonts w:eastAsia="Times New Roman"/>
      <w:bCs/>
      <w:kern w:val="28"/>
      <w:sz w:val="24"/>
    </w:rPr>
  </w:style>
  <w:style w:type="character" w:customStyle="1" w:styleId="Merlinheading3Char">
    <w:name w:val="Merlin heading 3 Char"/>
    <w:link w:val="Merlinheading3"/>
    <w:rsid w:val="001B15FD"/>
    <w:rPr>
      <w:rFonts w:ascii="Arial" w:eastAsia="Times New Roman" w:hAnsi="Arial"/>
      <w:b/>
      <w:bCs/>
      <w:kern w:val="28"/>
      <w:sz w:val="24"/>
      <w:szCs w:val="28"/>
      <w:lang w:eastAsia="ja-JP"/>
    </w:rPr>
  </w:style>
  <w:style w:type="paragraph" w:customStyle="1" w:styleId="yiv1413565405msonormal">
    <w:name w:val="yiv1413565405msonormal"/>
    <w:basedOn w:val="Normal"/>
    <w:rsid w:val="001B15FD"/>
    <w:pPr>
      <w:spacing w:before="100" w:beforeAutospacing="1" w:after="100" w:afterAutospacing="1"/>
    </w:pPr>
    <w:rPr>
      <w:rFonts w:ascii="Times New Roman" w:eastAsia="Calibri" w:hAnsi="Times New Roman" w:cs="Times New Roman"/>
      <w:color w:val="auto"/>
      <w:sz w:val="24"/>
      <w:szCs w:val="24"/>
      <w:lang w:eastAsia="en-GB"/>
    </w:rPr>
  </w:style>
  <w:style w:type="paragraph" w:customStyle="1" w:styleId="Textkrper21">
    <w:name w:val="Textkörper 21"/>
    <w:basedOn w:val="Normal"/>
    <w:rsid w:val="001B15FD"/>
    <w:pPr>
      <w:widowControl w:val="0"/>
      <w:tabs>
        <w:tab w:val="left" w:pos="284"/>
      </w:tabs>
      <w:suppressAutoHyphens/>
      <w:spacing w:after="0"/>
      <w:jc w:val="both"/>
    </w:pPr>
    <w:rPr>
      <w:rFonts w:ascii="Arial" w:eastAsia="Arial Unicode MS" w:hAnsi="Arial" w:cs="Times New Roman"/>
      <w:color w:val="auto"/>
      <w:kern w:val="1"/>
      <w:sz w:val="22"/>
      <w:szCs w:val="24"/>
      <w:lang w:val="de-DE"/>
    </w:rPr>
  </w:style>
  <w:style w:type="paragraph" w:customStyle="1" w:styleId="CoverType">
    <w:name w:val="Cover Type"/>
    <w:basedOn w:val="Normal"/>
    <w:rsid w:val="001B15FD"/>
    <w:pPr>
      <w:spacing w:after="0"/>
      <w:jc w:val="center"/>
    </w:pPr>
    <w:rPr>
      <w:rFonts w:ascii="Times New Roman" w:eastAsia="Times New Roman" w:hAnsi="Times New Roman" w:cs="Times New Roman"/>
      <w:b/>
      <w:color w:val="auto"/>
      <w:sz w:val="32"/>
      <w:szCs w:val="20"/>
    </w:rPr>
  </w:style>
  <w:style w:type="paragraph" w:customStyle="1" w:styleId="DoubleDash">
    <w:name w:val="Double Dash"/>
    <w:basedOn w:val="Normal"/>
    <w:rsid w:val="001B15FD"/>
    <w:pPr>
      <w:numPr>
        <w:numId w:val="6"/>
      </w:numPr>
      <w:tabs>
        <w:tab w:val="num" w:pos="720"/>
        <w:tab w:val="num" w:pos="1080"/>
      </w:tabs>
      <w:spacing w:after="200"/>
      <w:ind w:left="720" w:firstLine="0"/>
      <w:jc w:val="both"/>
    </w:pPr>
    <w:rPr>
      <w:rFonts w:ascii="Times New Roman" w:eastAsia="Times New Roman" w:hAnsi="Times New Roman" w:cs="Times New Roman"/>
      <w:color w:val="auto"/>
      <w:sz w:val="24"/>
      <w:szCs w:val="20"/>
    </w:rPr>
  </w:style>
  <w:style w:type="paragraph" w:customStyle="1" w:styleId="text1">
    <w:name w:val="text1"/>
    <w:basedOn w:val="Normal"/>
    <w:rsid w:val="001B15FD"/>
    <w:pPr>
      <w:numPr>
        <w:ilvl w:val="3"/>
        <w:numId w:val="7"/>
      </w:numPr>
      <w:spacing w:after="240"/>
      <w:ind w:left="482" w:firstLine="0"/>
      <w:jc w:val="both"/>
    </w:pPr>
    <w:rPr>
      <w:rFonts w:ascii="Times New Roman" w:eastAsia="Times New Roman" w:hAnsi="Times New Roman" w:cs="Times New Roman"/>
      <w:color w:val="auto"/>
      <w:sz w:val="24"/>
      <w:szCs w:val="24"/>
    </w:rPr>
  </w:style>
  <w:style w:type="paragraph" w:customStyle="1" w:styleId="listbullet1">
    <w:name w:val="listbullet1"/>
    <w:basedOn w:val="Normal"/>
    <w:rsid w:val="001B15FD"/>
    <w:pPr>
      <w:numPr>
        <w:numId w:val="8"/>
      </w:numPr>
      <w:spacing w:after="240"/>
      <w:jc w:val="both"/>
    </w:pPr>
    <w:rPr>
      <w:rFonts w:ascii="Times New Roman" w:eastAsia="Times New Roman" w:hAnsi="Times New Roman" w:cs="Times New Roman"/>
      <w:color w:val="auto"/>
      <w:sz w:val="24"/>
      <w:szCs w:val="24"/>
    </w:rPr>
  </w:style>
  <w:style w:type="character" w:styleId="HTMLCite">
    <w:name w:val="HTML Cite"/>
    <w:uiPriority w:val="99"/>
    <w:unhideWhenUsed/>
    <w:rsid w:val="001B15FD"/>
    <w:rPr>
      <w:i/>
      <w:iCs/>
    </w:rPr>
  </w:style>
  <w:style w:type="paragraph" w:customStyle="1" w:styleId="yiv3590665055msonormal">
    <w:name w:val="yiv3590665055msonormal"/>
    <w:basedOn w:val="Normal"/>
    <w:rsid w:val="001B15FD"/>
    <w:pPr>
      <w:spacing w:before="100" w:beforeAutospacing="1" w:after="100" w:afterAutospacing="1"/>
    </w:pPr>
    <w:rPr>
      <w:rFonts w:ascii="Times New Roman" w:eastAsia="Times New Roman" w:hAnsi="Times New Roman" w:cs="Times New Roman"/>
      <w:color w:val="auto"/>
      <w:sz w:val="24"/>
      <w:szCs w:val="24"/>
      <w:lang w:val="it-IT" w:eastAsia="it-IT"/>
    </w:rPr>
  </w:style>
  <w:style w:type="paragraph" w:customStyle="1" w:styleId="TableParagraph">
    <w:name w:val="Table Paragraph"/>
    <w:basedOn w:val="Normal"/>
    <w:uiPriority w:val="1"/>
    <w:qFormat/>
    <w:rsid w:val="001B15FD"/>
    <w:pPr>
      <w:widowControl w:val="0"/>
      <w:spacing w:after="0"/>
    </w:pPr>
    <w:rPr>
      <w:color w:val="auto"/>
      <w:sz w:val="22"/>
    </w:rPr>
  </w:style>
  <w:style w:type="paragraph" w:customStyle="1" w:styleId="EndNoteBibliographyTitle">
    <w:name w:val="EndNote Bibliography Title"/>
    <w:basedOn w:val="Normal"/>
    <w:link w:val="EndNoteBibliographyTitleChar"/>
    <w:rsid w:val="001B15FD"/>
    <w:pPr>
      <w:spacing w:after="0" w:line="360" w:lineRule="auto"/>
      <w:jc w:val="center"/>
    </w:pPr>
    <w:rPr>
      <w:rFonts w:ascii="Arial" w:eastAsia="Calibri" w:hAnsi="Arial" w:cs="Arial"/>
      <w:noProof/>
      <w:color w:val="auto"/>
      <w:sz w:val="22"/>
    </w:rPr>
  </w:style>
  <w:style w:type="character" w:customStyle="1" w:styleId="EndNoteBibliographyTitleChar">
    <w:name w:val="EndNote Bibliography Title Char"/>
    <w:basedOn w:val="DefaultParagraphFont"/>
    <w:link w:val="EndNoteBibliographyTitle"/>
    <w:rsid w:val="001B15FD"/>
    <w:rPr>
      <w:rFonts w:ascii="Arial" w:eastAsia="Calibri" w:hAnsi="Arial" w:cs="Arial"/>
      <w:noProof/>
    </w:rPr>
  </w:style>
  <w:style w:type="paragraph" w:customStyle="1" w:styleId="EndNoteBibliography">
    <w:name w:val="EndNote Bibliography"/>
    <w:basedOn w:val="Normal"/>
    <w:link w:val="EndNoteBibliographyChar"/>
    <w:rsid w:val="001B15FD"/>
    <w:pPr>
      <w:spacing w:after="0"/>
      <w:jc w:val="both"/>
    </w:pPr>
    <w:rPr>
      <w:rFonts w:ascii="Arial" w:eastAsia="Calibri" w:hAnsi="Arial" w:cs="Arial"/>
      <w:noProof/>
      <w:color w:val="auto"/>
      <w:sz w:val="22"/>
    </w:rPr>
  </w:style>
  <w:style w:type="character" w:customStyle="1" w:styleId="EndNoteBibliographyChar">
    <w:name w:val="EndNote Bibliography Char"/>
    <w:basedOn w:val="DefaultParagraphFont"/>
    <w:link w:val="EndNoteBibliography"/>
    <w:rsid w:val="001B15FD"/>
    <w:rPr>
      <w:rFonts w:ascii="Arial" w:eastAsia="Calibri" w:hAnsi="Arial" w:cs="Arial"/>
      <w:noProof/>
    </w:rPr>
  </w:style>
  <w:style w:type="character" w:customStyle="1" w:styleId="a-size-large">
    <w:name w:val="a-size-large"/>
    <w:basedOn w:val="DefaultParagraphFont"/>
    <w:rsid w:val="001B15FD"/>
  </w:style>
  <w:style w:type="table" w:customStyle="1" w:styleId="GridTable4-Accent11">
    <w:name w:val="Grid Table 4 - Accent 11"/>
    <w:basedOn w:val="TableNormal"/>
    <w:uiPriority w:val="49"/>
    <w:rsid w:val="00CA2927"/>
    <w:pPr>
      <w:spacing w:after="0" w:line="240" w:lineRule="auto"/>
    </w:pPr>
    <w:tblPr>
      <w:tblStyleRowBandSize w:val="1"/>
      <w:tblStyleColBandSize w:val="1"/>
      <w:tblBorders>
        <w:top w:val="single" w:sz="4" w:space="0" w:color="FF9C6C" w:themeColor="accent1" w:themeTint="99"/>
        <w:left w:val="single" w:sz="4" w:space="0" w:color="FF9C6C" w:themeColor="accent1" w:themeTint="99"/>
        <w:bottom w:val="single" w:sz="4" w:space="0" w:color="FF9C6C" w:themeColor="accent1" w:themeTint="99"/>
        <w:right w:val="single" w:sz="4" w:space="0" w:color="FF9C6C" w:themeColor="accent1" w:themeTint="99"/>
        <w:insideH w:val="single" w:sz="4" w:space="0" w:color="FF9C6C" w:themeColor="accent1" w:themeTint="99"/>
        <w:insideV w:val="single" w:sz="4" w:space="0" w:color="FF9C6C" w:themeColor="accent1" w:themeTint="99"/>
      </w:tblBorders>
    </w:tblPr>
    <w:tblStylePr w:type="firstRow">
      <w:rPr>
        <w:b/>
        <w:bCs/>
        <w:color w:val="FFFFFF" w:themeColor="background1"/>
      </w:rPr>
      <w:tblPr/>
      <w:tcPr>
        <w:tcBorders>
          <w:top w:val="single" w:sz="4" w:space="0" w:color="FF5C0B" w:themeColor="accent1"/>
          <w:left w:val="single" w:sz="4" w:space="0" w:color="FF5C0B" w:themeColor="accent1"/>
          <w:bottom w:val="single" w:sz="4" w:space="0" w:color="FF5C0B" w:themeColor="accent1"/>
          <w:right w:val="single" w:sz="4" w:space="0" w:color="FF5C0B" w:themeColor="accent1"/>
          <w:insideH w:val="nil"/>
          <w:insideV w:val="nil"/>
        </w:tcBorders>
        <w:shd w:val="clear" w:color="auto" w:fill="FF5C0B" w:themeFill="accent1"/>
      </w:tcPr>
    </w:tblStylePr>
    <w:tblStylePr w:type="lastRow">
      <w:rPr>
        <w:b/>
        <w:bCs/>
      </w:rPr>
      <w:tblPr/>
      <w:tcPr>
        <w:tcBorders>
          <w:top w:val="double" w:sz="4" w:space="0" w:color="FF5C0B" w:themeColor="accent1"/>
        </w:tcBorders>
      </w:tcPr>
    </w:tblStylePr>
    <w:tblStylePr w:type="firstCol">
      <w:rPr>
        <w:b/>
        <w:bCs/>
      </w:rPr>
    </w:tblStylePr>
    <w:tblStylePr w:type="lastCol">
      <w:rPr>
        <w:b/>
        <w:bCs/>
      </w:rPr>
    </w:tblStylePr>
    <w:tblStylePr w:type="band1Vert">
      <w:tblPr/>
      <w:tcPr>
        <w:shd w:val="clear" w:color="auto" w:fill="FFDECE" w:themeFill="accent1" w:themeFillTint="33"/>
      </w:tcPr>
    </w:tblStylePr>
    <w:tblStylePr w:type="band1Horz">
      <w:tblPr/>
      <w:tcPr>
        <w:shd w:val="clear" w:color="auto" w:fill="FFDECE" w:themeFill="accent1" w:themeFillTint="33"/>
      </w:tcPr>
    </w:tblStylePr>
  </w:style>
  <w:style w:type="table" w:customStyle="1" w:styleId="ListTable3-Accent21">
    <w:name w:val="List Table 3 - Accent 21"/>
    <w:basedOn w:val="TableNormal"/>
    <w:uiPriority w:val="48"/>
    <w:rsid w:val="00CA2927"/>
    <w:pPr>
      <w:spacing w:after="0" w:line="240" w:lineRule="auto"/>
    </w:pPr>
    <w:tblPr>
      <w:tblStyleRowBandSize w:val="1"/>
      <w:tblStyleColBandSize w:val="1"/>
      <w:tblBorders>
        <w:top w:val="single" w:sz="4" w:space="0" w:color="FFA830" w:themeColor="accent2"/>
        <w:left w:val="single" w:sz="4" w:space="0" w:color="FFA830" w:themeColor="accent2"/>
        <w:bottom w:val="single" w:sz="4" w:space="0" w:color="FFA830" w:themeColor="accent2"/>
        <w:right w:val="single" w:sz="4" w:space="0" w:color="FFA830" w:themeColor="accent2"/>
      </w:tblBorders>
    </w:tblPr>
    <w:tblStylePr w:type="firstRow">
      <w:rPr>
        <w:b/>
        <w:bCs/>
        <w:color w:val="FFFFFF" w:themeColor="background1"/>
      </w:rPr>
      <w:tblPr/>
      <w:tcPr>
        <w:shd w:val="clear" w:color="auto" w:fill="FFA830" w:themeFill="accent2"/>
      </w:tcPr>
    </w:tblStylePr>
    <w:tblStylePr w:type="lastRow">
      <w:rPr>
        <w:b/>
        <w:bCs/>
      </w:rPr>
      <w:tblPr/>
      <w:tcPr>
        <w:tcBorders>
          <w:top w:val="double" w:sz="4" w:space="0" w:color="FFA8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830" w:themeColor="accent2"/>
          <w:right w:val="single" w:sz="4" w:space="0" w:color="FFA830" w:themeColor="accent2"/>
        </w:tcBorders>
      </w:tcPr>
    </w:tblStylePr>
    <w:tblStylePr w:type="band1Horz">
      <w:tblPr/>
      <w:tcPr>
        <w:tcBorders>
          <w:top w:val="single" w:sz="4" w:space="0" w:color="FFA830" w:themeColor="accent2"/>
          <w:bottom w:val="single" w:sz="4" w:space="0" w:color="FFA8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830" w:themeColor="accent2"/>
          <w:left w:val="nil"/>
        </w:tcBorders>
      </w:tcPr>
    </w:tblStylePr>
    <w:tblStylePr w:type="swCell">
      <w:tblPr/>
      <w:tcPr>
        <w:tcBorders>
          <w:top w:val="double" w:sz="4" w:space="0" w:color="FFA830" w:themeColor="accent2"/>
          <w:right w:val="nil"/>
        </w:tcBorders>
      </w:tcPr>
    </w:tblStylePr>
  </w:style>
  <w:style w:type="paragraph" w:customStyle="1" w:styleId="paragraph">
    <w:name w:val="paragraph"/>
    <w:basedOn w:val="Normal"/>
    <w:rsid w:val="000D1EEA"/>
    <w:pPr>
      <w:spacing w:after="0"/>
    </w:pPr>
    <w:rPr>
      <w:rFonts w:ascii="Times New Roman" w:eastAsia="Times New Roman" w:hAnsi="Times New Roman" w:cs="Times New Roman"/>
      <w:color w:val="auto"/>
      <w:sz w:val="24"/>
      <w:szCs w:val="24"/>
      <w:lang w:val="en-GB" w:eastAsia="en-GB"/>
    </w:rPr>
  </w:style>
  <w:style w:type="character" w:customStyle="1" w:styleId="spellingerror">
    <w:name w:val="spellingerror"/>
    <w:basedOn w:val="DefaultParagraphFont"/>
    <w:rsid w:val="000D1EEA"/>
  </w:style>
  <w:style w:type="character" w:customStyle="1" w:styleId="normaltextrun">
    <w:name w:val="normaltextrun"/>
    <w:basedOn w:val="DefaultParagraphFont"/>
    <w:rsid w:val="000D1EEA"/>
  </w:style>
  <w:style w:type="character" w:customStyle="1" w:styleId="eop">
    <w:name w:val="eop"/>
    <w:basedOn w:val="DefaultParagraphFont"/>
    <w:rsid w:val="000D1EEA"/>
  </w:style>
  <w:style w:type="paragraph" w:customStyle="1" w:styleId="Style4">
    <w:name w:val="Style4"/>
    <w:basedOn w:val="Normal"/>
    <w:next w:val="Normal"/>
    <w:link w:val="Style4Char"/>
    <w:autoRedefine/>
    <w:qFormat/>
    <w:rsid w:val="00B16B3C"/>
    <w:pPr>
      <w:widowControl w:val="0"/>
      <w:tabs>
        <w:tab w:val="left" w:pos="940"/>
        <w:tab w:val="left" w:pos="1440"/>
      </w:tabs>
      <w:autoSpaceDE w:val="0"/>
      <w:autoSpaceDN w:val="0"/>
      <w:adjustRightInd w:val="0"/>
      <w:spacing w:after="120"/>
      <w:jc w:val="center"/>
    </w:pPr>
    <w:rPr>
      <w:rFonts w:ascii="Arial" w:hAnsi="Arial" w:cs="Arial"/>
      <w:b/>
      <w:color w:val="FFFFFF" w:themeColor="background1"/>
      <w:sz w:val="20"/>
      <w:szCs w:val="20"/>
      <w:lang w:val="en-GB"/>
    </w:rPr>
  </w:style>
  <w:style w:type="character" w:customStyle="1" w:styleId="Style4Char">
    <w:name w:val="Style4 Char"/>
    <w:basedOn w:val="DefaultParagraphFont"/>
    <w:link w:val="Style4"/>
    <w:rsid w:val="00B16B3C"/>
    <w:rPr>
      <w:rFonts w:ascii="Arial" w:hAnsi="Arial" w:cs="Arial"/>
      <w:b/>
      <w:color w:val="FFFFFF" w:themeColor="background1"/>
      <w:sz w:val="20"/>
      <w:szCs w:val="20"/>
      <w:lang w:val="en-GB"/>
    </w:rPr>
  </w:style>
  <w:style w:type="paragraph" w:styleId="TOC5">
    <w:name w:val="toc 5"/>
    <w:basedOn w:val="Normal"/>
    <w:next w:val="Normal"/>
    <w:autoRedefine/>
    <w:uiPriority w:val="39"/>
    <w:unhideWhenUsed/>
    <w:rsid w:val="0048681E"/>
    <w:pPr>
      <w:ind w:left="720"/>
    </w:pPr>
  </w:style>
  <w:style w:type="paragraph" w:styleId="TOC6">
    <w:name w:val="toc 6"/>
    <w:basedOn w:val="Normal"/>
    <w:next w:val="Normal"/>
    <w:autoRedefine/>
    <w:uiPriority w:val="39"/>
    <w:unhideWhenUsed/>
    <w:rsid w:val="0048681E"/>
    <w:pPr>
      <w:ind w:left="900"/>
    </w:pPr>
  </w:style>
  <w:style w:type="paragraph" w:styleId="TOC7">
    <w:name w:val="toc 7"/>
    <w:basedOn w:val="Normal"/>
    <w:next w:val="Normal"/>
    <w:autoRedefine/>
    <w:uiPriority w:val="39"/>
    <w:unhideWhenUsed/>
    <w:rsid w:val="0048681E"/>
    <w:pPr>
      <w:ind w:left="1080"/>
    </w:pPr>
  </w:style>
  <w:style w:type="paragraph" w:styleId="TOC8">
    <w:name w:val="toc 8"/>
    <w:basedOn w:val="Normal"/>
    <w:next w:val="Normal"/>
    <w:autoRedefine/>
    <w:uiPriority w:val="39"/>
    <w:unhideWhenUsed/>
    <w:rsid w:val="0048681E"/>
    <w:pPr>
      <w:ind w:left="1260"/>
    </w:pPr>
  </w:style>
  <w:style w:type="paragraph" w:styleId="TOC9">
    <w:name w:val="toc 9"/>
    <w:basedOn w:val="Normal"/>
    <w:next w:val="Normal"/>
    <w:autoRedefine/>
    <w:uiPriority w:val="39"/>
    <w:unhideWhenUsed/>
    <w:rsid w:val="0048681E"/>
    <w:pPr>
      <w:ind w:left="1440"/>
    </w:pPr>
  </w:style>
  <w:style w:type="paragraph" w:styleId="Revision">
    <w:name w:val="Revision"/>
    <w:hidden/>
    <w:uiPriority w:val="99"/>
    <w:semiHidden/>
    <w:rsid w:val="00DE71C3"/>
    <w:pPr>
      <w:spacing w:after="0" w:line="240" w:lineRule="auto"/>
    </w:pPr>
    <w:rPr>
      <w:color w:val="262626" w:themeColor="text1" w:themeTint="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61">
      <w:bodyDiv w:val="1"/>
      <w:marLeft w:val="0"/>
      <w:marRight w:val="0"/>
      <w:marTop w:val="0"/>
      <w:marBottom w:val="0"/>
      <w:divBdr>
        <w:top w:val="none" w:sz="0" w:space="0" w:color="auto"/>
        <w:left w:val="none" w:sz="0" w:space="0" w:color="auto"/>
        <w:bottom w:val="none" w:sz="0" w:space="0" w:color="auto"/>
        <w:right w:val="none" w:sz="0" w:space="0" w:color="auto"/>
      </w:divBdr>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9880864">
      <w:bodyDiv w:val="1"/>
      <w:marLeft w:val="0"/>
      <w:marRight w:val="0"/>
      <w:marTop w:val="0"/>
      <w:marBottom w:val="0"/>
      <w:divBdr>
        <w:top w:val="none" w:sz="0" w:space="0" w:color="auto"/>
        <w:left w:val="none" w:sz="0" w:space="0" w:color="auto"/>
        <w:bottom w:val="none" w:sz="0" w:space="0" w:color="auto"/>
        <w:right w:val="none" w:sz="0" w:space="0" w:color="auto"/>
      </w:divBdr>
      <w:divsChild>
        <w:div w:id="787818399">
          <w:marLeft w:val="0"/>
          <w:marRight w:val="0"/>
          <w:marTop w:val="0"/>
          <w:marBottom w:val="0"/>
          <w:divBdr>
            <w:top w:val="none" w:sz="0" w:space="0" w:color="auto"/>
            <w:left w:val="none" w:sz="0" w:space="0" w:color="auto"/>
            <w:bottom w:val="none" w:sz="0" w:space="0" w:color="auto"/>
            <w:right w:val="none" w:sz="0" w:space="0" w:color="auto"/>
          </w:divBdr>
          <w:divsChild>
            <w:div w:id="1033726684">
              <w:marLeft w:val="0"/>
              <w:marRight w:val="0"/>
              <w:marTop w:val="0"/>
              <w:marBottom w:val="0"/>
              <w:divBdr>
                <w:top w:val="none" w:sz="0" w:space="0" w:color="auto"/>
                <w:left w:val="none" w:sz="0" w:space="0" w:color="auto"/>
                <w:bottom w:val="none" w:sz="0" w:space="0" w:color="auto"/>
                <w:right w:val="none" w:sz="0" w:space="0" w:color="auto"/>
              </w:divBdr>
              <w:divsChild>
                <w:div w:id="1731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0843">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92234609">
      <w:bodyDiv w:val="1"/>
      <w:marLeft w:val="0"/>
      <w:marRight w:val="0"/>
      <w:marTop w:val="0"/>
      <w:marBottom w:val="0"/>
      <w:divBdr>
        <w:top w:val="none" w:sz="0" w:space="0" w:color="auto"/>
        <w:left w:val="none" w:sz="0" w:space="0" w:color="auto"/>
        <w:bottom w:val="none" w:sz="0" w:space="0" w:color="auto"/>
        <w:right w:val="none" w:sz="0" w:space="0" w:color="auto"/>
      </w:divBdr>
    </w:div>
    <w:div w:id="1025600844">
      <w:bodyDiv w:val="1"/>
      <w:marLeft w:val="0"/>
      <w:marRight w:val="0"/>
      <w:marTop w:val="0"/>
      <w:marBottom w:val="0"/>
      <w:divBdr>
        <w:top w:val="none" w:sz="0" w:space="0" w:color="auto"/>
        <w:left w:val="none" w:sz="0" w:space="0" w:color="auto"/>
        <w:bottom w:val="none" w:sz="0" w:space="0" w:color="auto"/>
        <w:right w:val="none" w:sz="0" w:space="0" w:color="auto"/>
      </w:divBdr>
      <w:divsChild>
        <w:div w:id="2009557391">
          <w:marLeft w:val="0"/>
          <w:marRight w:val="0"/>
          <w:marTop w:val="0"/>
          <w:marBottom w:val="0"/>
          <w:divBdr>
            <w:top w:val="none" w:sz="0" w:space="0" w:color="auto"/>
            <w:left w:val="none" w:sz="0" w:space="0" w:color="auto"/>
            <w:bottom w:val="none" w:sz="0" w:space="0" w:color="auto"/>
            <w:right w:val="none" w:sz="0" w:space="0" w:color="auto"/>
          </w:divBdr>
          <w:divsChild>
            <w:div w:id="628124252">
              <w:marLeft w:val="0"/>
              <w:marRight w:val="0"/>
              <w:marTop w:val="0"/>
              <w:marBottom w:val="0"/>
              <w:divBdr>
                <w:top w:val="none" w:sz="0" w:space="0" w:color="auto"/>
                <w:left w:val="none" w:sz="0" w:space="0" w:color="auto"/>
                <w:bottom w:val="none" w:sz="0" w:space="0" w:color="auto"/>
                <w:right w:val="none" w:sz="0" w:space="0" w:color="auto"/>
              </w:divBdr>
              <w:divsChild>
                <w:div w:id="244728818">
                  <w:marLeft w:val="0"/>
                  <w:marRight w:val="0"/>
                  <w:marTop w:val="0"/>
                  <w:marBottom w:val="0"/>
                  <w:divBdr>
                    <w:top w:val="none" w:sz="0" w:space="0" w:color="auto"/>
                    <w:left w:val="none" w:sz="0" w:space="0" w:color="auto"/>
                    <w:bottom w:val="none" w:sz="0" w:space="0" w:color="auto"/>
                    <w:right w:val="none" w:sz="0" w:space="0" w:color="auto"/>
                  </w:divBdr>
                  <w:divsChild>
                    <w:div w:id="15327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9238363">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rehumanitarianstandard.org/the-standard" TargetMode="External"/><Relationship Id="rId21" Type="http://schemas.openxmlformats.org/officeDocument/2006/relationships/hyperlink" Target="http://www.spherehandbook.org/en/water-supply-sanitation-and-hygiene-promotion-wash/" TargetMode="External"/><Relationship Id="rId42" Type="http://schemas.openxmlformats.org/officeDocument/2006/relationships/image" Target="media/image6.emf"/><Relationship Id="rId47" Type="http://schemas.openxmlformats.org/officeDocument/2006/relationships/hyperlink" Target="http://watsanmissionassistant.wikispaces.com/file/view/WatSan%20PoA%20Template%20%28Outcomes%2C%20Outputs%20and%20Activities%29%20FINAL.docx/552516192/WatSan%20PoA%20Template%20%28Outcomes%2C%20Outputs%20and%20Activities%29%20FINAL.docx" TargetMode="External"/><Relationship Id="rId63" Type="http://schemas.openxmlformats.org/officeDocument/2006/relationships/image" Target="media/image14.png"/><Relationship Id="rId68" Type="http://schemas.openxmlformats.org/officeDocument/2006/relationships/image" Target="media/image16.gif"/><Relationship Id="rId84" Type="http://schemas.openxmlformats.org/officeDocument/2006/relationships/hyperlink" Target="http://unicefinemergencies.com/downloads/eresource/docs/WASH/WASH%20Hygiene%20Promotion%20in%20Emergencies.pdf" TargetMode="External"/><Relationship Id="rId89" Type="http://schemas.openxmlformats.org/officeDocument/2006/relationships/hyperlink" Target="http://watsanmissionassistant.wikispaces.com/file/view/3%29%2071600-guidelines-sp.pdf/353862430/3%29%2071600-guidelines-sp.pdf" TargetMode="External"/><Relationship Id="rId2" Type="http://schemas.openxmlformats.org/officeDocument/2006/relationships/customXml" Target="../customXml/item2.xml"/><Relationship Id="rId16" Type="http://schemas.openxmlformats.org/officeDocument/2006/relationships/header" Target="header7.xml"/><Relationship Id="rId29" Type="http://schemas.openxmlformats.org/officeDocument/2006/relationships/hyperlink" Target="http://watsanmissionassistant.wikispaces.com/file/view/Tool-24-CEA-brochure.pdf/608027557/Tool-24-CEA-brochure.pdf" TargetMode="External"/><Relationship Id="rId107" Type="http://schemas.openxmlformats.org/officeDocument/2006/relationships/hyperlink" Target="http://watsanmissionassistant.wikispaces.com/Software+hygiene+promotion" TargetMode="External"/><Relationship Id="rId11" Type="http://schemas.openxmlformats.org/officeDocument/2006/relationships/image" Target="media/image1.gif"/><Relationship Id="rId24" Type="http://schemas.openxmlformats.org/officeDocument/2006/relationships/hyperlink" Target="http://media.ifrc.org/ifrc/who-we-are/the-movement/code-of-conduct/" TargetMode="External"/><Relationship Id="rId32" Type="http://schemas.openxmlformats.org/officeDocument/2006/relationships/hyperlink" Target="http://watsanmissionassistant.wikispaces.com/file/view/wash-accountability-handbook.pdf/353942476/wash-accountability-handbook.pdf" TargetMode="External"/><Relationship Id="rId37" Type="http://schemas.openxmlformats.org/officeDocument/2006/relationships/image" Target="media/image4.png"/><Relationship Id="rId40" Type="http://schemas.openxmlformats.org/officeDocument/2006/relationships/hyperlink" Target="file:///D:\Users\Mariyam.Asifa\Documents\EHP\123\STEP%201%20Identifying%20the%20problem\Transect%20walk.pdf" TargetMode="External"/><Relationship Id="rId45" Type="http://schemas.openxmlformats.org/officeDocument/2006/relationships/image" Target="media/image8.png"/><Relationship Id="rId53" Type="http://schemas.openxmlformats.org/officeDocument/2006/relationships/hyperlink" Target="http://watsanmissionassistant.wikispaces.com/file/view/Guidance%20notes%20on%20sampling%20_ERU%20MSM%20-%20IFRC.pdf/355686040/Guidance%20notes%20on%20sampling%20_ERU%20MSM%20-%20IFRC.pdf" TargetMode="External"/><Relationship Id="rId58" Type="http://schemas.openxmlformats.org/officeDocument/2006/relationships/hyperlink" Target="https://watsanmissionassistant.wikispaces.com/PHAST" TargetMode="External"/><Relationship Id="rId66" Type="http://schemas.openxmlformats.org/officeDocument/2006/relationships/hyperlink" Target="http://watsanmissionassistant.wikispaces.com/Software+hygiene+promotion" TargetMode="External"/><Relationship Id="rId74" Type="http://schemas.openxmlformats.org/officeDocument/2006/relationships/hyperlink" Target="https://corehumanitarianstandard.org/the-standard" TargetMode="External"/><Relationship Id="rId79" Type="http://schemas.openxmlformats.org/officeDocument/2006/relationships/hyperlink" Target="http://www.ifrc.org/who-we-are/vision-and-mission/the-seven-fundamental-principles/" TargetMode="External"/><Relationship Id="rId87" Type="http://schemas.openxmlformats.org/officeDocument/2006/relationships/hyperlink" Target="http://watsanmissionassistant.wikispaces.com/file/view/1%29%20IFRC-guidelines-assessments.pdf/353862396/1%29%20IFRC-guidelines-assessments.pdf" TargetMode="External"/><Relationship Id="rId102" Type="http://schemas.openxmlformats.org/officeDocument/2006/relationships/hyperlink" Target="http://watsanmissionassistant.wikispaces.com/file/view/PHAST+(1).pdf"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12.png"/><Relationship Id="rId82" Type="http://schemas.openxmlformats.org/officeDocument/2006/relationships/hyperlink" Target="http://watsanmissionassistant.wikispaces.com/file/view/Gender%20Diversity%20Minimum%20Standard%20Commitments%20in%20Emergency%20Programming.pdf/608022417/Gender%20Diversity%20Minimum%20Standard%20Commitments%20in%20Emergency%20Programming.pdf" TargetMode="External"/><Relationship Id="rId90" Type="http://schemas.openxmlformats.org/officeDocument/2006/relationships/hyperlink" Target="http://watsanmissionassistant.wikispaces.com/file/view/4%29%2039622-Guidelines%20for%20emergcy-A_LR.pdf/353862442/4%29%2039622-Guidelines%20for%20emergcy-A_LR.pdf" TargetMode="External"/><Relationship Id="rId95" Type="http://schemas.openxmlformats.org/officeDocument/2006/relationships/image" Target="media/image19.jpeg"/><Relationship Id="rId19" Type="http://schemas.openxmlformats.org/officeDocument/2006/relationships/hyperlink" Target="http://file/view/HP%20A%20Briefing%20Paper%20JAN%2009%20-%20WASH%20Cluster.pdf/606788307/HP%20A%20Briefing%20Paper%20JAN%2009%20-%20WASH%20Cluster.pdf" TargetMode="External"/><Relationship Id="rId14" Type="http://schemas.openxmlformats.org/officeDocument/2006/relationships/header" Target="header5.xml"/><Relationship Id="rId22" Type="http://schemas.openxmlformats.org/officeDocument/2006/relationships/hyperlink" Target="http://file/view/HP%20A%20Briefing%20Paper%20JAN%2009%20-%20WASH%20Cluster.pdf/606788307/HP%20A%20Briefing%20Paper%20JAN%2009%20-%20WASH%20Cluster.pdf" TargetMode="External"/><Relationship Id="rId27" Type="http://schemas.openxmlformats.org/officeDocument/2006/relationships/hyperlink" Target="http://watsanmissionassistant.wikispaces.com/file/view/Guidance%20note-Gender%20in%20water%20and%20sanitation-EN_LR.pdf/391531082/Guidance%20note-Gender%20in%20water%20and%20sanitation-EN_LR.pdf" TargetMode="External"/><Relationship Id="rId30" Type="http://schemas.openxmlformats.org/officeDocument/2006/relationships/hyperlink" Target="http://watsanmissionassistant.wikispaces.com/file/view/Part%202%20-%20HANDOUT%20AtB%20in%20MSM%20response%20-%20minimum%20standards%202013.pdf/608027859/Part%202%20-%20HANDOUT%20AtB%20in%20MSM%20response%20-%20minimum%20standards%202013.pdf" TargetMode="External"/><Relationship Id="rId35" Type="http://schemas.openxmlformats.org/officeDocument/2006/relationships/hyperlink" Target="https://corehumanitarianstandard.org" TargetMode="External"/><Relationship Id="rId43" Type="http://schemas.openxmlformats.org/officeDocument/2006/relationships/hyperlink" Target="http://watsanmissionassistant.wikispaces.com/Software+hygiene+promotion" TargetMode="External"/><Relationship Id="rId48" Type="http://schemas.openxmlformats.org/officeDocument/2006/relationships/image" Target="media/image9.png"/><Relationship Id="rId56" Type="http://schemas.openxmlformats.org/officeDocument/2006/relationships/hyperlink" Target="https://watsanmissionassistant.wikispaces.com/file/view/fs_mass_media.pdf/355041196/fs_mass_media.pdf" TargetMode="External"/><Relationship Id="rId64" Type="http://schemas.openxmlformats.org/officeDocument/2006/relationships/image" Target="media/image15.png"/><Relationship Id="rId69" Type="http://schemas.openxmlformats.org/officeDocument/2006/relationships/hyperlink" Target="https://watsanmissionassistant.wikispaces.com/Assessment+Tools" TargetMode="External"/><Relationship Id="rId77" Type="http://schemas.openxmlformats.org/officeDocument/2006/relationships/hyperlink" Target="http://watsanmissionassistant.wikispaces.com/file/view/Tool-24-CEA-brochure.pdf/608027557/Tool-24-CEA-brochure.pdf" TargetMode="External"/><Relationship Id="rId100" Type="http://schemas.openxmlformats.org/officeDocument/2006/relationships/hyperlink" Target="file:///D:\Users\Mariyam.Asifa\Documents\EHP\EHP%20Pack\123\STEP%204%20Formulating%20the%20behaviour%20change%20objectives\WatSan%20PoA%20Template%20(Outcomes,%20Outputs%20and%20Activities)%20FINAL.pdf" TargetMode="External"/><Relationship Id="rId105" Type="http://schemas.openxmlformats.org/officeDocument/2006/relationships/hyperlink" Target="http://watsanmissionassistant.wikispaces.com/file/view/WatSan%20and%20Health%20NFI%20Guidelines.docx/356033150/WatSan%20and%20Health%20NFI%20Guidelines.docx" TargetMode="External"/><Relationship Id="rId8" Type="http://schemas.openxmlformats.org/officeDocument/2006/relationships/endnotes" Target="endnotes.xml"/><Relationship Id="rId51" Type="http://schemas.openxmlformats.org/officeDocument/2006/relationships/hyperlink" Target="http://watsanmissionassistant.wikispaces.com/file/view/WatSan%20PoA%20Template%20%28Outcomes%2C%20Outputs%20and%20Activities%29%20FINAL.docx/552516192/WatSan%20PoA%20Template%20%28Outcomes%2C%20Outputs%20and%20Activities%29%20FINAL.docx" TargetMode="External"/><Relationship Id="rId72" Type="http://schemas.openxmlformats.org/officeDocument/2006/relationships/hyperlink" Target="https://www.cdc.gov/healthywater/global/wash_statistics.html" TargetMode="External"/><Relationship Id="rId80" Type="http://schemas.openxmlformats.org/officeDocument/2006/relationships/hyperlink" Target="http://media.ifrc.org/ifrc/who-we-are/the-movement/code-of-conduct/" TargetMode="External"/><Relationship Id="rId85" Type="http://schemas.openxmlformats.org/officeDocument/2006/relationships/hyperlink" Target="http://watsanmissionassistant.wikispaces.com/EHP" TargetMode="External"/><Relationship Id="rId93" Type="http://schemas.openxmlformats.org/officeDocument/2006/relationships/hyperlink" Target="http://watsanmissionassistant.wikispaces.com/file/view/Transmission%20routes%20for%20diarrhoeal%20diseases%20-%20Chart.ppt/353325546/Transmission%20routes%20for%20diarrhoeal%20diseases%20-%20Chart.ppt" TargetMode="External"/><Relationship Id="rId98" Type="http://schemas.openxmlformats.org/officeDocument/2006/relationships/image" Target="media/image20.png"/><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spherehandbook.org/en/" TargetMode="External"/><Relationship Id="rId33" Type="http://schemas.openxmlformats.org/officeDocument/2006/relationships/hyperlink" Target="http://watsanmissionassistant.wikispaces.com/file/view/wash-accountability-handbook.pdf/353942476/wash-accountability-handbook.pdf" TargetMode="External"/><Relationship Id="rId38" Type="http://schemas.openxmlformats.org/officeDocument/2006/relationships/hyperlink" Target="http://watsanmissionassistant.wikispaces.com/file/view/Gender%20Diversity%20Minimum%20Standard%20Commitments%20in%20Emergency%20Programming.pdf/608022417/Gender%20Diversity%20Minimum%20Standard%20Commitments%20in%20Emergency%20Programming.pdf" TargetMode="External"/><Relationship Id="rId46" Type="http://schemas.openxmlformats.org/officeDocument/2006/relationships/hyperlink" Target="http://watsanmissionassistant.wikispaces.com/file/view/WatSan%20PoA%20Template.docx/356028366/WatSan%20PoA%20Template.docx" TargetMode="External"/><Relationship Id="rId59" Type="http://schemas.openxmlformats.org/officeDocument/2006/relationships/image" Target="media/image10.png"/><Relationship Id="rId67" Type="http://schemas.openxmlformats.org/officeDocument/2006/relationships/hyperlink" Target="file:///D:\Users\Mariyam.Asifa\Documents\EHP\123\STEP%206%20Implemention%20of%20activities\ORS%20instructions.doc" TargetMode="External"/><Relationship Id="rId103" Type="http://schemas.openxmlformats.org/officeDocument/2006/relationships/hyperlink" Target="http://watsanmissionassistant.wikispaces.com/file/view/CLTS+in+Red+Cross+-+Discussion+paper+-+final.pdf" TargetMode="External"/><Relationship Id="rId108" Type="http://schemas.openxmlformats.org/officeDocument/2006/relationships/hyperlink" Target="http://watsanmissionassistant.wikispaces.com/file/view/6%29%20Planning%20for%20Monitoring%20and%20Evaluating.doc/353323110/6%29%20Planning%20for%20Monitoring%20and%20Evaluating.doc" TargetMode="External"/><Relationship Id="rId20" Type="http://schemas.openxmlformats.org/officeDocument/2006/relationships/image" Target="media/image2.gif"/><Relationship Id="rId41" Type="http://schemas.openxmlformats.org/officeDocument/2006/relationships/image" Target="media/image5.png"/><Relationship Id="rId54" Type="http://schemas.openxmlformats.org/officeDocument/2006/relationships/hyperlink" Target="http://watsanmissionassistant.wikispaces.com/file/view/Volunteer%20Management%20%28IFRC%20Toolbox%29.pdf/356652642/Volunteer%20Management%20%28IFRC%20Toolbox%29.pdf" TargetMode="External"/><Relationship Id="rId62" Type="http://schemas.openxmlformats.org/officeDocument/2006/relationships/image" Target="media/image13.png"/><Relationship Id="rId70" Type="http://schemas.openxmlformats.org/officeDocument/2006/relationships/hyperlink" Target="https://watsanmissionassistant.wikispaces.com/file/view/M%20and%20E%20guide%20-%20Revised%20version%20Final%20Draft%20%28IFRC%29.pdf/356022586/M%20and%20E%20guide%20-%20Revised%20version%20Final%20Draft%20%28IFRC%29.pdf" TargetMode="External"/><Relationship Id="rId75" Type="http://schemas.openxmlformats.org/officeDocument/2006/relationships/hyperlink" Target="http://watsanmissionassistant.wikispaces.com/file/view/wash-accountability-handbook.pdf/353942476/wash-accountability-handbook.pdf" TargetMode="External"/><Relationship Id="rId83" Type="http://schemas.openxmlformats.org/officeDocument/2006/relationships/hyperlink" Target="http://www.ifrc.org/Global/Publications/disasters/guidelines/guidelines-emergency.pdf" TargetMode="External"/><Relationship Id="rId88" Type="http://schemas.openxmlformats.org/officeDocument/2006/relationships/hyperlink" Target="http://watsanmissionassistant.wikispaces.com/file/view/2%29%2071607-Guidelines-fr.pdf/353862410/2%29%2071607-Guidelines-fr.pdf" TargetMode="External"/><Relationship Id="rId91" Type="http://schemas.openxmlformats.org/officeDocument/2006/relationships/hyperlink" Target="http://watsanmissionassistant.wikispaces.com/file/view/Transect%20Walk%20and%20Observation%20Guide%20%28IFRC%29.pdf/355674208/Transect%20Walk%20and%20Observation%20Guide%20%28IFRC%29.pdf" TargetMode="External"/><Relationship Id="rId96" Type="http://schemas.openxmlformats.org/officeDocument/2006/relationships/hyperlink" Target="http://watsanmissionassistant.wikispaces.com/file/view/fs_target_group.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ifrc.org/who-we-are/vision-and-mission/the-seven-fundamental-principles/" TargetMode="External"/><Relationship Id="rId28" Type="http://schemas.openxmlformats.org/officeDocument/2006/relationships/hyperlink" Target="http://watsanmissionassistant.wikispaces.com/file/view/Gender%20Diversity%20Minimum%20Standard%20Commitments%20in%20Emergency%20Programming.pdf/608022417/Gender%20Diversity%20Minimum%20Standard%20Commitments%20in%20Emergency%20Programming.pdf" TargetMode="External"/><Relationship Id="rId36" Type="http://schemas.openxmlformats.org/officeDocument/2006/relationships/image" Target="media/image3.png"/><Relationship Id="rId49" Type="http://schemas.microsoft.com/office/2007/relationships/hdphoto" Target="media/hdphoto1.wdp"/><Relationship Id="rId57" Type="http://schemas.openxmlformats.org/officeDocument/2006/relationships/hyperlink" Target="https://watsanmissionassistant.wikispaces.com/file/detail/FRC+-+CLTS+Field+Guideline.pdf" TargetMode="External"/><Relationship Id="rId106" Type="http://schemas.openxmlformats.org/officeDocument/2006/relationships/hyperlink" Target="http://washcluster.net/topics/wash-trainings" TargetMode="External"/><Relationship Id="rId10" Type="http://schemas.openxmlformats.org/officeDocument/2006/relationships/header" Target="header2.xml"/><Relationship Id="rId31" Type="http://schemas.openxmlformats.org/officeDocument/2006/relationships/hyperlink" Target="http://www.spherehandbook.org/en/water-supply-sanitation-and-hygiene-promotion-wash/" TargetMode="External"/><Relationship Id="rId44" Type="http://schemas.openxmlformats.org/officeDocument/2006/relationships/image" Target="media/image7.jpeg"/><Relationship Id="rId52" Type="http://schemas.openxmlformats.org/officeDocument/2006/relationships/hyperlink" Target="http://www.surveysystem.com/sscalc.htm" TargetMode="External"/><Relationship Id="rId60" Type="http://schemas.openxmlformats.org/officeDocument/2006/relationships/image" Target="media/image11.png"/><Relationship Id="rId65" Type="http://schemas.openxmlformats.org/officeDocument/2006/relationships/hyperlink" Target="http://washcluster.net/training-resources/" TargetMode="External"/><Relationship Id="rId73" Type="http://schemas.openxmlformats.org/officeDocument/2006/relationships/hyperlink" Target="http://www.unicefinemergencies.com/downloads/eresource/docs/WASH/WASH%20Hygiene%20Promotion%20in%20Emergencies.pdf" TargetMode="External"/><Relationship Id="rId78" Type="http://schemas.openxmlformats.org/officeDocument/2006/relationships/hyperlink" Target="http://www.oecd.org/dac/evaluation/daccriteriaforevaluatingdevelopmentassistance.htm" TargetMode="External"/><Relationship Id="rId81" Type="http://schemas.openxmlformats.org/officeDocument/2006/relationships/hyperlink" Target="http://watsanmissionassistant.wikispaces.com/file/view/Guidance%20note-Gender%20in%20water%20and%20sanitation-EN_LR.pdf/391531082/Guidance%20note-Gender%20in%20water%20and%20sanitation-EN_LR.pdf" TargetMode="External"/><Relationship Id="rId86" Type="http://schemas.openxmlformats.org/officeDocument/2006/relationships/hyperlink" Target="http://watsanmissionassistant.wikispaces.com/Software+hygiene+promotion" TargetMode="External"/><Relationship Id="rId94" Type="http://schemas.openxmlformats.org/officeDocument/2006/relationships/hyperlink" Target="http://watsanmissionassistant.wikispaces.com/file/view/Pakistan_PHAST_Activity%203_Good%20and%20bad%20behaviours.pdf/354396926/Pakistan_PHAST_Activity%203_Good%20and%20bad%20behaviours.pdf" TargetMode="External"/><Relationship Id="rId99" Type="http://schemas.openxmlformats.org/officeDocument/2006/relationships/hyperlink" Target="file:///D:\Users\Mariyam.Asifa\Documents\EHP\EHP%20Pack\123\STEP%204%20Formulating%20the%20behaviour%20change%20objectives\IFRC%20WASH%20PoA%20Template.pdf" TargetMode="External"/><Relationship Id="rId101" Type="http://schemas.openxmlformats.org/officeDocument/2006/relationships/hyperlink" Target="http://watsanmissionassistant.wikispaces.com/file/view/Volunteer%20Management%20%28IFRC%20Toolbox%29.pdf/356652642/Volunteer%20Management%20%28IFRC%20Toolbox%29.pdf"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atsanmissionassistant.wikispaces.com/Software+hygiene+promotion" TargetMode="External"/><Relationship Id="rId39" Type="http://schemas.openxmlformats.org/officeDocument/2006/relationships/hyperlink" Target="http://watsanmissionassistant.wikispaces.com/file/view/Working%20with%20communities%20-%20complete%20document%20%28IFRC%29.pdf/355683896/Working%20with%20communities%20-%20complete%20document%20%28IFRC%29.pdf" TargetMode="External"/><Relationship Id="rId109" Type="http://schemas.openxmlformats.org/officeDocument/2006/relationships/fontTable" Target="fontTable.xml"/><Relationship Id="rId34" Type="http://schemas.openxmlformats.org/officeDocument/2006/relationships/hyperlink" Target="https://corehumanitarianstandard.org" TargetMode="External"/><Relationship Id="rId50" Type="http://schemas.openxmlformats.org/officeDocument/2006/relationships/hyperlink" Target="http://file/view/HP%20A%20Briefing%20Paper%20JAN%2009%20-%20WASH%20Cluster.pdf/606788307/HP%20A%20Briefing%20Paper%20JAN%2009%20-%20WASH%20Cluster.pdf" TargetMode="External"/><Relationship Id="rId55" Type="http://schemas.openxmlformats.org/officeDocument/2006/relationships/hyperlink" Target="https://watsanmissionassistant.wikispaces.com/file/view/fs_mass_media.pdf/355041196/fs_mass_media.pdf" TargetMode="External"/><Relationship Id="rId76" Type="http://schemas.openxmlformats.org/officeDocument/2006/relationships/hyperlink" Target="http://watsanmissionassistant.wikispaces.com/file/view/Part%202%20-%20HANDOUT%20AtB%20in%20MSM%20response%20-%20minimum%20standards%202013.pdf/608027859/Part%202%20-%20HANDOUT%20AtB%20in%20MSM%20response%20-%20minimum%20standards%202013.pdf" TargetMode="External"/><Relationship Id="rId97" Type="http://schemas.openxmlformats.org/officeDocument/2006/relationships/hyperlink" Target="http://watsanmissionassistant.wikispaces.com/file/view/Gender+checklist+for+watsan+programming+(IFRC).pdf" TargetMode="External"/><Relationship Id="rId104" Type="http://schemas.openxmlformats.org/officeDocument/2006/relationships/hyperlink" Target="http://watsanmissionassistant.wikispaces.com/Software+hygiene+promotion" TargetMode="External"/><Relationship Id="rId7" Type="http://schemas.openxmlformats.org/officeDocument/2006/relationships/footnotes" Target="footnotes.xml"/><Relationship Id="rId71" Type="http://schemas.openxmlformats.org/officeDocument/2006/relationships/image" Target="media/image17.jpeg"/><Relationship Id="rId92" Type="http://schemas.openxmlformats.org/officeDocument/2006/relationships/image" Target="media/image18.png"/></Relationships>
</file>

<file path=word/_rels/footnotes.xml.rels><?xml version="1.0" encoding="UTF-8" standalone="yes"?>
<Relationships xmlns="http://schemas.openxmlformats.org/package/2006/relationships"><Relationship Id="rId1" Type="http://schemas.openxmlformats.org/officeDocument/2006/relationships/hyperlink" Target="https://www.cdc.gov/healthywater/global/wash_statisti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tadG\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874FD6BA-0D3F-44D1-87F9-5D07E35D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4</TotalTime>
  <Pages>51</Pages>
  <Words>19540</Words>
  <Characters>111378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Hygiene Promotion in Emergency</dc:subject>
  <dc:creator>Mariyam ASIFA</dc:creator>
  <cp:keywords/>
  <dc:description/>
  <cp:lastModifiedBy>Mariyam ASIFA</cp:lastModifiedBy>
  <cp:revision>4</cp:revision>
  <cp:lastPrinted>2017-03-07T10:46:00Z</cp:lastPrinted>
  <dcterms:created xsi:type="dcterms:W3CDTF">2017-03-09T10:37:00Z</dcterms:created>
  <dcterms:modified xsi:type="dcterms:W3CDTF">2017-03-09T10:40:00Z</dcterms:modified>
  <cp:contentStatus>RCRC Way of Working</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