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D703B" w14:textId="74D8772C" w:rsidR="00681EA5" w:rsidRDefault="00952C05" w:rsidP="00495F92">
      <w:pPr>
        <w:pStyle w:val="Style1"/>
        <w:rPr>
          <w:lang w:val="en-GB"/>
        </w:rPr>
      </w:pPr>
      <w:r>
        <w:rPr>
          <w:lang w:val="en-GB"/>
        </w:rPr>
        <w:t>TOOL 8</w:t>
      </w:r>
    </w:p>
    <w:p w14:paraId="79F67EE1" w14:textId="796582E1" w:rsidR="00495F92" w:rsidRPr="00B04B93" w:rsidRDefault="00E617CF" w:rsidP="00495F92">
      <w:pPr>
        <w:pStyle w:val="Style1"/>
        <w:rPr>
          <w:color w:val="auto"/>
          <w:sz w:val="44"/>
          <w:lang w:val="en-GB"/>
        </w:rPr>
      </w:pPr>
      <w:r>
        <w:rPr>
          <w:color w:val="auto"/>
          <w:sz w:val="44"/>
          <w:lang w:val="en-GB"/>
        </w:rPr>
        <w:t xml:space="preserve">MINIMUM ITEMS TO BE INCLUDED IN KITS FOR MENSTRUAL HYGIENE </w:t>
      </w:r>
    </w:p>
    <w:p w14:paraId="4501A770" w14:textId="0B3F39DD" w:rsidR="00A55C54" w:rsidRDefault="00711650" w:rsidP="00C10676">
      <w:pPr>
        <w:rPr>
          <w:rFonts w:cs="Arial"/>
          <w:color w:val="595959"/>
          <w:sz w:val="20"/>
          <w:lang w:val="en-GB"/>
        </w:rPr>
      </w:pPr>
      <w:r w:rsidRPr="00795BD7">
        <w:rPr>
          <w:b/>
          <w:sz w:val="20"/>
          <w:lang w:val="en-GB"/>
        </w:rPr>
        <w:t>Menstrual Hygiene Management (MHM) in Emergencies</w:t>
      </w:r>
      <w:r w:rsidR="001A444B" w:rsidRPr="00B04B93">
        <w:rPr>
          <w:sz w:val="20"/>
          <w:lang w:val="en-GB"/>
        </w:rPr>
        <w:t xml:space="preserve"> / </w:t>
      </w:r>
      <w:r w:rsidR="001A444B" w:rsidRPr="00B04B93">
        <w:rPr>
          <w:color w:val="FF0000"/>
          <w:sz w:val="20"/>
          <w:lang w:val="en-GB"/>
        </w:rPr>
        <w:t xml:space="preserve">IFRC </w:t>
      </w:r>
      <w:r w:rsidR="001A444B" w:rsidRPr="00B04B93">
        <w:rPr>
          <w:sz w:val="20"/>
          <w:lang w:val="en-GB"/>
        </w:rPr>
        <w:t>/</w:t>
      </w:r>
      <w:r w:rsidR="001A444B" w:rsidRPr="00B04B93">
        <w:rPr>
          <w:rFonts w:cs="Arial"/>
          <w:color w:val="595959"/>
          <w:sz w:val="20"/>
          <w:lang w:val="en-GB"/>
        </w:rPr>
        <w:t xml:space="preserve"> </w:t>
      </w:r>
      <w:r w:rsidR="00F56A73">
        <w:rPr>
          <w:rFonts w:cs="Arial"/>
          <w:color w:val="595959"/>
          <w:sz w:val="20"/>
          <w:lang w:val="en-GB"/>
        </w:rPr>
        <w:t>Pilot version</w:t>
      </w:r>
      <w:r w:rsidR="00ED6C09">
        <w:rPr>
          <w:rFonts w:cs="Arial"/>
          <w:color w:val="595959"/>
          <w:sz w:val="20"/>
          <w:lang w:val="en-GB"/>
        </w:rPr>
        <w:t xml:space="preserve"> </w:t>
      </w:r>
    </w:p>
    <w:p w14:paraId="3D826CF7" w14:textId="4F9B0D21" w:rsidR="00B04B93" w:rsidRDefault="00B04B93" w:rsidP="00C10676">
      <w:pPr>
        <w:rPr>
          <w:rFonts w:cs="Arial"/>
          <w:color w:val="595959"/>
          <w:sz w:val="20"/>
          <w:lang w:val="en-GB"/>
        </w:rPr>
      </w:pPr>
    </w:p>
    <w:p w14:paraId="590A722C" w14:textId="57C43C0F" w:rsidR="00B04B93" w:rsidRDefault="00C10676" w:rsidP="00C10676">
      <w:pPr>
        <w:rPr>
          <w:color w:val="C00000"/>
          <w:sz w:val="28"/>
          <w:lang w:val="en-GB"/>
        </w:rPr>
      </w:pPr>
      <w:r>
        <w:rPr>
          <w:color w:val="C00000"/>
          <w:sz w:val="28"/>
          <w:lang w:val="en-GB"/>
        </w:rPr>
        <w:t>OVERVIEW</w:t>
      </w:r>
    </w:p>
    <w:p w14:paraId="216A9D3F" w14:textId="4EBCB43A" w:rsidR="004046B7" w:rsidRPr="005A0A59" w:rsidRDefault="004046B7" w:rsidP="004046B7">
      <w:pPr>
        <w:autoSpaceDE w:val="0"/>
        <w:autoSpaceDN w:val="0"/>
        <w:adjustRightInd w:val="0"/>
        <w:rPr>
          <w:rFonts w:cs="Arial"/>
          <w:szCs w:val="22"/>
          <w:lang w:val="en-NZ"/>
        </w:rPr>
      </w:pPr>
      <w:r w:rsidRPr="00C740DA">
        <w:rPr>
          <w:rFonts w:cs="Arial"/>
          <w:szCs w:val="22"/>
        </w:rPr>
        <w:t xml:space="preserve">There are a number </w:t>
      </w:r>
      <w:r>
        <w:rPr>
          <w:rFonts w:cs="Arial"/>
          <w:szCs w:val="22"/>
        </w:rPr>
        <w:t xml:space="preserve">of </w:t>
      </w:r>
      <w:r w:rsidRPr="00C740DA">
        <w:rPr>
          <w:rFonts w:cs="Arial"/>
          <w:szCs w:val="22"/>
        </w:rPr>
        <w:t xml:space="preserve">essential items that are critical to enable women and girls to manage their </w:t>
      </w:r>
      <w:r w:rsidRPr="005A0A59">
        <w:rPr>
          <w:rFonts w:cs="Arial"/>
          <w:szCs w:val="22"/>
          <w:lang w:val="en-NZ"/>
        </w:rPr>
        <w:t xml:space="preserve">menstruation. </w:t>
      </w:r>
      <w:r>
        <w:rPr>
          <w:rFonts w:cs="Arial"/>
          <w:szCs w:val="22"/>
          <w:lang w:val="en-NZ"/>
        </w:rPr>
        <w:t xml:space="preserve">The minimum items outlined below </w:t>
      </w:r>
      <w:r w:rsidRPr="005A0A59">
        <w:rPr>
          <w:rFonts w:cs="Arial"/>
          <w:szCs w:val="22"/>
          <w:lang w:val="en-NZ"/>
        </w:rPr>
        <w:t xml:space="preserve">are aligned with current global best practice guidelines, and are based on operational research and field experiences of both IFRC and other humanitarian agencies. </w:t>
      </w:r>
    </w:p>
    <w:p w14:paraId="121F438B" w14:textId="3CE2512C" w:rsidR="004046B7" w:rsidRPr="005A0A59" w:rsidRDefault="004046B7" w:rsidP="004046B7">
      <w:pPr>
        <w:rPr>
          <w:szCs w:val="22"/>
          <w:lang w:val="en-NZ"/>
        </w:rPr>
      </w:pPr>
      <w:r w:rsidRPr="005A0A59">
        <w:rPr>
          <w:rFonts w:cs="Arial"/>
          <w:b/>
          <w:szCs w:val="22"/>
          <w:lang w:val="en-NZ"/>
        </w:rPr>
        <w:t>Pads and underwear alone are not enough</w:t>
      </w:r>
      <w:r w:rsidRPr="005A0A59">
        <w:rPr>
          <w:rFonts w:cs="Arial"/>
          <w:szCs w:val="22"/>
          <w:lang w:val="en-NZ"/>
        </w:rPr>
        <w:t xml:space="preserve"> – items like </w:t>
      </w:r>
      <w:r w:rsidRPr="005A0A59">
        <w:rPr>
          <w:szCs w:val="22"/>
          <w:lang w:val="en-NZ"/>
        </w:rPr>
        <w:t xml:space="preserve">bucket, laundry soap, rope and pegs to enable washing, drying and disposal are critical. </w:t>
      </w:r>
    </w:p>
    <w:p w14:paraId="546EF42D" w14:textId="7F39199E" w:rsidR="004046B7" w:rsidRDefault="004046B7" w:rsidP="004046B7">
      <w:pPr>
        <w:autoSpaceDE w:val="0"/>
        <w:autoSpaceDN w:val="0"/>
        <w:adjustRightInd w:val="0"/>
        <w:rPr>
          <w:rFonts w:cs="Arial"/>
          <w:szCs w:val="22"/>
          <w:lang w:val="en-NZ"/>
        </w:rPr>
      </w:pPr>
      <w:r w:rsidRPr="005A0A59">
        <w:rPr>
          <w:rFonts w:cs="Arial"/>
          <w:szCs w:val="22"/>
          <w:lang w:val="en-NZ"/>
        </w:rPr>
        <w:t xml:space="preserve">This tool provides minimum items that should be included in any </w:t>
      </w:r>
      <w:r w:rsidRPr="005A0A59">
        <w:rPr>
          <w:rFonts w:cs="Arial"/>
          <w:szCs w:val="22"/>
          <w:u w:val="single"/>
          <w:lang w:val="en-NZ"/>
        </w:rPr>
        <w:t>MHM kit or any dignity kit which supports menstrual hygiene</w:t>
      </w:r>
      <w:r w:rsidR="00B92C94">
        <w:rPr>
          <w:rFonts w:cs="Arial"/>
          <w:szCs w:val="22"/>
          <w:lang w:val="en-NZ"/>
        </w:rPr>
        <w:t xml:space="preserve">. </w:t>
      </w:r>
      <w:r>
        <w:rPr>
          <w:rFonts w:cs="Arial"/>
          <w:szCs w:val="22"/>
          <w:lang w:val="en-NZ"/>
        </w:rPr>
        <w:t xml:space="preserve"> </w:t>
      </w:r>
    </w:p>
    <w:p w14:paraId="3F9A4388" w14:textId="47DE178B" w:rsidR="004046B7" w:rsidRPr="006E605C" w:rsidRDefault="00547896" w:rsidP="004046B7">
      <w:pPr>
        <w:autoSpaceDE w:val="0"/>
        <w:autoSpaceDN w:val="0"/>
        <w:adjustRightInd w:val="0"/>
        <w:rPr>
          <w:rFonts w:cs="Arial"/>
          <w:b/>
          <w:szCs w:val="22"/>
          <w:lang w:val="en-NZ"/>
        </w:rPr>
      </w:pPr>
      <w:r w:rsidRPr="006E605C">
        <w:rPr>
          <w:rFonts w:cs="Arial"/>
          <w:b/>
          <w:noProof/>
          <w:color w:val="002060"/>
          <w:szCs w:val="22"/>
          <w:lang w:val="en-NZ" w:eastAsia="en-NZ"/>
        </w:rPr>
        <w:drawing>
          <wp:anchor distT="0" distB="0" distL="114300" distR="114300" simplePos="0" relativeHeight="251658240" behindDoc="1" locked="0" layoutInCell="1" allowOverlap="1" wp14:anchorId="2636C269" wp14:editId="52643481">
            <wp:simplePos x="0" y="0"/>
            <wp:positionH relativeFrom="column">
              <wp:posOffset>4050334</wp:posOffset>
            </wp:positionH>
            <wp:positionV relativeFrom="paragraph">
              <wp:posOffset>54582</wp:posOffset>
            </wp:positionV>
            <wp:extent cx="5009515" cy="2098675"/>
            <wp:effectExtent l="0" t="0" r="19685" b="1587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4046B7" w:rsidRPr="006E605C">
        <w:rPr>
          <w:rFonts w:cs="Arial"/>
          <w:b/>
          <w:szCs w:val="22"/>
          <w:lang w:val="en-NZ"/>
        </w:rPr>
        <w:t xml:space="preserve">Minimum items are included for kits with: </w:t>
      </w:r>
    </w:p>
    <w:p w14:paraId="1C1D8270" w14:textId="36C7C5B0" w:rsidR="004046B7" w:rsidRPr="006E605C" w:rsidRDefault="004046B7" w:rsidP="004046B7">
      <w:pPr>
        <w:pStyle w:val="ListParagraph"/>
        <w:numPr>
          <w:ilvl w:val="0"/>
          <w:numId w:val="17"/>
        </w:numPr>
        <w:autoSpaceDE w:val="0"/>
        <w:autoSpaceDN w:val="0"/>
        <w:adjustRightInd w:val="0"/>
        <w:rPr>
          <w:rFonts w:cs="Arial"/>
          <w:b/>
          <w:szCs w:val="22"/>
          <w:lang w:val="en-NZ"/>
        </w:rPr>
      </w:pPr>
      <w:r w:rsidRPr="006E605C">
        <w:rPr>
          <w:rFonts w:cs="Arial"/>
          <w:b/>
          <w:szCs w:val="22"/>
          <w:lang w:val="en-NZ"/>
        </w:rPr>
        <w:t xml:space="preserve">Disposable pads </w:t>
      </w:r>
    </w:p>
    <w:p w14:paraId="7DD8C516" w14:textId="77777777" w:rsidR="0073329B" w:rsidRPr="0073329B" w:rsidRDefault="004046B7" w:rsidP="004046B7">
      <w:pPr>
        <w:pStyle w:val="ListParagraph"/>
        <w:numPr>
          <w:ilvl w:val="0"/>
          <w:numId w:val="17"/>
        </w:numPr>
        <w:autoSpaceDE w:val="0"/>
        <w:autoSpaceDN w:val="0"/>
        <w:adjustRightInd w:val="0"/>
        <w:rPr>
          <w:rFonts w:cs="Arial"/>
          <w:szCs w:val="22"/>
          <w:lang w:val="en-NZ"/>
        </w:rPr>
      </w:pPr>
      <w:r w:rsidRPr="006E605C">
        <w:rPr>
          <w:rFonts w:cs="Arial"/>
          <w:b/>
          <w:szCs w:val="22"/>
          <w:lang w:val="en-NZ"/>
        </w:rPr>
        <w:t>Reusable pads or cloth</w:t>
      </w:r>
    </w:p>
    <w:p w14:paraId="3086A67E" w14:textId="51262B7F" w:rsidR="0073329B" w:rsidRPr="00E10135" w:rsidRDefault="0073329B" w:rsidP="0073329B">
      <w:pPr>
        <w:pStyle w:val="ListParagraph"/>
        <w:numPr>
          <w:ilvl w:val="0"/>
          <w:numId w:val="17"/>
        </w:numPr>
        <w:autoSpaceDE w:val="0"/>
        <w:autoSpaceDN w:val="0"/>
        <w:adjustRightInd w:val="0"/>
        <w:rPr>
          <w:rFonts w:cs="Arial"/>
          <w:szCs w:val="22"/>
          <w:lang w:val="en-NZ"/>
        </w:rPr>
      </w:pPr>
      <w:r>
        <w:rPr>
          <w:rFonts w:cs="Arial"/>
          <w:szCs w:val="22"/>
          <w:lang w:val="en-NZ"/>
        </w:rPr>
        <w:t>Tampons (for areas/countries where they are already used</w:t>
      </w:r>
      <w:r w:rsidRPr="00E10135">
        <w:rPr>
          <w:rFonts w:cs="Arial"/>
          <w:szCs w:val="22"/>
          <w:lang w:val="en-NZ"/>
        </w:rPr>
        <w:t>).</w:t>
      </w:r>
      <w:r>
        <w:rPr>
          <w:rFonts w:cs="Arial"/>
          <w:szCs w:val="22"/>
          <w:lang w:val="en-NZ"/>
        </w:rPr>
        <w:t xml:space="preserve"> </w:t>
      </w:r>
    </w:p>
    <w:p w14:paraId="20B6BAB5" w14:textId="693F2249" w:rsidR="00025E76" w:rsidRPr="006E605C" w:rsidRDefault="0073329B" w:rsidP="0073329B">
      <w:pPr>
        <w:autoSpaceDE w:val="0"/>
        <w:autoSpaceDN w:val="0"/>
        <w:adjustRightInd w:val="0"/>
        <w:rPr>
          <w:rFonts w:cs="Arial"/>
          <w:szCs w:val="22"/>
          <w:lang w:val="en-NZ"/>
        </w:rPr>
      </w:pPr>
      <w:r>
        <w:rPr>
          <w:rFonts w:cs="Arial"/>
          <w:szCs w:val="22"/>
          <w:lang w:val="en-NZ"/>
        </w:rPr>
        <w:t>Part D shows a</w:t>
      </w:r>
      <w:r w:rsidR="00025E76" w:rsidRPr="006E605C">
        <w:rPr>
          <w:rFonts w:cs="Arial"/>
          <w:szCs w:val="22"/>
          <w:lang w:val="en-NZ"/>
        </w:rPr>
        <w:t>dditional top-up items that can b</w:t>
      </w:r>
      <w:r w:rsidR="00B92C94">
        <w:rPr>
          <w:rFonts w:cs="Arial"/>
          <w:szCs w:val="22"/>
          <w:lang w:val="en-NZ"/>
        </w:rPr>
        <w:t xml:space="preserve">e included depending on context, </w:t>
      </w:r>
      <w:r w:rsidR="00025E76" w:rsidRPr="006E605C">
        <w:rPr>
          <w:rFonts w:cs="Arial"/>
          <w:szCs w:val="22"/>
          <w:lang w:val="en-NZ"/>
        </w:rPr>
        <w:t>needs</w:t>
      </w:r>
      <w:r w:rsidR="00B92C94">
        <w:rPr>
          <w:rFonts w:cs="Arial"/>
          <w:szCs w:val="22"/>
          <w:lang w:val="en-NZ"/>
        </w:rPr>
        <w:t xml:space="preserve"> </w:t>
      </w:r>
      <w:r w:rsidR="00B92C94">
        <w:rPr>
          <w:rFonts w:cs="Arial"/>
          <w:szCs w:val="22"/>
          <w:lang w:val="en-NZ"/>
        </w:rPr>
        <w:t>and approach taken to avoid overlap (coordinated between PGI and WASH).</w:t>
      </w:r>
    </w:p>
    <w:p w14:paraId="6A5DBAB6" w14:textId="77777777" w:rsidR="00547896" w:rsidRDefault="004046B7" w:rsidP="00547896">
      <w:pPr>
        <w:autoSpaceDE w:val="0"/>
        <w:autoSpaceDN w:val="0"/>
        <w:adjustRightInd w:val="0"/>
        <w:rPr>
          <w:lang w:val="en-NZ"/>
        </w:rPr>
      </w:pPr>
      <w:r>
        <w:rPr>
          <w:rFonts w:cs="Arial"/>
          <w:szCs w:val="22"/>
          <w:lang w:val="en-NZ"/>
        </w:rPr>
        <w:t xml:space="preserve">Each kit has been designed for </w:t>
      </w:r>
      <w:r>
        <w:rPr>
          <w:lang w:val="en-NZ"/>
        </w:rPr>
        <w:t xml:space="preserve">personal use (e.g. for one woman or adolescent girl of reproductive age) for a certain number of months; after which the consumable items will run-out (e.g. disposable pads, bathing soap, laundry soap etc.). Think about what strategy you will use for distribution and top-up or replenishment of consumable items – either in kind or using cash programming. Depending on the timeframe, the core, full kit may need to be distributed again (timeframe of non-consumable items estimated to be 12 months). </w:t>
      </w:r>
    </w:p>
    <w:p w14:paraId="3F93B77E" w14:textId="28D0C9A3" w:rsidR="00AF348E" w:rsidRPr="005A0A59" w:rsidRDefault="00AF348E" w:rsidP="00547896">
      <w:pPr>
        <w:autoSpaceDE w:val="0"/>
        <w:autoSpaceDN w:val="0"/>
        <w:adjustRightInd w:val="0"/>
        <w:rPr>
          <w:lang w:val="en-NZ"/>
        </w:rPr>
      </w:pPr>
      <w:r w:rsidRPr="005A0A59">
        <w:rPr>
          <w:lang w:val="en-NZ"/>
        </w:rPr>
        <w:t xml:space="preserve">Consultation with women and girls should guide the selection of any hygiene, dignity or menstrual hygiene related items to be distributed. This includes aspects like size and colour of underwear, type of laundry soap (e.g. bar or powder, scented or unscented) and type of disposal pad (with or without ‘wings’, absorbency etc.). </w:t>
      </w:r>
      <w:r w:rsidR="00F3415C">
        <w:rPr>
          <w:lang w:val="en-NZ"/>
        </w:rPr>
        <w:t xml:space="preserve">Consult with women and girls on ‘how’ distributions (in-kind or vouchers) should be done, ensuring safety, access and provision of information. </w:t>
      </w:r>
    </w:p>
    <w:p w14:paraId="22F617C9" w14:textId="77777777" w:rsidR="00612005" w:rsidRPr="00C740DA" w:rsidRDefault="00612005" w:rsidP="00612005">
      <w:pPr>
        <w:rPr>
          <w:szCs w:val="22"/>
        </w:rPr>
      </w:pPr>
      <w:r w:rsidRPr="005A0A59">
        <w:rPr>
          <w:szCs w:val="22"/>
          <w:lang w:val="en-NZ"/>
        </w:rPr>
        <w:lastRenderedPageBreak/>
        <w:t>Additional supplementary items can be added into each kit, depending on what is appropriate for the local context and socio-cultural situation, and</w:t>
      </w:r>
      <w:r w:rsidRPr="00C740DA">
        <w:rPr>
          <w:szCs w:val="22"/>
        </w:rPr>
        <w:t xml:space="preserve"> based on preferences and needs. For example, a cloth skirt/sari/kanga/sulu could be added to support dignity of women during bathing, or to hide blood stains on clothing etc. A torch could </w:t>
      </w:r>
      <w:r>
        <w:rPr>
          <w:szCs w:val="22"/>
        </w:rPr>
        <w:t xml:space="preserve">be included to increase safety (be sure to coordinate with PGI). </w:t>
      </w:r>
    </w:p>
    <w:p w14:paraId="372D407F" w14:textId="661F6D5A" w:rsidR="007230D4" w:rsidRDefault="00AF348E" w:rsidP="00C740DA">
      <w:r>
        <w:t xml:space="preserve">Remember that there </w:t>
      </w:r>
      <w:r w:rsidR="00FD1064" w:rsidRPr="00DA10BF">
        <w:t>can be large differences in preferences and materials used between urban versus rural areas; in water-scarce or arid regions washing cloth or reusable pads may be challenging due to lack of water; and in transit situations where women and girls are frequently on the move reusable cloth pads may not be practical or appropriate.</w:t>
      </w:r>
    </w:p>
    <w:p w14:paraId="70DDBA8B" w14:textId="25AD43B7" w:rsidR="00491377" w:rsidRDefault="00547896" w:rsidP="00C740DA">
      <w:r>
        <w:t xml:space="preserve">If using cash assistance, key </w:t>
      </w:r>
      <w:r w:rsidR="00491377">
        <w:t>considerations include</w:t>
      </w:r>
      <w:r>
        <w:t xml:space="preserve"> </w:t>
      </w:r>
      <w:r w:rsidR="00491377">
        <w:t>market</w:t>
      </w:r>
      <w:r>
        <w:t xml:space="preserve"> </w:t>
      </w:r>
      <w:r w:rsidR="00491377">
        <w:t xml:space="preserve">functionality, availability of preferred items in the market, women/girls access to markets/shops, household dynamics, etc. The prices of these items should be </w:t>
      </w:r>
      <w:r w:rsidR="005561D8">
        <w:t>included</w:t>
      </w:r>
      <w:r w:rsidR="00491377">
        <w:t xml:space="preserve"> into </w:t>
      </w:r>
      <w:r>
        <w:t xml:space="preserve">the </w:t>
      </w:r>
      <w:r w:rsidR="00491377">
        <w:t>MEB</w:t>
      </w:r>
      <w:r>
        <w:t xml:space="preserve"> (minimum expenditure basket)</w:t>
      </w:r>
      <w:r w:rsidR="00C13718">
        <w:t>, updated through price monitoring</w:t>
      </w:r>
      <w:r w:rsidR="005561D8">
        <w:t xml:space="preserve"> and </w:t>
      </w:r>
      <w:r w:rsidR="00C13718">
        <w:t xml:space="preserve">should be reflected in </w:t>
      </w:r>
      <w:r w:rsidR="005561D8">
        <w:t>transfer value</w:t>
      </w:r>
      <w:r w:rsidR="00796B71">
        <w:t xml:space="preserve"> calculation</w:t>
      </w:r>
      <w:r w:rsidR="00491377">
        <w:t>.</w:t>
      </w:r>
      <w:r>
        <w:t xml:space="preserve"> </w:t>
      </w:r>
    </w:p>
    <w:p w14:paraId="5EB2EFFB" w14:textId="77777777" w:rsidR="00D75766" w:rsidRPr="00C740DA" w:rsidRDefault="00D75766" w:rsidP="00C740DA"/>
    <w:p w14:paraId="23C4150E" w14:textId="598F24C8" w:rsidR="00C631F0" w:rsidRDefault="00344303" w:rsidP="005043E2">
      <w:pPr>
        <w:spacing w:before="0"/>
      </w:pPr>
      <w:r>
        <w:rPr>
          <w:color w:val="C00000"/>
          <w:sz w:val="28"/>
          <w:lang w:val="en-NZ"/>
        </w:rPr>
        <w:t xml:space="preserve">MINIMUM ITEMS </w:t>
      </w:r>
      <w:r w:rsidR="009B6466">
        <w:rPr>
          <w:color w:val="C00000"/>
          <w:sz w:val="28"/>
          <w:lang w:val="en-NZ"/>
        </w:rPr>
        <w:t xml:space="preserve">TO BE INCLUDED IN KITS </w:t>
      </w:r>
      <w:r w:rsidR="00C631F0">
        <w:rPr>
          <w:color w:val="C00000"/>
          <w:sz w:val="28"/>
          <w:lang w:val="en-NZ"/>
        </w:rPr>
        <w:t>FOR MENSTRUAL HYGIENE</w:t>
      </w:r>
    </w:p>
    <w:p w14:paraId="3BA4F028" w14:textId="2D7FA6EB" w:rsidR="001E1838" w:rsidRPr="00D01D48" w:rsidRDefault="00194A7C" w:rsidP="007C0EDD">
      <w:pPr>
        <w:pStyle w:val="ListParagraph"/>
        <w:numPr>
          <w:ilvl w:val="0"/>
          <w:numId w:val="14"/>
        </w:numPr>
        <w:rPr>
          <w:b/>
          <w:color w:val="FF0000"/>
        </w:rPr>
      </w:pPr>
      <w:r>
        <w:rPr>
          <w:b/>
          <w:color w:val="FF0000"/>
        </w:rPr>
        <w:t xml:space="preserve">MHM KIT A - </w:t>
      </w:r>
      <w:r w:rsidR="007C0EDD" w:rsidRPr="00D01D48">
        <w:rPr>
          <w:b/>
          <w:color w:val="FF0000"/>
        </w:rPr>
        <w:t xml:space="preserve">DISPOSABLE PADS </w:t>
      </w:r>
    </w:p>
    <w:p w14:paraId="0B0DA174" w14:textId="7EFEA65B" w:rsidR="00D01D48" w:rsidRDefault="00D01D48" w:rsidP="00D01D48">
      <w:pPr>
        <w:pStyle w:val="ListParagraph"/>
        <w:numPr>
          <w:ilvl w:val="0"/>
          <w:numId w:val="15"/>
        </w:numPr>
      </w:pPr>
      <w:r>
        <w:t xml:space="preserve">Core, full kit: timeframe of consumables = 3 months. Re-distribute full kit every 12 months. </w:t>
      </w:r>
    </w:p>
    <w:p w14:paraId="65BC371F" w14:textId="77777777" w:rsidR="00194A7C" w:rsidRDefault="00D01D48" w:rsidP="00D01D48">
      <w:pPr>
        <w:pStyle w:val="ListParagraph"/>
        <w:numPr>
          <w:ilvl w:val="0"/>
          <w:numId w:val="15"/>
        </w:numPr>
      </w:pPr>
      <w:r>
        <w:t>Top-up, replenishment kit: every 3 months</w:t>
      </w:r>
      <w:r w:rsidR="00194A7C">
        <w:t xml:space="preserve"> </w:t>
      </w:r>
    </w:p>
    <w:p w14:paraId="705BB237" w14:textId="77777777" w:rsidR="00BC5753" w:rsidRDefault="00BC5753" w:rsidP="00BC5753"/>
    <w:tbl>
      <w:tblPr>
        <w:tblW w:w="5147" w:type="pct"/>
        <w:tblLook w:val="04A0" w:firstRow="1" w:lastRow="0" w:firstColumn="1" w:lastColumn="0" w:noHBand="0" w:noVBand="1"/>
      </w:tblPr>
      <w:tblGrid>
        <w:gridCol w:w="3652"/>
        <w:gridCol w:w="591"/>
        <w:gridCol w:w="5231"/>
        <w:gridCol w:w="437"/>
        <w:gridCol w:w="3943"/>
        <w:gridCol w:w="1126"/>
      </w:tblGrid>
      <w:tr w:rsidR="00BC5753" w:rsidRPr="00BC5753" w14:paraId="680D8FCB" w14:textId="77777777" w:rsidTr="00C1124A">
        <w:trPr>
          <w:trHeight w:val="476"/>
        </w:trPr>
        <w:tc>
          <w:tcPr>
            <w:tcW w:w="3162" w:type="pct"/>
            <w:gridSpan w:val="3"/>
            <w:tcBorders>
              <w:top w:val="single" w:sz="8" w:space="0" w:color="auto"/>
              <w:left w:val="single" w:sz="8" w:space="0" w:color="auto"/>
              <w:bottom w:val="single" w:sz="4" w:space="0" w:color="auto"/>
              <w:right w:val="single" w:sz="8" w:space="0" w:color="000000"/>
            </w:tcBorders>
            <w:shd w:val="clear" w:color="000000" w:fill="C65911"/>
            <w:vAlign w:val="bottom"/>
            <w:hideMark/>
          </w:tcPr>
          <w:p w14:paraId="4805AFDA" w14:textId="77777777" w:rsidR="00BC5753" w:rsidRPr="00BC5753" w:rsidRDefault="00BC5753" w:rsidP="00BC5753">
            <w:pPr>
              <w:spacing w:before="0"/>
              <w:jc w:val="center"/>
              <w:rPr>
                <w:rFonts w:ascii="Calibri" w:eastAsia="Times New Roman" w:hAnsi="Calibri" w:cs="Calibri"/>
                <w:b/>
                <w:bCs/>
                <w:color w:val="000000"/>
                <w:szCs w:val="22"/>
                <w:lang w:val="en-NZ" w:eastAsia="en-NZ"/>
              </w:rPr>
            </w:pPr>
            <w:r w:rsidRPr="00BC5753">
              <w:rPr>
                <w:rFonts w:ascii="Calibri" w:eastAsia="Times New Roman" w:hAnsi="Calibri" w:cs="Calibri"/>
                <w:b/>
                <w:bCs/>
                <w:color w:val="000000"/>
                <w:szCs w:val="22"/>
                <w:lang w:val="en-NZ" w:eastAsia="en-NZ"/>
              </w:rPr>
              <w:t xml:space="preserve">FULL, CORE KIT </w:t>
            </w:r>
            <w:r w:rsidRPr="00BC5753">
              <w:rPr>
                <w:rFonts w:ascii="Calibri" w:eastAsia="Times New Roman" w:hAnsi="Calibri" w:cs="Calibri"/>
                <w:b/>
                <w:bCs/>
                <w:color w:val="000000"/>
                <w:szCs w:val="22"/>
                <w:lang w:val="en-NZ" w:eastAsia="en-NZ"/>
              </w:rPr>
              <w:br/>
            </w:r>
            <w:r w:rsidRPr="00BC5753">
              <w:rPr>
                <w:rFonts w:ascii="Calibri" w:eastAsia="Times New Roman" w:hAnsi="Calibri" w:cs="Calibri"/>
                <w:b/>
                <w:bCs/>
                <w:color w:val="000000"/>
                <w:szCs w:val="22"/>
                <w:lang w:val="en-NZ" w:eastAsia="en-NZ"/>
              </w:rPr>
              <w:br/>
              <w:t xml:space="preserve">REDISTRIBUTE EVERY 12 MONTHS </w:t>
            </w:r>
          </w:p>
        </w:tc>
        <w:tc>
          <w:tcPr>
            <w:tcW w:w="146" w:type="pct"/>
            <w:tcBorders>
              <w:top w:val="nil"/>
              <w:left w:val="nil"/>
              <w:bottom w:val="nil"/>
              <w:right w:val="nil"/>
            </w:tcBorders>
            <w:shd w:val="clear" w:color="auto" w:fill="auto"/>
            <w:noWrap/>
            <w:vAlign w:val="bottom"/>
            <w:hideMark/>
          </w:tcPr>
          <w:p w14:paraId="1D3811F8" w14:textId="77777777" w:rsidR="00BC5753" w:rsidRPr="00BC5753" w:rsidRDefault="00BC5753" w:rsidP="00BC5753">
            <w:pPr>
              <w:spacing w:before="0"/>
              <w:jc w:val="center"/>
              <w:rPr>
                <w:rFonts w:ascii="Calibri" w:eastAsia="Times New Roman" w:hAnsi="Calibri" w:cs="Calibri"/>
                <w:b/>
                <w:bCs/>
                <w:color w:val="000000"/>
                <w:szCs w:val="22"/>
                <w:lang w:val="en-NZ" w:eastAsia="en-NZ"/>
              </w:rPr>
            </w:pPr>
          </w:p>
        </w:tc>
        <w:tc>
          <w:tcPr>
            <w:tcW w:w="1692" w:type="pct"/>
            <w:gridSpan w:val="2"/>
            <w:tcBorders>
              <w:top w:val="single" w:sz="8" w:space="0" w:color="auto"/>
              <w:left w:val="single" w:sz="8" w:space="0" w:color="auto"/>
              <w:bottom w:val="single" w:sz="8" w:space="0" w:color="auto"/>
              <w:right w:val="single" w:sz="8" w:space="0" w:color="000000"/>
            </w:tcBorders>
            <w:shd w:val="clear" w:color="000000" w:fill="F4B084"/>
            <w:vAlign w:val="bottom"/>
            <w:hideMark/>
          </w:tcPr>
          <w:p w14:paraId="0B160D6C" w14:textId="77777777" w:rsidR="00BC5753" w:rsidRPr="00BC5753" w:rsidRDefault="00BC5753" w:rsidP="00BC5753">
            <w:pPr>
              <w:spacing w:before="0"/>
              <w:jc w:val="center"/>
              <w:rPr>
                <w:rFonts w:ascii="Calibri" w:eastAsia="Times New Roman" w:hAnsi="Calibri" w:cs="Calibri"/>
                <w:b/>
                <w:bCs/>
                <w:color w:val="000000"/>
                <w:szCs w:val="22"/>
                <w:lang w:val="en-NZ" w:eastAsia="en-NZ"/>
              </w:rPr>
            </w:pPr>
            <w:r w:rsidRPr="00BC5753">
              <w:rPr>
                <w:rFonts w:ascii="Calibri" w:eastAsia="Times New Roman" w:hAnsi="Calibri" w:cs="Calibri"/>
                <w:b/>
                <w:bCs/>
                <w:color w:val="000000"/>
                <w:szCs w:val="22"/>
                <w:lang w:val="en-NZ" w:eastAsia="en-NZ"/>
              </w:rPr>
              <w:t xml:space="preserve">TOP-UP, REPLENISHMENT KIT (CONSUMABLES) </w:t>
            </w:r>
            <w:r w:rsidRPr="00BC5753">
              <w:rPr>
                <w:rFonts w:ascii="Calibri" w:eastAsia="Times New Roman" w:hAnsi="Calibri" w:cs="Calibri"/>
                <w:b/>
                <w:bCs/>
                <w:color w:val="000000"/>
                <w:szCs w:val="22"/>
                <w:lang w:val="en-NZ" w:eastAsia="en-NZ"/>
              </w:rPr>
              <w:br/>
            </w:r>
            <w:r w:rsidRPr="00BC5753">
              <w:rPr>
                <w:rFonts w:ascii="Calibri" w:eastAsia="Times New Roman" w:hAnsi="Calibri" w:cs="Calibri"/>
                <w:b/>
                <w:bCs/>
                <w:color w:val="000000"/>
                <w:szCs w:val="22"/>
                <w:lang w:val="en-NZ" w:eastAsia="en-NZ"/>
              </w:rPr>
              <w:br/>
              <w:t>EVERY 3 MONTHS (IN-KIND OR CASH)</w:t>
            </w:r>
          </w:p>
        </w:tc>
      </w:tr>
      <w:tr w:rsidR="00C1124A" w:rsidRPr="00BC5753" w14:paraId="05A0654E" w14:textId="77777777" w:rsidTr="006E605C">
        <w:trPr>
          <w:trHeight w:val="156"/>
        </w:trPr>
        <w:tc>
          <w:tcPr>
            <w:tcW w:w="1219" w:type="pct"/>
            <w:tcBorders>
              <w:top w:val="nil"/>
              <w:left w:val="single" w:sz="8" w:space="0" w:color="auto"/>
              <w:bottom w:val="single" w:sz="4" w:space="0" w:color="auto"/>
              <w:right w:val="single" w:sz="4" w:space="0" w:color="auto"/>
            </w:tcBorders>
            <w:shd w:val="clear" w:color="000000" w:fill="FCE4D6"/>
            <w:noWrap/>
            <w:vAlign w:val="bottom"/>
            <w:hideMark/>
          </w:tcPr>
          <w:p w14:paraId="6B525B59" w14:textId="77777777" w:rsidR="00BC5753" w:rsidRPr="00BC5753" w:rsidRDefault="00BC5753" w:rsidP="00BC5753">
            <w:pPr>
              <w:spacing w:before="0"/>
              <w:rPr>
                <w:rFonts w:ascii="Calibri" w:eastAsia="Times New Roman" w:hAnsi="Calibri" w:cs="Calibri"/>
                <w:b/>
                <w:bCs/>
                <w:color w:val="000000"/>
                <w:szCs w:val="22"/>
                <w:lang w:val="en-NZ" w:eastAsia="en-NZ"/>
              </w:rPr>
            </w:pPr>
            <w:r w:rsidRPr="00BC5753">
              <w:rPr>
                <w:rFonts w:ascii="Calibri" w:eastAsia="Times New Roman" w:hAnsi="Calibri" w:cs="Calibri"/>
                <w:b/>
                <w:bCs/>
                <w:color w:val="000000"/>
                <w:szCs w:val="22"/>
                <w:lang w:val="en-NZ" w:eastAsia="en-NZ"/>
              </w:rPr>
              <w:t>DESCRIPTION</w:t>
            </w:r>
          </w:p>
        </w:tc>
        <w:tc>
          <w:tcPr>
            <w:tcW w:w="197" w:type="pct"/>
            <w:tcBorders>
              <w:top w:val="nil"/>
              <w:left w:val="nil"/>
              <w:bottom w:val="single" w:sz="4" w:space="0" w:color="auto"/>
              <w:right w:val="single" w:sz="4" w:space="0" w:color="auto"/>
            </w:tcBorders>
            <w:shd w:val="clear" w:color="000000" w:fill="FCE4D6"/>
            <w:noWrap/>
            <w:vAlign w:val="bottom"/>
            <w:hideMark/>
          </w:tcPr>
          <w:p w14:paraId="51876828" w14:textId="77777777" w:rsidR="00BC5753" w:rsidRPr="00BC5753" w:rsidRDefault="00BC5753" w:rsidP="00BC5753">
            <w:pPr>
              <w:spacing w:before="0"/>
              <w:rPr>
                <w:rFonts w:ascii="Calibri" w:eastAsia="Times New Roman" w:hAnsi="Calibri" w:cs="Calibri"/>
                <w:b/>
                <w:bCs/>
                <w:color w:val="000000"/>
                <w:szCs w:val="22"/>
                <w:lang w:val="en-NZ" w:eastAsia="en-NZ"/>
              </w:rPr>
            </w:pPr>
            <w:r w:rsidRPr="00BC5753">
              <w:rPr>
                <w:rFonts w:ascii="Calibri" w:eastAsia="Times New Roman" w:hAnsi="Calibri" w:cs="Calibri"/>
                <w:b/>
                <w:bCs/>
                <w:color w:val="000000"/>
                <w:szCs w:val="22"/>
                <w:lang w:val="en-NZ" w:eastAsia="en-NZ"/>
              </w:rPr>
              <w:t>QTY</w:t>
            </w:r>
          </w:p>
        </w:tc>
        <w:tc>
          <w:tcPr>
            <w:tcW w:w="1746" w:type="pct"/>
            <w:tcBorders>
              <w:top w:val="nil"/>
              <w:left w:val="nil"/>
              <w:bottom w:val="single" w:sz="4" w:space="0" w:color="auto"/>
              <w:right w:val="single" w:sz="8" w:space="0" w:color="auto"/>
            </w:tcBorders>
            <w:shd w:val="clear" w:color="000000" w:fill="FCE4D6"/>
            <w:noWrap/>
            <w:vAlign w:val="bottom"/>
            <w:hideMark/>
          </w:tcPr>
          <w:p w14:paraId="52B3A610" w14:textId="77777777" w:rsidR="00BC5753" w:rsidRPr="00BC5753" w:rsidRDefault="00BC5753" w:rsidP="00BC5753">
            <w:pPr>
              <w:spacing w:before="0"/>
              <w:rPr>
                <w:rFonts w:ascii="Calibri" w:eastAsia="Times New Roman" w:hAnsi="Calibri" w:cs="Calibri"/>
                <w:b/>
                <w:bCs/>
                <w:color w:val="000000"/>
                <w:szCs w:val="22"/>
                <w:lang w:val="en-NZ" w:eastAsia="en-NZ"/>
              </w:rPr>
            </w:pPr>
            <w:r w:rsidRPr="00BC5753">
              <w:rPr>
                <w:rFonts w:ascii="Calibri" w:eastAsia="Times New Roman" w:hAnsi="Calibri" w:cs="Calibri"/>
                <w:b/>
                <w:bCs/>
                <w:color w:val="000000"/>
                <w:szCs w:val="22"/>
                <w:lang w:val="en-NZ" w:eastAsia="en-NZ"/>
              </w:rPr>
              <w:t>COMMENTS</w:t>
            </w:r>
          </w:p>
        </w:tc>
        <w:tc>
          <w:tcPr>
            <w:tcW w:w="146" w:type="pct"/>
            <w:tcBorders>
              <w:top w:val="nil"/>
              <w:left w:val="nil"/>
              <w:bottom w:val="nil"/>
              <w:right w:val="nil"/>
            </w:tcBorders>
            <w:shd w:val="clear" w:color="auto" w:fill="auto"/>
            <w:noWrap/>
            <w:vAlign w:val="bottom"/>
            <w:hideMark/>
          </w:tcPr>
          <w:p w14:paraId="50F6A45B" w14:textId="77777777" w:rsidR="00BC5753" w:rsidRPr="00BC5753" w:rsidRDefault="00BC5753" w:rsidP="00BC5753">
            <w:pPr>
              <w:spacing w:before="0"/>
              <w:rPr>
                <w:rFonts w:ascii="Calibri" w:eastAsia="Times New Roman" w:hAnsi="Calibri" w:cs="Calibri"/>
                <w:b/>
                <w:bCs/>
                <w:color w:val="000000"/>
                <w:szCs w:val="22"/>
                <w:lang w:val="en-NZ" w:eastAsia="en-NZ"/>
              </w:rPr>
            </w:pPr>
          </w:p>
        </w:tc>
        <w:tc>
          <w:tcPr>
            <w:tcW w:w="1316" w:type="pct"/>
            <w:tcBorders>
              <w:top w:val="nil"/>
              <w:left w:val="single" w:sz="8" w:space="0" w:color="auto"/>
              <w:bottom w:val="single" w:sz="4" w:space="0" w:color="auto"/>
              <w:right w:val="single" w:sz="4" w:space="0" w:color="auto"/>
            </w:tcBorders>
            <w:shd w:val="clear" w:color="000000" w:fill="FCE4D6"/>
            <w:noWrap/>
            <w:vAlign w:val="bottom"/>
            <w:hideMark/>
          </w:tcPr>
          <w:p w14:paraId="210C0A28" w14:textId="77777777" w:rsidR="00BC5753" w:rsidRPr="00BC5753" w:rsidRDefault="00BC5753" w:rsidP="00BC5753">
            <w:pPr>
              <w:spacing w:before="0"/>
              <w:rPr>
                <w:rFonts w:ascii="Calibri" w:eastAsia="Times New Roman" w:hAnsi="Calibri" w:cs="Calibri"/>
                <w:b/>
                <w:bCs/>
                <w:color w:val="000000"/>
                <w:szCs w:val="22"/>
                <w:lang w:val="en-NZ" w:eastAsia="en-NZ"/>
              </w:rPr>
            </w:pPr>
            <w:r w:rsidRPr="00BC5753">
              <w:rPr>
                <w:rFonts w:ascii="Calibri" w:eastAsia="Times New Roman" w:hAnsi="Calibri" w:cs="Calibri"/>
                <w:b/>
                <w:bCs/>
                <w:color w:val="000000"/>
                <w:szCs w:val="22"/>
                <w:lang w:val="en-NZ" w:eastAsia="en-NZ"/>
              </w:rPr>
              <w:t>DESCRIPTION</w:t>
            </w:r>
          </w:p>
        </w:tc>
        <w:tc>
          <w:tcPr>
            <w:tcW w:w="376" w:type="pct"/>
            <w:tcBorders>
              <w:top w:val="nil"/>
              <w:left w:val="nil"/>
              <w:bottom w:val="single" w:sz="4" w:space="0" w:color="auto"/>
              <w:right w:val="single" w:sz="8" w:space="0" w:color="auto"/>
            </w:tcBorders>
            <w:shd w:val="clear" w:color="000000" w:fill="FCE4D6"/>
            <w:noWrap/>
            <w:vAlign w:val="bottom"/>
            <w:hideMark/>
          </w:tcPr>
          <w:p w14:paraId="65EE64DD" w14:textId="77777777" w:rsidR="00BC5753" w:rsidRPr="00BC5753" w:rsidRDefault="00BC5753" w:rsidP="00BC5753">
            <w:pPr>
              <w:spacing w:before="0"/>
              <w:rPr>
                <w:rFonts w:ascii="Calibri" w:eastAsia="Times New Roman" w:hAnsi="Calibri" w:cs="Calibri"/>
                <w:b/>
                <w:bCs/>
                <w:color w:val="000000"/>
                <w:szCs w:val="22"/>
                <w:lang w:val="en-NZ" w:eastAsia="en-NZ"/>
              </w:rPr>
            </w:pPr>
            <w:r w:rsidRPr="00BC5753">
              <w:rPr>
                <w:rFonts w:ascii="Calibri" w:eastAsia="Times New Roman" w:hAnsi="Calibri" w:cs="Calibri"/>
                <w:b/>
                <w:bCs/>
                <w:color w:val="000000"/>
                <w:szCs w:val="22"/>
                <w:lang w:val="en-NZ" w:eastAsia="en-NZ"/>
              </w:rPr>
              <w:t>QTY</w:t>
            </w:r>
          </w:p>
        </w:tc>
      </w:tr>
      <w:tr w:rsidR="00C1124A" w:rsidRPr="00BC5753" w14:paraId="02CAF970" w14:textId="77777777" w:rsidTr="006E605C">
        <w:trPr>
          <w:trHeight w:val="627"/>
        </w:trPr>
        <w:tc>
          <w:tcPr>
            <w:tcW w:w="1219" w:type="pct"/>
            <w:tcBorders>
              <w:top w:val="nil"/>
              <w:left w:val="single" w:sz="8" w:space="0" w:color="auto"/>
              <w:bottom w:val="single" w:sz="4" w:space="0" w:color="auto"/>
              <w:right w:val="single" w:sz="4" w:space="0" w:color="auto"/>
            </w:tcBorders>
            <w:shd w:val="clear" w:color="auto" w:fill="auto"/>
            <w:hideMark/>
          </w:tcPr>
          <w:p w14:paraId="755B0DD7" w14:textId="77777777" w:rsidR="00BC5753" w:rsidRPr="00BC5753" w:rsidRDefault="00BC5753" w:rsidP="00BC5753">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DISPOSABLE SANITARY PADS (pack of), straight or winged, medium to heavy flow, minimum 8 pads per pack </w:t>
            </w:r>
          </w:p>
        </w:tc>
        <w:tc>
          <w:tcPr>
            <w:tcW w:w="197" w:type="pct"/>
            <w:tcBorders>
              <w:top w:val="nil"/>
              <w:left w:val="nil"/>
              <w:bottom w:val="single" w:sz="4" w:space="0" w:color="auto"/>
              <w:right w:val="single" w:sz="4" w:space="0" w:color="auto"/>
            </w:tcBorders>
            <w:shd w:val="clear" w:color="auto" w:fill="auto"/>
            <w:hideMark/>
          </w:tcPr>
          <w:p w14:paraId="412EED43" w14:textId="77777777" w:rsidR="00BC5753" w:rsidRPr="00BC5753" w:rsidRDefault="00BC5753" w:rsidP="00BC5753">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6</w:t>
            </w:r>
          </w:p>
        </w:tc>
        <w:tc>
          <w:tcPr>
            <w:tcW w:w="1746" w:type="pct"/>
            <w:tcBorders>
              <w:top w:val="nil"/>
              <w:left w:val="nil"/>
              <w:bottom w:val="single" w:sz="4" w:space="0" w:color="auto"/>
              <w:right w:val="single" w:sz="8" w:space="0" w:color="auto"/>
            </w:tcBorders>
            <w:shd w:val="clear" w:color="auto" w:fill="auto"/>
            <w:hideMark/>
          </w:tcPr>
          <w:p w14:paraId="4050FC6E" w14:textId="2DC42CD8" w:rsidR="00BC5753" w:rsidRPr="00BC5753" w:rsidRDefault="00BC5753" w:rsidP="00BC5753">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Two packets (minimum 8 pads) pe</w:t>
            </w:r>
            <w:r w:rsidR="00EA5A95">
              <w:rPr>
                <w:rFonts w:ascii="Calibri" w:eastAsia="Times New Roman" w:hAnsi="Calibri" w:cs="Calibri"/>
                <w:color w:val="000000"/>
                <w:szCs w:val="22"/>
                <w:lang w:val="en-NZ" w:eastAsia="en-NZ"/>
              </w:rPr>
              <w:t xml:space="preserve">r month x 3 months = </w:t>
            </w:r>
            <w:r w:rsidR="00BF412A">
              <w:rPr>
                <w:rFonts w:ascii="Calibri" w:eastAsia="Times New Roman" w:hAnsi="Calibri" w:cs="Calibri"/>
                <w:color w:val="000000"/>
                <w:szCs w:val="22"/>
                <w:lang w:val="en-NZ" w:eastAsia="en-NZ"/>
              </w:rPr>
              <w:t xml:space="preserve">6 packets. </w:t>
            </w:r>
            <w:r w:rsidR="00BF412A" w:rsidRPr="00194A7C">
              <w:rPr>
                <w:rFonts w:ascii="Calibri" w:eastAsia="Times New Roman" w:hAnsi="Calibri" w:cs="Calibri"/>
                <w:color w:val="000000"/>
                <w:szCs w:val="22"/>
                <w:lang w:val="en-NZ" w:eastAsia="en-NZ"/>
              </w:rPr>
              <w:t>If pads are the type fastened by an elastic band around the waist; minimum 2 x elastic waist bands must be included in kit.</w:t>
            </w:r>
            <w:r w:rsidR="00BF412A">
              <w:rPr>
                <w:rFonts w:ascii="Calibri" w:eastAsia="Times New Roman" w:hAnsi="Calibri" w:cs="Calibri"/>
                <w:color w:val="000000"/>
                <w:szCs w:val="22"/>
                <w:lang w:val="en-NZ" w:eastAsia="en-NZ"/>
              </w:rPr>
              <w:t xml:space="preserve"> </w:t>
            </w:r>
          </w:p>
        </w:tc>
        <w:tc>
          <w:tcPr>
            <w:tcW w:w="146" w:type="pct"/>
            <w:tcBorders>
              <w:top w:val="nil"/>
              <w:left w:val="nil"/>
              <w:bottom w:val="nil"/>
              <w:right w:val="nil"/>
            </w:tcBorders>
            <w:shd w:val="clear" w:color="auto" w:fill="auto"/>
            <w:noWrap/>
            <w:vAlign w:val="bottom"/>
            <w:hideMark/>
          </w:tcPr>
          <w:p w14:paraId="7DF0E0AC" w14:textId="77777777" w:rsidR="00BC5753" w:rsidRPr="00BC5753" w:rsidRDefault="00BC5753" w:rsidP="00BC5753">
            <w:pPr>
              <w:spacing w:before="0"/>
              <w:rPr>
                <w:rFonts w:ascii="Calibri" w:eastAsia="Times New Roman" w:hAnsi="Calibri" w:cs="Calibri"/>
                <w:color w:val="000000"/>
                <w:szCs w:val="22"/>
                <w:lang w:val="en-NZ" w:eastAsia="en-NZ"/>
              </w:rPr>
            </w:pPr>
          </w:p>
        </w:tc>
        <w:tc>
          <w:tcPr>
            <w:tcW w:w="1316" w:type="pct"/>
            <w:tcBorders>
              <w:top w:val="nil"/>
              <w:left w:val="single" w:sz="8" w:space="0" w:color="auto"/>
              <w:bottom w:val="single" w:sz="4" w:space="0" w:color="auto"/>
              <w:right w:val="single" w:sz="4" w:space="0" w:color="auto"/>
            </w:tcBorders>
            <w:shd w:val="clear" w:color="auto" w:fill="auto"/>
            <w:hideMark/>
          </w:tcPr>
          <w:p w14:paraId="1CE82916" w14:textId="77777777" w:rsidR="00BC5753" w:rsidRPr="00BC5753" w:rsidRDefault="00BC5753" w:rsidP="00BC5753">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DISPOSABLE SANITARY PADS (pack of), minimum 8 pads per pack </w:t>
            </w:r>
          </w:p>
        </w:tc>
        <w:tc>
          <w:tcPr>
            <w:tcW w:w="376" w:type="pct"/>
            <w:tcBorders>
              <w:top w:val="nil"/>
              <w:left w:val="nil"/>
              <w:bottom w:val="single" w:sz="4" w:space="0" w:color="auto"/>
              <w:right w:val="single" w:sz="8" w:space="0" w:color="auto"/>
            </w:tcBorders>
            <w:shd w:val="clear" w:color="auto" w:fill="auto"/>
            <w:hideMark/>
          </w:tcPr>
          <w:p w14:paraId="117CFB8D" w14:textId="77777777" w:rsidR="00BC5753" w:rsidRPr="00BC5753" w:rsidRDefault="00BC5753" w:rsidP="00BC5753">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6</w:t>
            </w:r>
          </w:p>
        </w:tc>
      </w:tr>
      <w:tr w:rsidR="00C1124A" w:rsidRPr="00BC5753" w14:paraId="06BA73E9" w14:textId="77777777" w:rsidTr="006E605C">
        <w:trPr>
          <w:trHeight w:val="318"/>
        </w:trPr>
        <w:tc>
          <w:tcPr>
            <w:tcW w:w="1219" w:type="pct"/>
            <w:tcBorders>
              <w:top w:val="nil"/>
              <w:left w:val="single" w:sz="8" w:space="0" w:color="auto"/>
              <w:bottom w:val="single" w:sz="4" w:space="0" w:color="auto"/>
              <w:right w:val="single" w:sz="4" w:space="0" w:color="auto"/>
            </w:tcBorders>
            <w:shd w:val="clear" w:color="auto" w:fill="auto"/>
            <w:hideMark/>
          </w:tcPr>
          <w:p w14:paraId="3FCFED6B" w14:textId="77777777" w:rsidR="00BC5753" w:rsidRPr="00BC5753" w:rsidRDefault="00BC5753" w:rsidP="00BC5753">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BATHING SOAP, 100 grams minimum  </w:t>
            </w:r>
          </w:p>
        </w:tc>
        <w:tc>
          <w:tcPr>
            <w:tcW w:w="197" w:type="pct"/>
            <w:tcBorders>
              <w:top w:val="nil"/>
              <w:left w:val="nil"/>
              <w:bottom w:val="single" w:sz="4" w:space="0" w:color="auto"/>
              <w:right w:val="single" w:sz="4" w:space="0" w:color="auto"/>
            </w:tcBorders>
            <w:shd w:val="clear" w:color="auto" w:fill="auto"/>
            <w:hideMark/>
          </w:tcPr>
          <w:p w14:paraId="26D3F066" w14:textId="1D4E604D" w:rsidR="00BC5753" w:rsidRPr="00BC5753" w:rsidRDefault="00D759F8" w:rsidP="00BC5753">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6</w:t>
            </w:r>
          </w:p>
        </w:tc>
        <w:tc>
          <w:tcPr>
            <w:tcW w:w="1746" w:type="pct"/>
            <w:tcBorders>
              <w:top w:val="nil"/>
              <w:left w:val="nil"/>
              <w:bottom w:val="single" w:sz="4" w:space="0" w:color="auto"/>
              <w:right w:val="single" w:sz="8" w:space="0" w:color="auto"/>
            </w:tcBorders>
            <w:shd w:val="clear" w:color="auto" w:fill="auto"/>
            <w:hideMark/>
          </w:tcPr>
          <w:p w14:paraId="2BBA5152" w14:textId="77777777" w:rsidR="00BC5753" w:rsidRPr="00BC5753" w:rsidRDefault="00BC5753" w:rsidP="00BC5753">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2 bathing soaps per month x 3 months = 6 bars of soap </w:t>
            </w:r>
          </w:p>
        </w:tc>
        <w:tc>
          <w:tcPr>
            <w:tcW w:w="146" w:type="pct"/>
            <w:tcBorders>
              <w:top w:val="nil"/>
              <w:left w:val="nil"/>
              <w:bottom w:val="nil"/>
              <w:right w:val="nil"/>
            </w:tcBorders>
            <w:shd w:val="clear" w:color="auto" w:fill="auto"/>
            <w:noWrap/>
            <w:vAlign w:val="bottom"/>
            <w:hideMark/>
          </w:tcPr>
          <w:p w14:paraId="25CE8F95" w14:textId="77777777" w:rsidR="00BC5753" w:rsidRPr="00BC5753" w:rsidRDefault="00BC5753" w:rsidP="00BC5753">
            <w:pPr>
              <w:spacing w:before="0"/>
              <w:rPr>
                <w:rFonts w:ascii="Calibri" w:eastAsia="Times New Roman" w:hAnsi="Calibri" w:cs="Calibri"/>
                <w:color w:val="000000"/>
                <w:szCs w:val="22"/>
                <w:lang w:val="en-NZ" w:eastAsia="en-NZ"/>
              </w:rPr>
            </w:pPr>
          </w:p>
        </w:tc>
        <w:tc>
          <w:tcPr>
            <w:tcW w:w="1316" w:type="pct"/>
            <w:tcBorders>
              <w:top w:val="nil"/>
              <w:left w:val="single" w:sz="8" w:space="0" w:color="auto"/>
              <w:bottom w:val="single" w:sz="8" w:space="0" w:color="auto"/>
              <w:right w:val="single" w:sz="4" w:space="0" w:color="auto"/>
            </w:tcBorders>
            <w:shd w:val="clear" w:color="auto" w:fill="auto"/>
            <w:hideMark/>
          </w:tcPr>
          <w:p w14:paraId="006703FA" w14:textId="77777777" w:rsidR="00BC5753" w:rsidRPr="00BC5753" w:rsidRDefault="00BC5753" w:rsidP="00BC5753">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BATHING SOAP, 100 grams minimum  </w:t>
            </w:r>
          </w:p>
        </w:tc>
        <w:tc>
          <w:tcPr>
            <w:tcW w:w="376" w:type="pct"/>
            <w:tcBorders>
              <w:top w:val="nil"/>
              <w:left w:val="nil"/>
              <w:bottom w:val="single" w:sz="8" w:space="0" w:color="auto"/>
              <w:right w:val="single" w:sz="8" w:space="0" w:color="auto"/>
            </w:tcBorders>
            <w:shd w:val="clear" w:color="auto" w:fill="auto"/>
            <w:hideMark/>
          </w:tcPr>
          <w:p w14:paraId="0B102DD1" w14:textId="62D124DD" w:rsidR="00BC5753" w:rsidRPr="00BC5753" w:rsidRDefault="00D759F8" w:rsidP="00BC5753">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6</w:t>
            </w:r>
          </w:p>
        </w:tc>
      </w:tr>
      <w:tr w:rsidR="0074331D" w:rsidRPr="00BC5753" w14:paraId="03E42F3E" w14:textId="77777777" w:rsidTr="006E605C">
        <w:trPr>
          <w:trHeight w:val="318"/>
        </w:trPr>
        <w:tc>
          <w:tcPr>
            <w:tcW w:w="1219" w:type="pct"/>
            <w:tcBorders>
              <w:top w:val="nil"/>
              <w:left w:val="single" w:sz="8" w:space="0" w:color="auto"/>
              <w:bottom w:val="single" w:sz="4" w:space="0" w:color="auto"/>
              <w:right w:val="single" w:sz="4" w:space="0" w:color="auto"/>
            </w:tcBorders>
            <w:shd w:val="clear" w:color="auto" w:fill="auto"/>
          </w:tcPr>
          <w:p w14:paraId="1502AE45" w14:textId="55A90FFC"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UNDERWEAR, cotton, not white or light colour </w:t>
            </w:r>
          </w:p>
        </w:tc>
        <w:tc>
          <w:tcPr>
            <w:tcW w:w="197" w:type="pct"/>
            <w:tcBorders>
              <w:top w:val="nil"/>
              <w:left w:val="nil"/>
              <w:bottom w:val="single" w:sz="4" w:space="0" w:color="auto"/>
              <w:right w:val="single" w:sz="4" w:space="0" w:color="auto"/>
            </w:tcBorders>
            <w:shd w:val="clear" w:color="auto" w:fill="auto"/>
          </w:tcPr>
          <w:p w14:paraId="22E4481D" w14:textId="51D70B5D" w:rsidR="0074331D"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3</w:t>
            </w:r>
          </w:p>
        </w:tc>
        <w:tc>
          <w:tcPr>
            <w:tcW w:w="1746" w:type="pct"/>
            <w:tcBorders>
              <w:top w:val="nil"/>
              <w:left w:val="nil"/>
              <w:bottom w:val="single" w:sz="4" w:space="0" w:color="auto"/>
              <w:right w:val="single" w:sz="8" w:space="0" w:color="auto"/>
            </w:tcBorders>
            <w:shd w:val="clear" w:color="auto" w:fill="auto"/>
          </w:tcPr>
          <w:p w14:paraId="2AAF391C" w14:textId="41DBE04D"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Choose most appropriate size </w:t>
            </w:r>
            <w:r>
              <w:rPr>
                <w:rFonts w:ascii="Calibri" w:eastAsia="Times New Roman" w:hAnsi="Calibri" w:cs="Calibri"/>
                <w:color w:val="000000"/>
                <w:szCs w:val="22"/>
                <w:lang w:val="en-NZ" w:eastAsia="en-NZ"/>
              </w:rPr>
              <w:t xml:space="preserve">and color </w:t>
            </w:r>
            <w:r w:rsidRPr="00BC5753">
              <w:rPr>
                <w:rFonts w:ascii="Calibri" w:eastAsia="Times New Roman" w:hAnsi="Calibri" w:cs="Calibri"/>
                <w:color w:val="000000"/>
                <w:szCs w:val="22"/>
                <w:lang w:val="en-NZ" w:eastAsia="en-NZ"/>
              </w:rPr>
              <w:t>dependant on co</w:t>
            </w:r>
            <w:r>
              <w:rPr>
                <w:rFonts w:ascii="Calibri" w:eastAsia="Times New Roman" w:hAnsi="Calibri" w:cs="Calibri"/>
                <w:color w:val="000000"/>
                <w:szCs w:val="22"/>
                <w:lang w:val="en-NZ" w:eastAsia="en-NZ"/>
              </w:rPr>
              <w:t>ntext, and/or set-up exchange/</w:t>
            </w:r>
            <w:r w:rsidRPr="00BC5753">
              <w:rPr>
                <w:rFonts w:ascii="Calibri" w:eastAsia="Times New Roman" w:hAnsi="Calibri" w:cs="Calibri"/>
                <w:color w:val="000000"/>
                <w:szCs w:val="22"/>
                <w:lang w:val="en-NZ" w:eastAsia="en-NZ"/>
              </w:rPr>
              <w:t>select</w:t>
            </w:r>
            <w:r>
              <w:rPr>
                <w:rFonts w:ascii="Calibri" w:eastAsia="Times New Roman" w:hAnsi="Calibri" w:cs="Calibri"/>
                <w:color w:val="000000"/>
                <w:szCs w:val="22"/>
                <w:lang w:val="en-NZ" w:eastAsia="en-NZ"/>
              </w:rPr>
              <w:t xml:space="preserve">ion during distribution. </w:t>
            </w:r>
            <w:r w:rsidRPr="00BC5753">
              <w:rPr>
                <w:rFonts w:ascii="Calibri" w:eastAsia="Times New Roman" w:hAnsi="Calibri" w:cs="Calibri"/>
                <w:color w:val="000000"/>
                <w:szCs w:val="22"/>
                <w:lang w:val="en-NZ" w:eastAsia="en-NZ"/>
              </w:rPr>
              <w:t xml:space="preserve"> </w:t>
            </w:r>
          </w:p>
        </w:tc>
        <w:tc>
          <w:tcPr>
            <w:tcW w:w="146" w:type="pct"/>
            <w:tcBorders>
              <w:top w:val="nil"/>
              <w:left w:val="nil"/>
              <w:bottom w:val="nil"/>
              <w:right w:val="nil"/>
            </w:tcBorders>
            <w:shd w:val="clear" w:color="auto" w:fill="auto"/>
            <w:noWrap/>
            <w:vAlign w:val="bottom"/>
          </w:tcPr>
          <w:p w14:paraId="1F2E9FF8" w14:textId="77777777" w:rsidR="0074331D" w:rsidRPr="00BC5753" w:rsidRDefault="0074331D" w:rsidP="0074331D">
            <w:pPr>
              <w:spacing w:before="0"/>
              <w:rPr>
                <w:rFonts w:ascii="Calibri" w:eastAsia="Times New Roman" w:hAnsi="Calibri" w:cs="Calibri"/>
                <w:color w:val="000000"/>
                <w:szCs w:val="22"/>
                <w:lang w:val="en-NZ" w:eastAsia="en-NZ"/>
              </w:rPr>
            </w:pPr>
          </w:p>
        </w:tc>
        <w:tc>
          <w:tcPr>
            <w:tcW w:w="1316" w:type="pct"/>
            <w:tcBorders>
              <w:top w:val="nil"/>
              <w:left w:val="single" w:sz="8" w:space="0" w:color="auto"/>
              <w:bottom w:val="single" w:sz="8" w:space="0" w:color="auto"/>
              <w:right w:val="single" w:sz="4" w:space="0" w:color="auto"/>
            </w:tcBorders>
            <w:shd w:val="clear" w:color="auto" w:fill="auto"/>
          </w:tcPr>
          <w:p w14:paraId="02F0A9D7" w14:textId="77777777" w:rsidR="0074331D" w:rsidRDefault="0074331D" w:rsidP="0074331D">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Possibly: </w:t>
            </w:r>
          </w:p>
          <w:p w14:paraId="5ABBBACB" w14:textId="33BAC998" w:rsidR="0074331D" w:rsidRPr="00BC5753" w:rsidRDefault="0074331D" w:rsidP="0074331D">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PAPER BAGS, 1 – 2 litres</w:t>
            </w:r>
            <w:r w:rsidRPr="008B336E">
              <w:rPr>
                <w:rFonts w:ascii="Calibri" w:eastAsia="Times New Roman" w:hAnsi="Calibri" w:cs="Calibri"/>
                <w:color w:val="000000"/>
                <w:szCs w:val="22"/>
                <w:lang w:val="en-NZ" w:eastAsia="en-NZ"/>
              </w:rPr>
              <w:t>, non-transparent</w:t>
            </w:r>
            <w:r>
              <w:rPr>
                <w:rFonts w:ascii="Calibri" w:eastAsia="Times New Roman" w:hAnsi="Calibri" w:cs="Calibri"/>
                <w:color w:val="000000"/>
                <w:szCs w:val="22"/>
                <w:lang w:val="en-NZ" w:eastAsia="en-NZ"/>
              </w:rPr>
              <w:t xml:space="preserve"> (brown),  pack of 20</w:t>
            </w:r>
          </w:p>
        </w:tc>
        <w:tc>
          <w:tcPr>
            <w:tcW w:w="376" w:type="pct"/>
            <w:tcBorders>
              <w:top w:val="nil"/>
              <w:left w:val="nil"/>
              <w:bottom w:val="single" w:sz="8" w:space="0" w:color="auto"/>
              <w:right w:val="single" w:sz="8" w:space="0" w:color="auto"/>
            </w:tcBorders>
            <w:shd w:val="clear" w:color="auto" w:fill="auto"/>
          </w:tcPr>
          <w:p w14:paraId="6EF9E572" w14:textId="1FD48AA3" w:rsidR="0074331D" w:rsidRDefault="0074331D" w:rsidP="0074331D">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1 </w:t>
            </w:r>
          </w:p>
        </w:tc>
      </w:tr>
      <w:tr w:rsidR="0074331D" w:rsidRPr="00BC5753" w14:paraId="24703258" w14:textId="77777777" w:rsidTr="006E605C">
        <w:trPr>
          <w:trHeight w:val="470"/>
        </w:trPr>
        <w:tc>
          <w:tcPr>
            <w:tcW w:w="1219" w:type="pct"/>
            <w:tcBorders>
              <w:top w:val="nil"/>
              <w:left w:val="single" w:sz="8" w:space="0" w:color="auto"/>
              <w:bottom w:val="single" w:sz="4" w:space="0" w:color="auto"/>
              <w:right w:val="single" w:sz="4" w:space="0" w:color="auto"/>
            </w:tcBorders>
            <w:shd w:val="clear" w:color="auto" w:fill="auto"/>
          </w:tcPr>
          <w:p w14:paraId="39FD705A" w14:textId="7F01D11F"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SMALL CARRY POUCH, </w:t>
            </w:r>
            <w:r w:rsidR="00CD2D7E">
              <w:rPr>
                <w:rFonts w:ascii="Calibri" w:eastAsia="Times New Roman" w:hAnsi="Calibri" w:cs="Calibri"/>
                <w:color w:val="000000"/>
                <w:szCs w:val="22"/>
                <w:lang w:val="en-NZ" w:eastAsia="en-NZ"/>
              </w:rPr>
              <w:t xml:space="preserve">½ to 1 litre capacity, </w:t>
            </w:r>
            <w:r w:rsidRPr="00BC5753">
              <w:rPr>
                <w:rFonts w:ascii="Calibri" w:eastAsia="Times New Roman" w:hAnsi="Calibri" w:cs="Calibri"/>
                <w:color w:val="000000"/>
                <w:szCs w:val="22"/>
                <w:lang w:val="en-NZ" w:eastAsia="en-NZ"/>
              </w:rPr>
              <w:t xml:space="preserve">for storing or carrying </w:t>
            </w:r>
            <w:r>
              <w:rPr>
                <w:rFonts w:ascii="Calibri" w:eastAsia="Times New Roman" w:hAnsi="Calibri" w:cs="Calibri"/>
                <w:color w:val="000000"/>
                <w:szCs w:val="22"/>
                <w:lang w:val="en-NZ" w:eastAsia="en-NZ"/>
              </w:rPr>
              <w:t xml:space="preserve">pads </w:t>
            </w:r>
          </w:p>
        </w:tc>
        <w:tc>
          <w:tcPr>
            <w:tcW w:w="197" w:type="pct"/>
            <w:tcBorders>
              <w:top w:val="nil"/>
              <w:left w:val="nil"/>
              <w:bottom w:val="single" w:sz="4" w:space="0" w:color="auto"/>
              <w:right w:val="single" w:sz="4" w:space="0" w:color="auto"/>
            </w:tcBorders>
            <w:shd w:val="clear" w:color="auto" w:fill="auto"/>
          </w:tcPr>
          <w:p w14:paraId="4ACBF88D" w14:textId="650551EC"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1</w:t>
            </w:r>
          </w:p>
        </w:tc>
        <w:tc>
          <w:tcPr>
            <w:tcW w:w="1746" w:type="pct"/>
            <w:tcBorders>
              <w:top w:val="nil"/>
              <w:left w:val="nil"/>
              <w:bottom w:val="single" w:sz="4" w:space="0" w:color="auto"/>
              <w:right w:val="single" w:sz="8" w:space="0" w:color="auto"/>
            </w:tcBorders>
            <w:shd w:val="clear" w:color="auto" w:fill="auto"/>
          </w:tcPr>
          <w:p w14:paraId="0E0B1397" w14:textId="03C0897A" w:rsidR="0074331D" w:rsidRPr="00BC5753" w:rsidRDefault="0074331D" w:rsidP="0074331D">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N</w:t>
            </w:r>
            <w:r w:rsidRPr="00BC5753">
              <w:rPr>
                <w:rFonts w:ascii="Calibri" w:eastAsia="Times New Roman" w:hAnsi="Calibri" w:cs="Calibri"/>
                <w:color w:val="000000"/>
                <w:szCs w:val="22"/>
                <w:lang w:val="en-NZ" w:eastAsia="en-NZ"/>
              </w:rPr>
              <w:t>on-branded</w:t>
            </w:r>
            <w:r w:rsidR="00CD2D7E">
              <w:rPr>
                <w:rFonts w:ascii="Calibri" w:eastAsia="Times New Roman" w:hAnsi="Calibri" w:cs="Calibri"/>
                <w:color w:val="000000"/>
                <w:szCs w:val="22"/>
                <w:lang w:val="en-NZ" w:eastAsia="en-NZ"/>
              </w:rPr>
              <w:t xml:space="preserve"> and non-transparent</w:t>
            </w:r>
            <w:r w:rsidRPr="00BC5753">
              <w:rPr>
                <w:rFonts w:ascii="Calibri" w:eastAsia="Times New Roman" w:hAnsi="Calibri" w:cs="Calibri"/>
                <w:color w:val="000000"/>
                <w:szCs w:val="22"/>
                <w:lang w:val="en-NZ" w:eastAsia="en-NZ"/>
              </w:rPr>
              <w:t xml:space="preserve">. Maybe included in pad pack from manufacturer. </w:t>
            </w:r>
          </w:p>
        </w:tc>
        <w:tc>
          <w:tcPr>
            <w:tcW w:w="146" w:type="pct"/>
            <w:tcBorders>
              <w:top w:val="nil"/>
              <w:left w:val="nil"/>
              <w:bottom w:val="nil"/>
              <w:right w:val="nil"/>
            </w:tcBorders>
            <w:shd w:val="clear" w:color="auto" w:fill="auto"/>
            <w:noWrap/>
            <w:vAlign w:val="bottom"/>
            <w:hideMark/>
          </w:tcPr>
          <w:p w14:paraId="59FB3D94" w14:textId="77777777" w:rsidR="0074331D" w:rsidRPr="00BC5753" w:rsidRDefault="0074331D" w:rsidP="0074331D">
            <w:pPr>
              <w:spacing w:before="0"/>
              <w:rPr>
                <w:rFonts w:ascii="Calibri" w:eastAsia="Times New Roman" w:hAnsi="Calibri" w:cs="Calibri"/>
                <w:color w:val="000000"/>
                <w:szCs w:val="22"/>
                <w:lang w:val="en-NZ" w:eastAsia="en-NZ"/>
              </w:rPr>
            </w:pPr>
          </w:p>
        </w:tc>
        <w:tc>
          <w:tcPr>
            <w:tcW w:w="1316" w:type="pct"/>
            <w:tcBorders>
              <w:top w:val="nil"/>
              <w:left w:val="nil"/>
              <w:bottom w:val="nil"/>
              <w:right w:val="nil"/>
            </w:tcBorders>
            <w:shd w:val="clear" w:color="auto" w:fill="auto"/>
            <w:hideMark/>
          </w:tcPr>
          <w:p w14:paraId="167639AD" w14:textId="77777777" w:rsidR="0074331D" w:rsidRPr="00BC5753" w:rsidRDefault="0074331D" w:rsidP="0074331D">
            <w:pPr>
              <w:spacing w:before="0"/>
              <w:rPr>
                <w:rFonts w:ascii="Times New Roman" w:eastAsia="Times New Roman" w:hAnsi="Times New Roman"/>
                <w:sz w:val="20"/>
                <w:szCs w:val="20"/>
                <w:lang w:val="en-NZ" w:eastAsia="en-NZ"/>
              </w:rPr>
            </w:pPr>
          </w:p>
        </w:tc>
        <w:tc>
          <w:tcPr>
            <w:tcW w:w="376" w:type="pct"/>
            <w:tcBorders>
              <w:top w:val="nil"/>
              <w:left w:val="nil"/>
              <w:bottom w:val="nil"/>
              <w:right w:val="nil"/>
            </w:tcBorders>
            <w:shd w:val="clear" w:color="auto" w:fill="auto"/>
            <w:hideMark/>
          </w:tcPr>
          <w:p w14:paraId="508F4C55" w14:textId="77777777" w:rsidR="0074331D" w:rsidRPr="00BC5753" w:rsidRDefault="0074331D" w:rsidP="0074331D">
            <w:pPr>
              <w:spacing w:before="0"/>
              <w:rPr>
                <w:rFonts w:ascii="Times New Roman" w:eastAsia="Times New Roman" w:hAnsi="Times New Roman"/>
                <w:sz w:val="20"/>
                <w:szCs w:val="20"/>
                <w:lang w:val="en-NZ" w:eastAsia="en-NZ"/>
              </w:rPr>
            </w:pPr>
          </w:p>
        </w:tc>
      </w:tr>
      <w:tr w:rsidR="0074331D" w:rsidRPr="00BC5753" w14:paraId="537CBDE2" w14:textId="77777777" w:rsidTr="006E605C">
        <w:trPr>
          <w:trHeight w:val="470"/>
        </w:trPr>
        <w:tc>
          <w:tcPr>
            <w:tcW w:w="1219" w:type="pct"/>
            <w:tcBorders>
              <w:top w:val="nil"/>
              <w:left w:val="single" w:sz="8" w:space="0" w:color="auto"/>
              <w:bottom w:val="single" w:sz="4" w:space="0" w:color="auto"/>
              <w:right w:val="single" w:sz="4" w:space="0" w:color="auto"/>
            </w:tcBorders>
            <w:shd w:val="clear" w:color="auto" w:fill="auto"/>
          </w:tcPr>
          <w:p w14:paraId="7F482F29" w14:textId="5608D0AE"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lastRenderedPageBreak/>
              <w:t>INSTRUCTIONS FOR USE AND CARE, including pe</w:t>
            </w:r>
            <w:r>
              <w:rPr>
                <w:rFonts w:ascii="Calibri" w:eastAsia="Times New Roman" w:hAnsi="Calibri" w:cs="Calibri"/>
                <w:color w:val="000000"/>
                <w:szCs w:val="22"/>
                <w:lang w:val="en-NZ" w:eastAsia="en-NZ"/>
              </w:rPr>
              <w:t xml:space="preserve">rsonal hygiene, washing, drying, </w:t>
            </w:r>
            <w:r w:rsidRPr="00BC5753">
              <w:rPr>
                <w:rFonts w:ascii="Calibri" w:eastAsia="Times New Roman" w:hAnsi="Calibri" w:cs="Calibri"/>
                <w:color w:val="000000"/>
                <w:szCs w:val="22"/>
                <w:lang w:val="en-NZ" w:eastAsia="en-NZ"/>
              </w:rPr>
              <w:t>disposal</w:t>
            </w:r>
          </w:p>
        </w:tc>
        <w:tc>
          <w:tcPr>
            <w:tcW w:w="197" w:type="pct"/>
            <w:tcBorders>
              <w:top w:val="nil"/>
              <w:left w:val="nil"/>
              <w:bottom w:val="single" w:sz="4" w:space="0" w:color="auto"/>
              <w:right w:val="single" w:sz="4" w:space="0" w:color="auto"/>
            </w:tcBorders>
            <w:shd w:val="clear" w:color="auto" w:fill="auto"/>
          </w:tcPr>
          <w:p w14:paraId="0F4625E4" w14:textId="2B3A763C"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1</w:t>
            </w:r>
          </w:p>
        </w:tc>
        <w:tc>
          <w:tcPr>
            <w:tcW w:w="1746" w:type="pct"/>
            <w:tcBorders>
              <w:top w:val="nil"/>
              <w:left w:val="nil"/>
              <w:bottom w:val="single" w:sz="4" w:space="0" w:color="auto"/>
              <w:right w:val="single" w:sz="8" w:space="0" w:color="auto"/>
            </w:tcBorders>
            <w:shd w:val="clear" w:color="auto" w:fill="auto"/>
          </w:tcPr>
          <w:p w14:paraId="1128682F" w14:textId="7CD69929" w:rsidR="0074331D" w:rsidRPr="00BC5753" w:rsidRDefault="0074331D" w:rsidP="0074331D">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Pictorial, with simple text in local language. [Examples that can be adapted are available in </w:t>
            </w:r>
            <w:r w:rsidRPr="00BC5753">
              <w:rPr>
                <w:rFonts w:ascii="Calibri" w:eastAsia="Times New Roman" w:hAnsi="Calibri" w:cs="Calibri"/>
                <w:color w:val="000000"/>
                <w:szCs w:val="22"/>
                <w:lang w:val="en-NZ" w:eastAsia="en-NZ"/>
              </w:rPr>
              <w:t>English, French, Spanish and Arabic</w:t>
            </w:r>
            <w:r>
              <w:rPr>
                <w:rFonts w:ascii="Calibri" w:eastAsia="Times New Roman" w:hAnsi="Calibri" w:cs="Calibri"/>
                <w:color w:val="000000"/>
                <w:szCs w:val="22"/>
                <w:lang w:val="en-NZ" w:eastAsia="en-NZ"/>
              </w:rPr>
              <w:t xml:space="preserve">]. </w:t>
            </w:r>
          </w:p>
        </w:tc>
        <w:tc>
          <w:tcPr>
            <w:tcW w:w="146" w:type="pct"/>
            <w:tcBorders>
              <w:top w:val="nil"/>
              <w:left w:val="nil"/>
              <w:bottom w:val="nil"/>
              <w:right w:val="nil"/>
            </w:tcBorders>
            <w:shd w:val="clear" w:color="auto" w:fill="auto"/>
            <w:noWrap/>
            <w:vAlign w:val="bottom"/>
            <w:hideMark/>
          </w:tcPr>
          <w:p w14:paraId="56318A12" w14:textId="77777777" w:rsidR="0074331D" w:rsidRPr="00BC5753" w:rsidRDefault="0074331D" w:rsidP="0074331D">
            <w:pPr>
              <w:spacing w:before="0"/>
              <w:rPr>
                <w:rFonts w:ascii="Calibri" w:eastAsia="Times New Roman" w:hAnsi="Calibri" w:cs="Calibri"/>
                <w:color w:val="000000"/>
                <w:szCs w:val="22"/>
                <w:lang w:val="en-NZ" w:eastAsia="en-NZ"/>
              </w:rPr>
            </w:pPr>
          </w:p>
        </w:tc>
        <w:tc>
          <w:tcPr>
            <w:tcW w:w="1316" w:type="pct"/>
            <w:tcBorders>
              <w:top w:val="nil"/>
              <w:left w:val="nil"/>
              <w:bottom w:val="nil"/>
              <w:right w:val="nil"/>
            </w:tcBorders>
            <w:shd w:val="clear" w:color="auto" w:fill="auto"/>
            <w:noWrap/>
            <w:vAlign w:val="bottom"/>
            <w:hideMark/>
          </w:tcPr>
          <w:p w14:paraId="458ABAD1" w14:textId="77777777" w:rsidR="0074331D" w:rsidRPr="00BC5753" w:rsidRDefault="0074331D" w:rsidP="0074331D">
            <w:pPr>
              <w:spacing w:before="0"/>
              <w:rPr>
                <w:rFonts w:ascii="Times New Roman" w:eastAsia="Times New Roman" w:hAnsi="Times New Roman"/>
                <w:sz w:val="20"/>
                <w:szCs w:val="20"/>
                <w:lang w:val="en-NZ" w:eastAsia="en-NZ"/>
              </w:rPr>
            </w:pPr>
          </w:p>
        </w:tc>
        <w:tc>
          <w:tcPr>
            <w:tcW w:w="376" w:type="pct"/>
            <w:tcBorders>
              <w:top w:val="nil"/>
              <w:left w:val="nil"/>
              <w:bottom w:val="nil"/>
              <w:right w:val="nil"/>
            </w:tcBorders>
            <w:shd w:val="clear" w:color="auto" w:fill="auto"/>
            <w:noWrap/>
            <w:vAlign w:val="bottom"/>
            <w:hideMark/>
          </w:tcPr>
          <w:p w14:paraId="762DBB70" w14:textId="77777777" w:rsidR="0074331D" w:rsidRPr="00BC5753" w:rsidRDefault="0074331D" w:rsidP="0074331D">
            <w:pPr>
              <w:spacing w:before="0"/>
              <w:rPr>
                <w:rFonts w:ascii="Times New Roman" w:eastAsia="Times New Roman" w:hAnsi="Times New Roman"/>
                <w:sz w:val="20"/>
                <w:szCs w:val="20"/>
                <w:lang w:val="en-NZ" w:eastAsia="en-NZ"/>
              </w:rPr>
            </w:pPr>
          </w:p>
        </w:tc>
      </w:tr>
      <w:tr w:rsidR="0074331D" w:rsidRPr="00BC5753" w14:paraId="232717DA" w14:textId="77777777" w:rsidTr="006E605C">
        <w:trPr>
          <w:trHeight w:val="627"/>
        </w:trPr>
        <w:tc>
          <w:tcPr>
            <w:tcW w:w="1219" w:type="pct"/>
            <w:tcBorders>
              <w:top w:val="nil"/>
              <w:left w:val="single" w:sz="8" w:space="0" w:color="auto"/>
              <w:bottom w:val="single" w:sz="4" w:space="0" w:color="auto"/>
              <w:right w:val="single" w:sz="4" w:space="0" w:color="auto"/>
            </w:tcBorders>
            <w:shd w:val="clear" w:color="auto" w:fill="auto"/>
          </w:tcPr>
          <w:p w14:paraId="738D6D3A" w14:textId="4FBEB108"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PLASTIC BUCKET, with lid, 6 to 10 litres capacity, non-transparent, non-branded </w:t>
            </w:r>
          </w:p>
        </w:tc>
        <w:tc>
          <w:tcPr>
            <w:tcW w:w="197" w:type="pct"/>
            <w:tcBorders>
              <w:top w:val="nil"/>
              <w:left w:val="nil"/>
              <w:bottom w:val="single" w:sz="4" w:space="0" w:color="auto"/>
              <w:right w:val="single" w:sz="4" w:space="0" w:color="auto"/>
            </w:tcBorders>
            <w:shd w:val="clear" w:color="auto" w:fill="auto"/>
          </w:tcPr>
          <w:p w14:paraId="13A43A04" w14:textId="619A528D"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1</w:t>
            </w:r>
          </w:p>
        </w:tc>
        <w:tc>
          <w:tcPr>
            <w:tcW w:w="1746" w:type="pct"/>
            <w:tcBorders>
              <w:top w:val="nil"/>
              <w:left w:val="nil"/>
              <w:bottom w:val="single" w:sz="4" w:space="0" w:color="auto"/>
              <w:right w:val="single" w:sz="8" w:space="0" w:color="auto"/>
            </w:tcBorders>
            <w:shd w:val="clear" w:color="auto" w:fill="auto"/>
          </w:tcPr>
          <w:p w14:paraId="1E526D51" w14:textId="785DD279"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For soaking and washing stained underwear or clothes. Also can be used for private storage of menstrual materials. </w:t>
            </w:r>
          </w:p>
        </w:tc>
        <w:tc>
          <w:tcPr>
            <w:tcW w:w="146" w:type="pct"/>
            <w:tcBorders>
              <w:top w:val="nil"/>
              <w:left w:val="nil"/>
              <w:bottom w:val="nil"/>
              <w:right w:val="nil"/>
            </w:tcBorders>
            <w:shd w:val="clear" w:color="auto" w:fill="auto"/>
            <w:noWrap/>
            <w:vAlign w:val="bottom"/>
            <w:hideMark/>
          </w:tcPr>
          <w:p w14:paraId="5B38894D" w14:textId="77777777" w:rsidR="0074331D" w:rsidRPr="00BC5753" w:rsidRDefault="0074331D" w:rsidP="0074331D">
            <w:pPr>
              <w:spacing w:before="0"/>
              <w:rPr>
                <w:rFonts w:ascii="Calibri" w:eastAsia="Times New Roman" w:hAnsi="Calibri" w:cs="Calibri"/>
                <w:color w:val="000000"/>
                <w:szCs w:val="22"/>
                <w:lang w:val="en-NZ" w:eastAsia="en-NZ"/>
              </w:rPr>
            </w:pPr>
          </w:p>
        </w:tc>
        <w:tc>
          <w:tcPr>
            <w:tcW w:w="1316" w:type="pct"/>
            <w:tcBorders>
              <w:top w:val="nil"/>
              <w:left w:val="nil"/>
              <w:bottom w:val="nil"/>
              <w:right w:val="nil"/>
            </w:tcBorders>
            <w:shd w:val="clear" w:color="auto" w:fill="auto"/>
            <w:noWrap/>
            <w:vAlign w:val="bottom"/>
            <w:hideMark/>
          </w:tcPr>
          <w:p w14:paraId="22F836C0" w14:textId="77777777" w:rsidR="0074331D" w:rsidRPr="00BC5753" w:rsidRDefault="0074331D" w:rsidP="0074331D">
            <w:pPr>
              <w:spacing w:before="0"/>
              <w:rPr>
                <w:rFonts w:ascii="Times New Roman" w:eastAsia="Times New Roman" w:hAnsi="Times New Roman"/>
                <w:sz w:val="20"/>
                <w:szCs w:val="20"/>
                <w:lang w:val="en-NZ" w:eastAsia="en-NZ"/>
              </w:rPr>
            </w:pPr>
          </w:p>
        </w:tc>
        <w:tc>
          <w:tcPr>
            <w:tcW w:w="376" w:type="pct"/>
            <w:tcBorders>
              <w:top w:val="nil"/>
              <w:left w:val="nil"/>
              <w:bottom w:val="nil"/>
              <w:right w:val="nil"/>
            </w:tcBorders>
            <w:shd w:val="clear" w:color="auto" w:fill="auto"/>
            <w:noWrap/>
            <w:vAlign w:val="bottom"/>
            <w:hideMark/>
          </w:tcPr>
          <w:p w14:paraId="27592D2E" w14:textId="77777777" w:rsidR="0074331D" w:rsidRPr="00BC5753" w:rsidRDefault="0074331D" w:rsidP="0074331D">
            <w:pPr>
              <w:spacing w:before="0"/>
              <w:rPr>
                <w:rFonts w:ascii="Times New Roman" w:eastAsia="Times New Roman" w:hAnsi="Times New Roman"/>
                <w:sz w:val="20"/>
                <w:szCs w:val="20"/>
                <w:lang w:val="en-NZ" w:eastAsia="en-NZ"/>
              </w:rPr>
            </w:pPr>
          </w:p>
        </w:tc>
      </w:tr>
      <w:tr w:rsidR="0074331D" w:rsidRPr="00BC5753" w14:paraId="542852AA" w14:textId="77777777" w:rsidTr="006E605C">
        <w:trPr>
          <w:trHeight w:val="470"/>
        </w:trPr>
        <w:tc>
          <w:tcPr>
            <w:tcW w:w="1219" w:type="pct"/>
            <w:tcBorders>
              <w:top w:val="nil"/>
              <w:left w:val="single" w:sz="8" w:space="0" w:color="auto"/>
              <w:bottom w:val="single" w:sz="4" w:space="0" w:color="auto"/>
              <w:right w:val="single" w:sz="4" w:space="0" w:color="auto"/>
            </w:tcBorders>
            <w:shd w:val="clear" w:color="auto" w:fill="auto"/>
          </w:tcPr>
          <w:p w14:paraId="2DCACD61" w14:textId="42605156"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CARRYING BAG, with handles for e</w:t>
            </w:r>
            <w:r>
              <w:rPr>
                <w:rFonts w:ascii="Calibri" w:eastAsia="Times New Roman" w:hAnsi="Calibri" w:cs="Calibri"/>
                <w:color w:val="000000"/>
                <w:szCs w:val="22"/>
                <w:lang w:val="en-NZ" w:eastAsia="en-NZ"/>
              </w:rPr>
              <w:t xml:space="preserve">asy transport, </w:t>
            </w:r>
            <w:r w:rsidRPr="00F56A73">
              <w:rPr>
                <w:rFonts w:ascii="Calibri" w:eastAsia="Times New Roman" w:hAnsi="Calibri" w:cs="Calibri"/>
                <w:color w:val="000000"/>
                <w:szCs w:val="22"/>
                <w:lang w:val="en-NZ" w:eastAsia="en-NZ"/>
              </w:rPr>
              <w:t>min. 5 litres capacity</w:t>
            </w:r>
            <w:r>
              <w:rPr>
                <w:rFonts w:ascii="Calibri" w:eastAsia="Times New Roman" w:hAnsi="Calibri" w:cs="Calibri"/>
                <w:color w:val="000000"/>
                <w:szCs w:val="22"/>
                <w:lang w:val="en-NZ" w:eastAsia="en-NZ"/>
              </w:rPr>
              <w:t xml:space="preserve">. </w:t>
            </w:r>
          </w:p>
        </w:tc>
        <w:tc>
          <w:tcPr>
            <w:tcW w:w="197" w:type="pct"/>
            <w:tcBorders>
              <w:top w:val="nil"/>
              <w:left w:val="nil"/>
              <w:bottom w:val="single" w:sz="4" w:space="0" w:color="auto"/>
              <w:right w:val="single" w:sz="4" w:space="0" w:color="auto"/>
            </w:tcBorders>
            <w:shd w:val="clear" w:color="auto" w:fill="auto"/>
          </w:tcPr>
          <w:p w14:paraId="5835CB24" w14:textId="041D20F2" w:rsidR="0074331D" w:rsidRPr="00BC5753" w:rsidRDefault="0074331D" w:rsidP="0074331D">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1</w:t>
            </w:r>
          </w:p>
        </w:tc>
        <w:tc>
          <w:tcPr>
            <w:tcW w:w="1746" w:type="pct"/>
            <w:tcBorders>
              <w:top w:val="nil"/>
              <w:left w:val="nil"/>
              <w:bottom w:val="single" w:sz="4" w:space="0" w:color="auto"/>
              <w:right w:val="single" w:sz="8" w:space="0" w:color="auto"/>
            </w:tcBorders>
            <w:shd w:val="clear" w:color="auto" w:fill="auto"/>
          </w:tcPr>
          <w:p w14:paraId="22BF1A2B" w14:textId="6C858913" w:rsidR="0074331D" w:rsidRPr="00BC5753" w:rsidRDefault="0074331D" w:rsidP="0074331D">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Non-transparent. Preferably textile not plastic. </w:t>
            </w:r>
          </w:p>
        </w:tc>
        <w:tc>
          <w:tcPr>
            <w:tcW w:w="146" w:type="pct"/>
            <w:tcBorders>
              <w:top w:val="nil"/>
              <w:left w:val="nil"/>
              <w:bottom w:val="nil"/>
              <w:right w:val="nil"/>
            </w:tcBorders>
            <w:shd w:val="clear" w:color="auto" w:fill="auto"/>
            <w:noWrap/>
            <w:vAlign w:val="bottom"/>
            <w:hideMark/>
          </w:tcPr>
          <w:p w14:paraId="185BA14A" w14:textId="77777777" w:rsidR="0074331D" w:rsidRPr="00BC5753" w:rsidRDefault="0074331D" w:rsidP="0074331D">
            <w:pPr>
              <w:spacing w:before="0"/>
              <w:rPr>
                <w:rFonts w:ascii="Calibri" w:eastAsia="Times New Roman" w:hAnsi="Calibri" w:cs="Calibri"/>
                <w:color w:val="000000"/>
                <w:szCs w:val="22"/>
                <w:lang w:val="en-NZ" w:eastAsia="en-NZ"/>
              </w:rPr>
            </w:pPr>
          </w:p>
        </w:tc>
        <w:tc>
          <w:tcPr>
            <w:tcW w:w="1316" w:type="pct"/>
            <w:tcBorders>
              <w:top w:val="nil"/>
              <w:left w:val="nil"/>
              <w:bottom w:val="nil"/>
              <w:right w:val="nil"/>
            </w:tcBorders>
            <w:shd w:val="clear" w:color="auto" w:fill="auto"/>
            <w:noWrap/>
            <w:vAlign w:val="bottom"/>
            <w:hideMark/>
          </w:tcPr>
          <w:p w14:paraId="0E475A2B" w14:textId="77777777" w:rsidR="0074331D" w:rsidRPr="00BC5753" w:rsidRDefault="0074331D" w:rsidP="0074331D">
            <w:pPr>
              <w:spacing w:before="0"/>
              <w:rPr>
                <w:rFonts w:ascii="Times New Roman" w:eastAsia="Times New Roman" w:hAnsi="Times New Roman"/>
                <w:sz w:val="20"/>
                <w:szCs w:val="20"/>
                <w:lang w:val="en-NZ" w:eastAsia="en-NZ"/>
              </w:rPr>
            </w:pPr>
          </w:p>
        </w:tc>
        <w:tc>
          <w:tcPr>
            <w:tcW w:w="376" w:type="pct"/>
            <w:tcBorders>
              <w:top w:val="nil"/>
              <w:left w:val="nil"/>
              <w:bottom w:val="nil"/>
              <w:right w:val="nil"/>
            </w:tcBorders>
            <w:shd w:val="clear" w:color="auto" w:fill="auto"/>
            <w:noWrap/>
            <w:vAlign w:val="bottom"/>
            <w:hideMark/>
          </w:tcPr>
          <w:p w14:paraId="625AE5A2" w14:textId="77777777" w:rsidR="0074331D" w:rsidRPr="00BC5753" w:rsidRDefault="0074331D" w:rsidP="0074331D">
            <w:pPr>
              <w:spacing w:before="0"/>
              <w:rPr>
                <w:rFonts w:ascii="Times New Roman" w:eastAsia="Times New Roman" w:hAnsi="Times New Roman"/>
                <w:sz w:val="20"/>
                <w:szCs w:val="20"/>
                <w:lang w:val="en-NZ" w:eastAsia="en-NZ"/>
              </w:rPr>
            </w:pPr>
          </w:p>
        </w:tc>
      </w:tr>
    </w:tbl>
    <w:p w14:paraId="4E8053E8" w14:textId="5EAFA3F2" w:rsidR="00194A7C" w:rsidRPr="00EF54F8" w:rsidRDefault="00EF54F8" w:rsidP="00194A7C">
      <w:pPr>
        <w:rPr>
          <w:rFonts w:cs="Arial"/>
        </w:rPr>
      </w:pPr>
      <w:r w:rsidRPr="00EF54F8">
        <w:rPr>
          <w:rFonts w:cs="Arial"/>
        </w:rPr>
        <w:t xml:space="preserve">Recommended additional items – depending on context: </w:t>
      </w:r>
    </w:p>
    <w:p w14:paraId="321B5C45" w14:textId="267C85D6" w:rsidR="00EF54F8" w:rsidRPr="00EF54F8" w:rsidRDefault="00EF54F8" w:rsidP="00EF54F8">
      <w:pPr>
        <w:pStyle w:val="ListParagraph"/>
        <w:numPr>
          <w:ilvl w:val="0"/>
          <w:numId w:val="18"/>
        </w:numPr>
        <w:rPr>
          <w:rFonts w:eastAsia="Times New Roman" w:cs="Arial"/>
          <w:color w:val="000000"/>
          <w:szCs w:val="22"/>
          <w:lang w:val="en-NZ" w:eastAsia="en-NZ"/>
        </w:rPr>
      </w:pPr>
      <w:r w:rsidRPr="00EF54F8">
        <w:rPr>
          <w:rFonts w:eastAsia="Times New Roman" w:cs="Arial"/>
          <w:color w:val="000000"/>
          <w:szCs w:val="22"/>
          <w:lang w:val="en-NZ" w:eastAsia="en-NZ"/>
        </w:rPr>
        <w:t>PAPER BAGS; For supporting disposal of sanitary materials, depending on context. Paper or compostable material preferred over plastic to reduce environmental impact.</w:t>
      </w:r>
    </w:p>
    <w:p w14:paraId="2F7D1A79" w14:textId="77777777" w:rsidR="00850561" w:rsidRDefault="00850561">
      <w:pPr>
        <w:spacing w:before="0"/>
      </w:pPr>
    </w:p>
    <w:p w14:paraId="190BC8F1" w14:textId="77777777" w:rsidR="00850561" w:rsidRDefault="00850561">
      <w:pPr>
        <w:spacing w:before="0"/>
      </w:pPr>
      <w:bookmarkStart w:id="0" w:name="_GoBack"/>
      <w:bookmarkEnd w:id="0"/>
    </w:p>
    <w:p w14:paraId="709CE273" w14:textId="2540F842" w:rsidR="00D01D48" w:rsidRPr="00D01D48" w:rsidRDefault="00AD5083" w:rsidP="00D01D48">
      <w:pPr>
        <w:pStyle w:val="ListParagraph"/>
        <w:numPr>
          <w:ilvl w:val="0"/>
          <w:numId w:val="14"/>
        </w:numPr>
        <w:rPr>
          <w:b/>
          <w:color w:val="FF0000"/>
        </w:rPr>
      </w:pPr>
      <w:r>
        <w:rPr>
          <w:b/>
          <w:color w:val="FF0000"/>
        </w:rPr>
        <w:t xml:space="preserve">MHM KIT B – </w:t>
      </w:r>
      <w:r w:rsidR="007C0EDD" w:rsidRPr="00D01D48">
        <w:rPr>
          <w:b/>
          <w:color w:val="FF0000"/>
        </w:rPr>
        <w:t xml:space="preserve">REUSABLE / WASHABLE PADS </w:t>
      </w:r>
    </w:p>
    <w:p w14:paraId="2F8BF96E" w14:textId="77777777" w:rsidR="00D01D48" w:rsidRDefault="00D01D48" w:rsidP="00D01D48">
      <w:pPr>
        <w:pStyle w:val="ListParagraph"/>
        <w:numPr>
          <w:ilvl w:val="0"/>
          <w:numId w:val="15"/>
        </w:numPr>
      </w:pPr>
      <w:r>
        <w:t xml:space="preserve">Core, full kit: timeframe of consumables = 3 months. Re-distribute full kit every 12 months. </w:t>
      </w:r>
    </w:p>
    <w:p w14:paraId="27ECB48C" w14:textId="77777777" w:rsidR="00D01D48" w:rsidRDefault="00D01D48" w:rsidP="00D01D48">
      <w:pPr>
        <w:pStyle w:val="ListParagraph"/>
        <w:numPr>
          <w:ilvl w:val="0"/>
          <w:numId w:val="15"/>
        </w:numPr>
      </w:pPr>
      <w:r>
        <w:t>Top-up, replenishment kit: every 3 months</w:t>
      </w:r>
    </w:p>
    <w:p w14:paraId="2BF4CB2D" w14:textId="77777777" w:rsidR="00B81EA5" w:rsidRDefault="00B81EA5" w:rsidP="00B81EA5"/>
    <w:tbl>
      <w:tblPr>
        <w:tblW w:w="5071" w:type="pct"/>
        <w:tblLook w:val="04A0" w:firstRow="1" w:lastRow="0" w:firstColumn="1" w:lastColumn="0" w:noHBand="0" w:noVBand="1"/>
      </w:tblPr>
      <w:tblGrid>
        <w:gridCol w:w="3002"/>
        <w:gridCol w:w="747"/>
        <w:gridCol w:w="6101"/>
        <w:gridCol w:w="342"/>
        <w:gridCol w:w="3395"/>
        <w:gridCol w:w="1172"/>
      </w:tblGrid>
      <w:tr w:rsidR="00B81EA5" w:rsidRPr="00194A7C" w14:paraId="3B505170" w14:textId="77777777" w:rsidTr="00F56A73">
        <w:trPr>
          <w:trHeight w:val="159"/>
        </w:trPr>
        <w:tc>
          <w:tcPr>
            <w:tcW w:w="3337" w:type="pct"/>
            <w:gridSpan w:val="3"/>
            <w:tcBorders>
              <w:top w:val="single" w:sz="8" w:space="0" w:color="auto"/>
              <w:left w:val="single" w:sz="8" w:space="0" w:color="auto"/>
              <w:bottom w:val="single" w:sz="8" w:space="0" w:color="auto"/>
              <w:right w:val="single" w:sz="8" w:space="0" w:color="000000"/>
            </w:tcBorders>
            <w:shd w:val="clear" w:color="000000" w:fill="C65911"/>
            <w:noWrap/>
            <w:vAlign w:val="bottom"/>
            <w:hideMark/>
          </w:tcPr>
          <w:p w14:paraId="28B2808D" w14:textId="440F6A1C" w:rsidR="00B81EA5" w:rsidRDefault="00B81EA5" w:rsidP="005D7E79">
            <w:pPr>
              <w:spacing w:before="0"/>
              <w:jc w:val="center"/>
              <w:rPr>
                <w:rFonts w:ascii="Calibri" w:eastAsia="Times New Roman" w:hAnsi="Calibri" w:cs="Calibri"/>
                <w:b/>
                <w:bCs/>
                <w:color w:val="000000"/>
                <w:szCs w:val="22"/>
                <w:lang w:val="en-NZ" w:eastAsia="en-NZ"/>
              </w:rPr>
            </w:pPr>
            <w:r w:rsidRPr="00194A7C">
              <w:rPr>
                <w:rFonts w:ascii="Calibri" w:eastAsia="Times New Roman" w:hAnsi="Calibri" w:cs="Calibri"/>
                <w:b/>
                <w:bCs/>
                <w:color w:val="000000"/>
                <w:szCs w:val="22"/>
                <w:lang w:val="en-NZ" w:eastAsia="en-NZ"/>
              </w:rPr>
              <w:t xml:space="preserve">FULL, CORE KIT </w:t>
            </w:r>
          </w:p>
          <w:p w14:paraId="68BA9809" w14:textId="77777777" w:rsidR="005D7E79" w:rsidRDefault="005D7E79" w:rsidP="005D7E79">
            <w:pPr>
              <w:spacing w:before="0"/>
              <w:jc w:val="center"/>
              <w:rPr>
                <w:rFonts w:ascii="Calibri" w:eastAsia="Times New Roman" w:hAnsi="Calibri" w:cs="Calibri"/>
                <w:b/>
                <w:bCs/>
                <w:color w:val="000000"/>
                <w:szCs w:val="22"/>
                <w:lang w:val="en-NZ" w:eastAsia="en-NZ"/>
              </w:rPr>
            </w:pPr>
          </w:p>
          <w:p w14:paraId="62FA78F6" w14:textId="77777777" w:rsidR="00B81EA5" w:rsidRPr="00194A7C" w:rsidRDefault="00B81EA5" w:rsidP="0043468C">
            <w:pPr>
              <w:spacing w:before="0"/>
              <w:jc w:val="center"/>
              <w:rPr>
                <w:rFonts w:ascii="Calibri" w:eastAsia="Times New Roman" w:hAnsi="Calibri" w:cs="Calibri"/>
                <w:b/>
                <w:bCs/>
                <w:color w:val="000000"/>
                <w:szCs w:val="22"/>
                <w:lang w:val="en-NZ" w:eastAsia="en-NZ"/>
              </w:rPr>
            </w:pPr>
            <w:r>
              <w:rPr>
                <w:rFonts w:ascii="Calibri" w:eastAsia="Times New Roman" w:hAnsi="Calibri" w:cs="Calibri"/>
                <w:b/>
                <w:bCs/>
                <w:color w:val="000000"/>
                <w:szCs w:val="22"/>
                <w:lang w:val="en-NZ" w:eastAsia="en-NZ"/>
              </w:rPr>
              <w:t xml:space="preserve">REDISTRIBUTE EVERY 12 MONTHS </w:t>
            </w:r>
          </w:p>
        </w:tc>
        <w:tc>
          <w:tcPr>
            <w:tcW w:w="116" w:type="pct"/>
            <w:tcBorders>
              <w:top w:val="nil"/>
              <w:left w:val="nil"/>
              <w:bottom w:val="nil"/>
              <w:right w:val="nil"/>
            </w:tcBorders>
            <w:shd w:val="clear" w:color="auto" w:fill="auto"/>
            <w:noWrap/>
            <w:vAlign w:val="bottom"/>
            <w:hideMark/>
          </w:tcPr>
          <w:p w14:paraId="3DFF6A1B" w14:textId="77777777" w:rsidR="00B81EA5" w:rsidRPr="00194A7C" w:rsidRDefault="00B81EA5" w:rsidP="0043468C">
            <w:pPr>
              <w:spacing w:before="0"/>
              <w:jc w:val="center"/>
              <w:rPr>
                <w:rFonts w:ascii="Calibri" w:eastAsia="Times New Roman" w:hAnsi="Calibri" w:cs="Calibri"/>
                <w:b/>
                <w:bCs/>
                <w:color w:val="000000"/>
                <w:szCs w:val="22"/>
                <w:lang w:val="en-NZ" w:eastAsia="en-NZ"/>
              </w:rPr>
            </w:pPr>
          </w:p>
        </w:tc>
        <w:tc>
          <w:tcPr>
            <w:tcW w:w="1547" w:type="pct"/>
            <w:gridSpan w:val="2"/>
            <w:tcBorders>
              <w:top w:val="single" w:sz="8" w:space="0" w:color="auto"/>
              <w:left w:val="single" w:sz="8" w:space="0" w:color="auto"/>
              <w:bottom w:val="single" w:sz="8" w:space="0" w:color="auto"/>
              <w:right w:val="single" w:sz="8" w:space="0" w:color="000000"/>
            </w:tcBorders>
            <w:shd w:val="clear" w:color="000000" w:fill="F4B084"/>
            <w:noWrap/>
            <w:vAlign w:val="bottom"/>
            <w:hideMark/>
          </w:tcPr>
          <w:p w14:paraId="470D5D3C" w14:textId="1E6685EC" w:rsidR="00B81EA5" w:rsidRDefault="00B81EA5" w:rsidP="005D7E79">
            <w:pPr>
              <w:spacing w:before="0"/>
              <w:jc w:val="center"/>
              <w:rPr>
                <w:rFonts w:ascii="Calibri" w:eastAsia="Times New Roman" w:hAnsi="Calibri" w:cs="Calibri"/>
                <w:b/>
                <w:bCs/>
                <w:color w:val="000000"/>
                <w:szCs w:val="22"/>
                <w:lang w:val="en-NZ" w:eastAsia="en-NZ"/>
              </w:rPr>
            </w:pPr>
            <w:r w:rsidRPr="00194A7C">
              <w:rPr>
                <w:rFonts w:ascii="Calibri" w:eastAsia="Times New Roman" w:hAnsi="Calibri" w:cs="Calibri"/>
                <w:b/>
                <w:bCs/>
                <w:color w:val="000000"/>
                <w:szCs w:val="22"/>
                <w:lang w:val="en-NZ" w:eastAsia="en-NZ"/>
              </w:rPr>
              <w:t xml:space="preserve">TOP-UP, REPLENISHMENT KIT (CONSUMABLES) </w:t>
            </w:r>
          </w:p>
          <w:p w14:paraId="5E2C68BA" w14:textId="77777777" w:rsidR="005D7E79" w:rsidRDefault="005D7E79" w:rsidP="005D7E79">
            <w:pPr>
              <w:spacing w:before="0"/>
              <w:jc w:val="center"/>
              <w:rPr>
                <w:rFonts w:ascii="Calibri" w:eastAsia="Times New Roman" w:hAnsi="Calibri" w:cs="Calibri"/>
                <w:b/>
                <w:bCs/>
                <w:color w:val="000000"/>
                <w:szCs w:val="22"/>
                <w:lang w:val="en-NZ" w:eastAsia="en-NZ"/>
              </w:rPr>
            </w:pPr>
          </w:p>
          <w:p w14:paraId="66BEA86D" w14:textId="77777777" w:rsidR="00B81EA5" w:rsidRPr="00194A7C" w:rsidRDefault="00B81EA5" w:rsidP="0043468C">
            <w:pPr>
              <w:spacing w:before="0"/>
              <w:jc w:val="center"/>
              <w:rPr>
                <w:rFonts w:ascii="Calibri" w:eastAsia="Times New Roman" w:hAnsi="Calibri" w:cs="Calibri"/>
                <w:b/>
                <w:bCs/>
                <w:color w:val="000000"/>
                <w:szCs w:val="22"/>
                <w:lang w:val="en-NZ" w:eastAsia="en-NZ"/>
              </w:rPr>
            </w:pPr>
            <w:r>
              <w:rPr>
                <w:rFonts w:ascii="Calibri" w:eastAsia="Times New Roman" w:hAnsi="Calibri" w:cs="Calibri"/>
                <w:b/>
                <w:bCs/>
                <w:color w:val="000000"/>
                <w:szCs w:val="22"/>
                <w:lang w:val="en-NZ" w:eastAsia="en-NZ"/>
              </w:rPr>
              <w:t>EVERY 3 MONTHS (IN-KIND OR CASH)</w:t>
            </w:r>
          </w:p>
        </w:tc>
      </w:tr>
      <w:tr w:rsidR="00215534" w:rsidRPr="00194A7C" w14:paraId="5EE28DDB" w14:textId="77777777" w:rsidTr="0074331D">
        <w:trPr>
          <w:trHeight w:val="154"/>
        </w:trPr>
        <w:tc>
          <w:tcPr>
            <w:tcW w:w="1017" w:type="pct"/>
            <w:tcBorders>
              <w:top w:val="nil"/>
              <w:left w:val="single" w:sz="8" w:space="0" w:color="auto"/>
              <w:bottom w:val="single" w:sz="4" w:space="0" w:color="auto"/>
              <w:right w:val="single" w:sz="4" w:space="0" w:color="auto"/>
            </w:tcBorders>
            <w:shd w:val="clear" w:color="000000" w:fill="FCE4D6"/>
            <w:noWrap/>
            <w:vAlign w:val="bottom"/>
            <w:hideMark/>
          </w:tcPr>
          <w:p w14:paraId="1351087C" w14:textId="77777777" w:rsidR="00B81EA5" w:rsidRPr="00194A7C" w:rsidRDefault="00B81EA5" w:rsidP="0043468C">
            <w:pPr>
              <w:spacing w:before="0"/>
              <w:rPr>
                <w:rFonts w:ascii="Calibri" w:eastAsia="Times New Roman" w:hAnsi="Calibri" w:cs="Calibri"/>
                <w:b/>
                <w:bCs/>
                <w:color w:val="000000"/>
                <w:szCs w:val="22"/>
                <w:lang w:val="en-NZ" w:eastAsia="en-NZ"/>
              </w:rPr>
            </w:pPr>
            <w:r w:rsidRPr="00194A7C">
              <w:rPr>
                <w:rFonts w:ascii="Calibri" w:eastAsia="Times New Roman" w:hAnsi="Calibri" w:cs="Calibri"/>
                <w:b/>
                <w:bCs/>
                <w:color w:val="000000"/>
                <w:szCs w:val="22"/>
                <w:lang w:val="en-NZ" w:eastAsia="en-NZ"/>
              </w:rPr>
              <w:t>DESCRIPTION</w:t>
            </w:r>
          </w:p>
        </w:tc>
        <w:tc>
          <w:tcPr>
            <w:tcW w:w="253" w:type="pct"/>
            <w:tcBorders>
              <w:top w:val="nil"/>
              <w:left w:val="nil"/>
              <w:bottom w:val="single" w:sz="4" w:space="0" w:color="auto"/>
              <w:right w:val="single" w:sz="4" w:space="0" w:color="auto"/>
            </w:tcBorders>
            <w:shd w:val="clear" w:color="000000" w:fill="FCE4D6"/>
            <w:noWrap/>
            <w:vAlign w:val="bottom"/>
            <w:hideMark/>
          </w:tcPr>
          <w:p w14:paraId="26BF4BE0" w14:textId="77777777" w:rsidR="00B81EA5" w:rsidRPr="00194A7C" w:rsidRDefault="00B81EA5" w:rsidP="0043468C">
            <w:pPr>
              <w:spacing w:before="0"/>
              <w:rPr>
                <w:rFonts w:ascii="Calibri" w:eastAsia="Times New Roman" w:hAnsi="Calibri" w:cs="Calibri"/>
                <w:b/>
                <w:bCs/>
                <w:color w:val="000000"/>
                <w:szCs w:val="22"/>
                <w:lang w:val="en-NZ" w:eastAsia="en-NZ"/>
              </w:rPr>
            </w:pPr>
            <w:r w:rsidRPr="00194A7C">
              <w:rPr>
                <w:rFonts w:ascii="Calibri" w:eastAsia="Times New Roman" w:hAnsi="Calibri" w:cs="Calibri"/>
                <w:b/>
                <w:bCs/>
                <w:color w:val="000000"/>
                <w:szCs w:val="22"/>
                <w:lang w:val="en-NZ" w:eastAsia="en-NZ"/>
              </w:rPr>
              <w:t>QTY</w:t>
            </w:r>
          </w:p>
        </w:tc>
        <w:tc>
          <w:tcPr>
            <w:tcW w:w="2067" w:type="pct"/>
            <w:tcBorders>
              <w:top w:val="nil"/>
              <w:left w:val="nil"/>
              <w:bottom w:val="single" w:sz="4" w:space="0" w:color="auto"/>
              <w:right w:val="single" w:sz="8" w:space="0" w:color="auto"/>
            </w:tcBorders>
            <w:shd w:val="clear" w:color="000000" w:fill="FCE4D6"/>
            <w:noWrap/>
            <w:vAlign w:val="bottom"/>
            <w:hideMark/>
          </w:tcPr>
          <w:p w14:paraId="13CE8727" w14:textId="77777777" w:rsidR="00B81EA5" w:rsidRPr="00194A7C" w:rsidRDefault="00B81EA5" w:rsidP="0043468C">
            <w:pPr>
              <w:spacing w:before="0"/>
              <w:rPr>
                <w:rFonts w:ascii="Calibri" w:eastAsia="Times New Roman" w:hAnsi="Calibri" w:cs="Calibri"/>
                <w:b/>
                <w:bCs/>
                <w:color w:val="000000"/>
                <w:szCs w:val="22"/>
                <w:lang w:val="en-NZ" w:eastAsia="en-NZ"/>
              </w:rPr>
            </w:pPr>
            <w:r w:rsidRPr="00194A7C">
              <w:rPr>
                <w:rFonts w:ascii="Calibri" w:eastAsia="Times New Roman" w:hAnsi="Calibri" w:cs="Calibri"/>
                <w:b/>
                <w:bCs/>
                <w:color w:val="000000"/>
                <w:szCs w:val="22"/>
                <w:lang w:val="en-NZ" w:eastAsia="en-NZ"/>
              </w:rPr>
              <w:t>COMMENTS</w:t>
            </w:r>
          </w:p>
        </w:tc>
        <w:tc>
          <w:tcPr>
            <w:tcW w:w="116" w:type="pct"/>
            <w:tcBorders>
              <w:top w:val="nil"/>
              <w:left w:val="nil"/>
              <w:bottom w:val="nil"/>
              <w:right w:val="nil"/>
            </w:tcBorders>
            <w:shd w:val="clear" w:color="auto" w:fill="auto"/>
            <w:noWrap/>
            <w:vAlign w:val="bottom"/>
            <w:hideMark/>
          </w:tcPr>
          <w:p w14:paraId="75238E2D" w14:textId="77777777" w:rsidR="00B81EA5" w:rsidRPr="00194A7C" w:rsidRDefault="00B81EA5" w:rsidP="0043468C">
            <w:pPr>
              <w:spacing w:before="0"/>
              <w:rPr>
                <w:rFonts w:ascii="Calibri" w:eastAsia="Times New Roman" w:hAnsi="Calibri" w:cs="Calibri"/>
                <w:b/>
                <w:bCs/>
                <w:color w:val="000000"/>
                <w:szCs w:val="22"/>
                <w:lang w:val="en-NZ" w:eastAsia="en-NZ"/>
              </w:rPr>
            </w:pPr>
          </w:p>
        </w:tc>
        <w:tc>
          <w:tcPr>
            <w:tcW w:w="1150" w:type="pct"/>
            <w:tcBorders>
              <w:top w:val="nil"/>
              <w:left w:val="single" w:sz="8" w:space="0" w:color="auto"/>
              <w:bottom w:val="single" w:sz="4" w:space="0" w:color="auto"/>
              <w:right w:val="single" w:sz="4" w:space="0" w:color="auto"/>
            </w:tcBorders>
            <w:shd w:val="clear" w:color="auto" w:fill="FDE9D9" w:themeFill="accent6" w:themeFillTint="33"/>
            <w:noWrap/>
            <w:vAlign w:val="bottom"/>
            <w:hideMark/>
          </w:tcPr>
          <w:p w14:paraId="70123839" w14:textId="77777777" w:rsidR="00B81EA5" w:rsidRPr="00194A7C" w:rsidRDefault="00B81EA5" w:rsidP="0043468C">
            <w:pPr>
              <w:spacing w:before="0"/>
              <w:rPr>
                <w:rFonts w:ascii="Calibri" w:eastAsia="Times New Roman" w:hAnsi="Calibri" w:cs="Calibri"/>
                <w:b/>
                <w:bCs/>
                <w:color w:val="000000"/>
                <w:szCs w:val="22"/>
                <w:lang w:val="en-NZ" w:eastAsia="en-NZ"/>
              </w:rPr>
            </w:pPr>
            <w:r w:rsidRPr="00194A7C">
              <w:rPr>
                <w:rFonts w:ascii="Calibri" w:eastAsia="Times New Roman" w:hAnsi="Calibri" w:cs="Calibri"/>
                <w:b/>
                <w:bCs/>
                <w:color w:val="000000"/>
                <w:szCs w:val="22"/>
                <w:lang w:val="en-NZ" w:eastAsia="en-NZ"/>
              </w:rPr>
              <w:t>DESCRIPTION</w:t>
            </w:r>
          </w:p>
        </w:tc>
        <w:tc>
          <w:tcPr>
            <w:tcW w:w="397" w:type="pct"/>
            <w:tcBorders>
              <w:top w:val="nil"/>
              <w:left w:val="nil"/>
              <w:bottom w:val="single" w:sz="4" w:space="0" w:color="auto"/>
              <w:right w:val="single" w:sz="8" w:space="0" w:color="auto"/>
            </w:tcBorders>
            <w:shd w:val="clear" w:color="auto" w:fill="FDE9D9" w:themeFill="accent6" w:themeFillTint="33"/>
            <w:noWrap/>
            <w:vAlign w:val="bottom"/>
            <w:hideMark/>
          </w:tcPr>
          <w:p w14:paraId="0603E7DC" w14:textId="77777777" w:rsidR="00B81EA5" w:rsidRPr="00194A7C" w:rsidRDefault="00B81EA5" w:rsidP="0043468C">
            <w:pPr>
              <w:spacing w:before="0"/>
              <w:rPr>
                <w:rFonts w:ascii="Calibri" w:eastAsia="Times New Roman" w:hAnsi="Calibri" w:cs="Calibri"/>
                <w:b/>
                <w:bCs/>
                <w:color w:val="000000"/>
                <w:szCs w:val="22"/>
                <w:lang w:val="en-NZ" w:eastAsia="en-NZ"/>
              </w:rPr>
            </w:pPr>
            <w:r w:rsidRPr="00194A7C">
              <w:rPr>
                <w:rFonts w:ascii="Calibri" w:eastAsia="Times New Roman" w:hAnsi="Calibri" w:cs="Calibri"/>
                <w:b/>
                <w:bCs/>
                <w:color w:val="000000"/>
                <w:szCs w:val="22"/>
                <w:lang w:val="en-NZ" w:eastAsia="en-NZ"/>
              </w:rPr>
              <w:t>QTY</w:t>
            </w:r>
          </w:p>
        </w:tc>
      </w:tr>
      <w:tr w:rsidR="00BF412A" w:rsidRPr="00194A7C" w14:paraId="193B666F" w14:textId="77777777" w:rsidTr="0019311F">
        <w:trPr>
          <w:trHeight w:val="566"/>
        </w:trPr>
        <w:tc>
          <w:tcPr>
            <w:tcW w:w="1017" w:type="pct"/>
            <w:tcBorders>
              <w:top w:val="nil"/>
              <w:left w:val="single" w:sz="8" w:space="0" w:color="auto"/>
              <w:bottom w:val="single" w:sz="4" w:space="0" w:color="auto"/>
              <w:right w:val="single" w:sz="4" w:space="0" w:color="auto"/>
            </w:tcBorders>
            <w:shd w:val="clear" w:color="auto" w:fill="auto"/>
            <w:hideMark/>
          </w:tcPr>
          <w:p w14:paraId="3468E779" w14:textId="3392093C" w:rsidR="00B81EA5" w:rsidRPr="00194A7C" w:rsidRDefault="00B81EA5" w:rsidP="0043468C">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WASHABLE / REUSABLE SANITARY PADS</w:t>
            </w:r>
            <w:r w:rsidR="006F5F31">
              <w:rPr>
                <w:rFonts w:ascii="Calibri" w:eastAsia="Times New Roman" w:hAnsi="Calibri" w:cs="Calibri"/>
                <w:color w:val="000000"/>
                <w:szCs w:val="22"/>
                <w:lang w:val="en-NZ" w:eastAsia="en-NZ"/>
              </w:rPr>
              <w:t xml:space="preserve"> OR CLOTH</w:t>
            </w:r>
            <w:r w:rsidRPr="00194A7C">
              <w:rPr>
                <w:rFonts w:ascii="Calibri" w:eastAsia="Times New Roman" w:hAnsi="Calibri" w:cs="Calibri"/>
                <w:color w:val="000000"/>
                <w:szCs w:val="22"/>
                <w:lang w:val="en-NZ" w:eastAsia="en-NZ"/>
              </w:rPr>
              <w:t xml:space="preserve">, see specifications on material quality, absorption, drying etc. </w:t>
            </w:r>
          </w:p>
        </w:tc>
        <w:tc>
          <w:tcPr>
            <w:tcW w:w="253" w:type="pct"/>
            <w:tcBorders>
              <w:top w:val="nil"/>
              <w:left w:val="nil"/>
              <w:bottom w:val="single" w:sz="4" w:space="0" w:color="auto"/>
              <w:right w:val="single" w:sz="4" w:space="0" w:color="auto"/>
            </w:tcBorders>
            <w:shd w:val="clear" w:color="auto" w:fill="auto"/>
            <w:hideMark/>
          </w:tcPr>
          <w:p w14:paraId="3784C96D" w14:textId="6CA4BD12" w:rsidR="00B81EA5" w:rsidRPr="00194A7C" w:rsidRDefault="00395418" w:rsidP="0043468C">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6</w:t>
            </w:r>
          </w:p>
        </w:tc>
        <w:tc>
          <w:tcPr>
            <w:tcW w:w="2067" w:type="pct"/>
            <w:tcBorders>
              <w:top w:val="nil"/>
              <w:left w:val="nil"/>
              <w:bottom w:val="single" w:sz="4" w:space="0" w:color="auto"/>
              <w:right w:val="single" w:sz="8" w:space="0" w:color="auto"/>
            </w:tcBorders>
            <w:shd w:val="clear" w:color="auto" w:fill="auto"/>
            <w:hideMark/>
          </w:tcPr>
          <w:p w14:paraId="4966B99F" w14:textId="77777777" w:rsidR="00395418" w:rsidRDefault="006F5F31" w:rsidP="00395418">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S</w:t>
            </w:r>
            <w:r w:rsidR="00B81EA5" w:rsidRPr="00194A7C">
              <w:rPr>
                <w:rFonts w:ascii="Calibri" w:eastAsia="Times New Roman" w:hAnsi="Calibri" w:cs="Calibri"/>
                <w:color w:val="000000"/>
                <w:szCs w:val="22"/>
                <w:lang w:val="en-NZ" w:eastAsia="en-NZ"/>
              </w:rPr>
              <w:t>peci</w:t>
            </w:r>
            <w:r>
              <w:rPr>
                <w:rFonts w:ascii="Calibri" w:eastAsia="Times New Roman" w:hAnsi="Calibri" w:cs="Calibri"/>
                <w:color w:val="000000"/>
                <w:szCs w:val="22"/>
                <w:lang w:val="en-NZ" w:eastAsia="en-NZ"/>
              </w:rPr>
              <w:t xml:space="preserve">fically manufactured cloth pads (preferred) or pieces of cloth, which fasten in underwear (or are held in place with an elastic band around waist). </w:t>
            </w:r>
          </w:p>
          <w:p w14:paraId="78FD24DF" w14:textId="18AF1F93" w:rsidR="00395418" w:rsidRPr="00395418" w:rsidRDefault="00395418" w:rsidP="00395418">
            <w:pPr>
              <w:spacing w:before="0"/>
              <w:rPr>
                <w:rFonts w:ascii="Calibri" w:eastAsia="Times New Roman" w:hAnsi="Calibri" w:cs="Calibri"/>
                <w:b/>
                <w:i/>
                <w:color w:val="000000"/>
                <w:szCs w:val="22"/>
                <w:lang w:val="en-NZ" w:eastAsia="en-NZ"/>
              </w:rPr>
            </w:pPr>
            <w:r w:rsidRPr="00395418">
              <w:rPr>
                <w:rFonts w:ascii="Calibri" w:eastAsia="Times New Roman" w:hAnsi="Calibri" w:cs="Calibri"/>
                <w:b/>
                <w:i/>
                <w:color w:val="000000"/>
                <w:szCs w:val="22"/>
                <w:lang w:val="en-NZ" w:eastAsia="en-NZ"/>
              </w:rPr>
              <w:t xml:space="preserve">Quantity will depend on the material: quality, absorption, drying rate etc. </w:t>
            </w:r>
            <w:r>
              <w:rPr>
                <w:rFonts w:ascii="Calibri" w:eastAsia="Times New Roman" w:hAnsi="Calibri" w:cs="Calibri"/>
                <w:b/>
                <w:i/>
                <w:color w:val="000000"/>
                <w:szCs w:val="22"/>
                <w:lang w:val="en-NZ" w:eastAsia="en-NZ"/>
              </w:rPr>
              <w:t xml:space="preserve">Note that 6 is minimum for high-quality, specifically manufacture pads – for cotton cloth a suggested minimum is 8 pieces. </w:t>
            </w:r>
          </w:p>
          <w:p w14:paraId="7C302479" w14:textId="04EBEE5F" w:rsidR="00B81EA5" w:rsidRPr="00194A7C" w:rsidRDefault="00B81EA5" w:rsidP="00395418">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If pads are the type fastened by an elastic band around the waist; minimum 2 x elastic waist bands must be included in kit. </w:t>
            </w:r>
          </w:p>
        </w:tc>
        <w:tc>
          <w:tcPr>
            <w:tcW w:w="116" w:type="pct"/>
            <w:tcBorders>
              <w:top w:val="nil"/>
              <w:left w:val="nil"/>
              <w:bottom w:val="nil"/>
              <w:right w:val="nil"/>
            </w:tcBorders>
            <w:shd w:val="clear" w:color="auto" w:fill="auto"/>
            <w:noWrap/>
            <w:vAlign w:val="bottom"/>
            <w:hideMark/>
          </w:tcPr>
          <w:p w14:paraId="5DF439E7" w14:textId="77777777" w:rsidR="00B81EA5" w:rsidRPr="00194A7C" w:rsidRDefault="00B81EA5" w:rsidP="0043468C">
            <w:pPr>
              <w:spacing w:before="0"/>
              <w:rPr>
                <w:rFonts w:ascii="Calibri" w:eastAsia="Times New Roman" w:hAnsi="Calibri" w:cs="Calibri"/>
                <w:color w:val="000000"/>
                <w:szCs w:val="22"/>
                <w:lang w:val="en-NZ" w:eastAsia="en-NZ"/>
              </w:rPr>
            </w:pPr>
          </w:p>
        </w:tc>
        <w:tc>
          <w:tcPr>
            <w:tcW w:w="1150" w:type="pct"/>
            <w:tcBorders>
              <w:top w:val="nil"/>
              <w:left w:val="single" w:sz="8" w:space="0" w:color="auto"/>
              <w:bottom w:val="single" w:sz="4" w:space="0" w:color="auto"/>
              <w:right w:val="single" w:sz="4" w:space="0" w:color="auto"/>
            </w:tcBorders>
            <w:shd w:val="clear" w:color="auto" w:fill="auto"/>
            <w:hideMark/>
          </w:tcPr>
          <w:p w14:paraId="7D5E4E2C" w14:textId="77777777" w:rsidR="00B81EA5" w:rsidRPr="00194A7C" w:rsidRDefault="00B81EA5" w:rsidP="0043468C">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BATHING SOAP, 100 grams minimum  </w:t>
            </w:r>
          </w:p>
        </w:tc>
        <w:tc>
          <w:tcPr>
            <w:tcW w:w="397" w:type="pct"/>
            <w:tcBorders>
              <w:top w:val="nil"/>
              <w:left w:val="nil"/>
              <w:bottom w:val="single" w:sz="4" w:space="0" w:color="auto"/>
              <w:right w:val="single" w:sz="8" w:space="0" w:color="auto"/>
            </w:tcBorders>
            <w:shd w:val="clear" w:color="auto" w:fill="auto"/>
            <w:hideMark/>
          </w:tcPr>
          <w:p w14:paraId="25E9E679" w14:textId="77777777" w:rsidR="00B81EA5" w:rsidRPr="00194A7C" w:rsidRDefault="00B81EA5" w:rsidP="0043468C">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6</w:t>
            </w:r>
          </w:p>
        </w:tc>
      </w:tr>
      <w:tr w:rsidR="00BF412A" w:rsidRPr="00194A7C" w14:paraId="78719B82" w14:textId="77777777" w:rsidTr="0074331D">
        <w:trPr>
          <w:trHeight w:val="314"/>
        </w:trPr>
        <w:tc>
          <w:tcPr>
            <w:tcW w:w="1017" w:type="pct"/>
            <w:tcBorders>
              <w:top w:val="nil"/>
              <w:left w:val="single" w:sz="8" w:space="0" w:color="auto"/>
              <w:bottom w:val="single" w:sz="4" w:space="0" w:color="auto"/>
              <w:right w:val="single" w:sz="4" w:space="0" w:color="auto"/>
            </w:tcBorders>
            <w:shd w:val="clear" w:color="auto" w:fill="auto"/>
            <w:hideMark/>
          </w:tcPr>
          <w:p w14:paraId="16D565D3" w14:textId="77777777" w:rsidR="00B81EA5" w:rsidRPr="00194A7C" w:rsidRDefault="00B81EA5" w:rsidP="0043468C">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BATHING SOAP, 100 grams minimum  </w:t>
            </w:r>
          </w:p>
        </w:tc>
        <w:tc>
          <w:tcPr>
            <w:tcW w:w="253" w:type="pct"/>
            <w:tcBorders>
              <w:top w:val="nil"/>
              <w:left w:val="nil"/>
              <w:bottom w:val="single" w:sz="4" w:space="0" w:color="auto"/>
              <w:right w:val="single" w:sz="4" w:space="0" w:color="auto"/>
            </w:tcBorders>
            <w:shd w:val="clear" w:color="auto" w:fill="auto"/>
            <w:hideMark/>
          </w:tcPr>
          <w:p w14:paraId="13B01DA8" w14:textId="77777777" w:rsidR="00B81EA5" w:rsidRPr="00194A7C" w:rsidRDefault="00B81EA5" w:rsidP="0043468C">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6</w:t>
            </w:r>
          </w:p>
        </w:tc>
        <w:tc>
          <w:tcPr>
            <w:tcW w:w="2067" w:type="pct"/>
            <w:tcBorders>
              <w:top w:val="nil"/>
              <w:left w:val="nil"/>
              <w:bottom w:val="single" w:sz="4" w:space="0" w:color="auto"/>
              <w:right w:val="single" w:sz="8" w:space="0" w:color="auto"/>
            </w:tcBorders>
            <w:shd w:val="clear" w:color="auto" w:fill="auto"/>
            <w:hideMark/>
          </w:tcPr>
          <w:p w14:paraId="666E6CE0" w14:textId="77777777" w:rsidR="00B81EA5" w:rsidRPr="00194A7C" w:rsidRDefault="00B81EA5" w:rsidP="0043468C">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2 bathing soaps per month x 3 months = 6 bars of soap </w:t>
            </w:r>
          </w:p>
        </w:tc>
        <w:tc>
          <w:tcPr>
            <w:tcW w:w="116" w:type="pct"/>
            <w:tcBorders>
              <w:top w:val="nil"/>
              <w:left w:val="nil"/>
              <w:bottom w:val="nil"/>
              <w:right w:val="nil"/>
            </w:tcBorders>
            <w:shd w:val="clear" w:color="auto" w:fill="auto"/>
            <w:noWrap/>
            <w:vAlign w:val="bottom"/>
            <w:hideMark/>
          </w:tcPr>
          <w:p w14:paraId="3553CC14" w14:textId="77777777" w:rsidR="00B81EA5" w:rsidRPr="00194A7C" w:rsidRDefault="00B81EA5" w:rsidP="0043468C">
            <w:pPr>
              <w:spacing w:before="0"/>
              <w:rPr>
                <w:rFonts w:ascii="Calibri" w:eastAsia="Times New Roman" w:hAnsi="Calibri" w:cs="Calibri"/>
                <w:color w:val="000000"/>
                <w:szCs w:val="22"/>
                <w:lang w:val="en-NZ" w:eastAsia="en-NZ"/>
              </w:rPr>
            </w:pPr>
          </w:p>
        </w:tc>
        <w:tc>
          <w:tcPr>
            <w:tcW w:w="1150" w:type="pct"/>
            <w:tcBorders>
              <w:top w:val="nil"/>
              <w:left w:val="single" w:sz="8" w:space="0" w:color="auto"/>
              <w:bottom w:val="single" w:sz="8" w:space="0" w:color="auto"/>
              <w:right w:val="single" w:sz="4" w:space="0" w:color="auto"/>
            </w:tcBorders>
            <w:shd w:val="clear" w:color="auto" w:fill="auto"/>
            <w:hideMark/>
          </w:tcPr>
          <w:p w14:paraId="0C60784B" w14:textId="77777777" w:rsidR="001259EB" w:rsidRDefault="001259EB" w:rsidP="001259EB">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LAUNDRY SOAP, </w:t>
            </w:r>
          </w:p>
          <w:p w14:paraId="6AC8FB06" w14:textId="6BF38041" w:rsidR="00B81EA5" w:rsidRPr="00194A7C" w:rsidRDefault="001259EB" w:rsidP="001259EB">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lastRenderedPageBreak/>
              <w:t xml:space="preserve">bar: </w:t>
            </w:r>
            <w:r w:rsidRPr="00194A7C">
              <w:rPr>
                <w:rFonts w:ascii="Calibri" w:eastAsia="Times New Roman" w:hAnsi="Calibri" w:cs="Calibri"/>
                <w:color w:val="000000"/>
                <w:szCs w:val="22"/>
                <w:lang w:val="en-NZ" w:eastAsia="en-NZ"/>
              </w:rPr>
              <w:t>200 grams minimum</w:t>
            </w:r>
            <w:r>
              <w:rPr>
                <w:rFonts w:ascii="Calibri" w:eastAsia="Times New Roman" w:hAnsi="Calibri" w:cs="Calibri"/>
                <w:color w:val="000000"/>
                <w:szCs w:val="22"/>
                <w:lang w:val="en-NZ" w:eastAsia="en-NZ"/>
              </w:rPr>
              <w:t>,</w:t>
            </w:r>
            <w:r w:rsidRPr="00194A7C">
              <w:rPr>
                <w:rFonts w:ascii="Calibri" w:eastAsia="Times New Roman" w:hAnsi="Calibri" w:cs="Calibri"/>
                <w:color w:val="000000"/>
                <w:szCs w:val="22"/>
                <w:lang w:val="en-NZ" w:eastAsia="en-NZ"/>
              </w:rPr>
              <w:t xml:space="preserve"> </w:t>
            </w:r>
            <w:r>
              <w:rPr>
                <w:rFonts w:ascii="Calibri" w:eastAsia="Times New Roman" w:hAnsi="Calibri" w:cs="Calibri"/>
                <w:color w:val="000000"/>
                <w:szCs w:val="22"/>
                <w:lang w:val="en-NZ" w:eastAsia="en-NZ"/>
              </w:rPr>
              <w:t>or powder: 0.5 Litres/200 g minimum</w:t>
            </w:r>
          </w:p>
        </w:tc>
        <w:tc>
          <w:tcPr>
            <w:tcW w:w="397" w:type="pct"/>
            <w:tcBorders>
              <w:top w:val="nil"/>
              <w:left w:val="nil"/>
              <w:bottom w:val="single" w:sz="8" w:space="0" w:color="auto"/>
              <w:right w:val="single" w:sz="8" w:space="0" w:color="auto"/>
            </w:tcBorders>
            <w:shd w:val="clear" w:color="auto" w:fill="auto"/>
            <w:hideMark/>
          </w:tcPr>
          <w:p w14:paraId="3B52F444" w14:textId="77777777" w:rsidR="00B81EA5" w:rsidRPr="00194A7C" w:rsidRDefault="00B81EA5" w:rsidP="0043468C">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lastRenderedPageBreak/>
              <w:t>3</w:t>
            </w:r>
          </w:p>
        </w:tc>
      </w:tr>
      <w:tr w:rsidR="00093C30" w:rsidRPr="00194A7C" w14:paraId="0C6B70CB" w14:textId="77777777" w:rsidTr="0074331D">
        <w:trPr>
          <w:trHeight w:val="314"/>
        </w:trPr>
        <w:tc>
          <w:tcPr>
            <w:tcW w:w="1017" w:type="pct"/>
            <w:tcBorders>
              <w:top w:val="nil"/>
              <w:left w:val="single" w:sz="8" w:space="0" w:color="auto"/>
              <w:bottom w:val="single" w:sz="4" w:space="0" w:color="auto"/>
              <w:right w:val="single" w:sz="4" w:space="0" w:color="auto"/>
            </w:tcBorders>
            <w:shd w:val="clear" w:color="auto" w:fill="auto"/>
          </w:tcPr>
          <w:p w14:paraId="778D1E71" w14:textId="77777777" w:rsidR="00093C30"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LAUNDRY SOAP, </w:t>
            </w:r>
          </w:p>
          <w:p w14:paraId="3ACE058C" w14:textId="7BD5CCEF" w:rsidR="00093C30" w:rsidRPr="00194A7C" w:rsidRDefault="00093C30" w:rsidP="00093C30">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bar: </w:t>
            </w:r>
            <w:r w:rsidRPr="00194A7C">
              <w:rPr>
                <w:rFonts w:ascii="Calibri" w:eastAsia="Times New Roman" w:hAnsi="Calibri" w:cs="Calibri"/>
                <w:color w:val="000000"/>
                <w:szCs w:val="22"/>
                <w:lang w:val="en-NZ" w:eastAsia="en-NZ"/>
              </w:rPr>
              <w:t>200 grams minimum</w:t>
            </w:r>
            <w:r>
              <w:rPr>
                <w:rFonts w:ascii="Calibri" w:eastAsia="Times New Roman" w:hAnsi="Calibri" w:cs="Calibri"/>
                <w:color w:val="000000"/>
                <w:szCs w:val="22"/>
                <w:lang w:val="en-NZ" w:eastAsia="en-NZ"/>
              </w:rPr>
              <w:t>,</w:t>
            </w:r>
            <w:r w:rsidRPr="00194A7C">
              <w:rPr>
                <w:rFonts w:ascii="Calibri" w:eastAsia="Times New Roman" w:hAnsi="Calibri" w:cs="Calibri"/>
                <w:color w:val="000000"/>
                <w:szCs w:val="22"/>
                <w:lang w:val="en-NZ" w:eastAsia="en-NZ"/>
              </w:rPr>
              <w:t xml:space="preserve"> </w:t>
            </w:r>
            <w:r>
              <w:rPr>
                <w:rFonts w:ascii="Calibri" w:eastAsia="Times New Roman" w:hAnsi="Calibri" w:cs="Calibri"/>
                <w:color w:val="000000"/>
                <w:szCs w:val="22"/>
                <w:lang w:val="en-NZ" w:eastAsia="en-NZ"/>
              </w:rPr>
              <w:t xml:space="preserve">or powder: 0.5 Litres/200 g minimum </w:t>
            </w:r>
          </w:p>
        </w:tc>
        <w:tc>
          <w:tcPr>
            <w:tcW w:w="253" w:type="pct"/>
            <w:tcBorders>
              <w:top w:val="nil"/>
              <w:left w:val="nil"/>
              <w:bottom w:val="single" w:sz="4" w:space="0" w:color="auto"/>
              <w:right w:val="single" w:sz="4" w:space="0" w:color="auto"/>
            </w:tcBorders>
            <w:shd w:val="clear" w:color="auto" w:fill="auto"/>
          </w:tcPr>
          <w:p w14:paraId="0CB7A4A7" w14:textId="5423DEA4"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3</w:t>
            </w:r>
          </w:p>
        </w:tc>
        <w:tc>
          <w:tcPr>
            <w:tcW w:w="2067" w:type="pct"/>
            <w:tcBorders>
              <w:top w:val="nil"/>
              <w:left w:val="nil"/>
              <w:bottom w:val="single" w:sz="4" w:space="0" w:color="auto"/>
              <w:right w:val="single" w:sz="8" w:space="0" w:color="auto"/>
            </w:tcBorders>
            <w:shd w:val="clear" w:color="auto" w:fill="auto"/>
          </w:tcPr>
          <w:p w14:paraId="7F21101E" w14:textId="77777777" w:rsidR="00093C30" w:rsidRDefault="00093C30" w:rsidP="00093C30">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Bar soap = 3 bars of minimum 200 grams each. </w:t>
            </w:r>
          </w:p>
          <w:p w14:paraId="7C345782" w14:textId="3274473C" w:rsidR="00093C30" w:rsidRPr="00194A7C" w:rsidRDefault="00093C30" w:rsidP="00093C30">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Powder soap = 1.5 litres volume or 600 grams minimum (bag or other container). </w:t>
            </w:r>
          </w:p>
        </w:tc>
        <w:tc>
          <w:tcPr>
            <w:tcW w:w="116" w:type="pct"/>
            <w:tcBorders>
              <w:top w:val="nil"/>
              <w:left w:val="nil"/>
              <w:bottom w:val="nil"/>
              <w:right w:val="nil"/>
            </w:tcBorders>
            <w:shd w:val="clear" w:color="auto" w:fill="auto"/>
            <w:noWrap/>
            <w:vAlign w:val="bottom"/>
          </w:tcPr>
          <w:p w14:paraId="7F0E02F2" w14:textId="77777777" w:rsidR="00093C30" w:rsidRPr="00194A7C" w:rsidRDefault="00093C30" w:rsidP="00093C30">
            <w:pPr>
              <w:spacing w:before="0"/>
              <w:rPr>
                <w:rFonts w:ascii="Calibri" w:eastAsia="Times New Roman" w:hAnsi="Calibri" w:cs="Calibri"/>
                <w:color w:val="000000"/>
                <w:szCs w:val="22"/>
                <w:lang w:val="en-NZ" w:eastAsia="en-NZ"/>
              </w:rPr>
            </w:pPr>
          </w:p>
        </w:tc>
        <w:tc>
          <w:tcPr>
            <w:tcW w:w="1150" w:type="pct"/>
            <w:tcBorders>
              <w:top w:val="nil"/>
              <w:left w:val="single" w:sz="8" w:space="0" w:color="auto"/>
              <w:bottom w:val="single" w:sz="8" w:space="0" w:color="auto"/>
              <w:right w:val="single" w:sz="4" w:space="0" w:color="auto"/>
            </w:tcBorders>
            <w:shd w:val="clear" w:color="auto" w:fill="auto"/>
          </w:tcPr>
          <w:p w14:paraId="5EDCB93F" w14:textId="7A5D4675" w:rsidR="00093C30" w:rsidRPr="0041012F" w:rsidRDefault="00093C30" w:rsidP="00093C30">
            <w:pPr>
              <w:spacing w:before="0"/>
              <w:rPr>
                <w:rFonts w:ascii="Calibri" w:eastAsia="Times New Roman" w:hAnsi="Calibri" w:cs="Calibri"/>
                <w:i/>
                <w:color w:val="000000"/>
                <w:szCs w:val="22"/>
                <w:lang w:val="en-NZ" w:eastAsia="en-NZ"/>
              </w:rPr>
            </w:pPr>
            <w:r w:rsidRPr="0041012F">
              <w:rPr>
                <w:rFonts w:ascii="Calibri" w:eastAsia="Times New Roman" w:hAnsi="Calibri" w:cs="Calibri"/>
                <w:i/>
                <w:color w:val="000000"/>
                <w:szCs w:val="22"/>
                <w:lang w:val="en-NZ" w:eastAsia="en-NZ"/>
              </w:rPr>
              <w:t xml:space="preserve">Possibly: </w:t>
            </w:r>
          </w:p>
          <w:p w14:paraId="5793ED55" w14:textId="24A6F866" w:rsidR="00093C30" w:rsidRPr="00194A7C" w:rsidRDefault="00093C30" w:rsidP="00D371BD">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CLOTH </w:t>
            </w:r>
            <w:r w:rsidR="0019311F">
              <w:rPr>
                <w:rFonts w:ascii="Calibri" w:eastAsia="Times New Roman" w:hAnsi="Calibri" w:cs="Calibri"/>
                <w:color w:val="000000"/>
                <w:szCs w:val="22"/>
                <w:lang w:val="en-NZ" w:eastAsia="en-NZ"/>
              </w:rPr>
              <w:t>or PADS</w:t>
            </w:r>
            <w:r>
              <w:rPr>
                <w:rFonts w:ascii="Calibri" w:eastAsia="Times New Roman" w:hAnsi="Calibri" w:cs="Calibri"/>
                <w:color w:val="000000"/>
                <w:szCs w:val="22"/>
                <w:lang w:val="en-NZ" w:eastAsia="en-NZ"/>
              </w:rPr>
              <w:t xml:space="preserve">– depending on quality and </w:t>
            </w:r>
            <w:r w:rsidR="0019311F">
              <w:rPr>
                <w:rFonts w:ascii="Calibri" w:eastAsia="Times New Roman" w:hAnsi="Calibri" w:cs="Calibri"/>
                <w:color w:val="000000"/>
                <w:szCs w:val="22"/>
                <w:lang w:val="en-NZ" w:eastAsia="en-NZ"/>
              </w:rPr>
              <w:t>quantity</w:t>
            </w:r>
            <w:r w:rsidR="00D371BD">
              <w:rPr>
                <w:rFonts w:ascii="Calibri" w:eastAsia="Times New Roman" w:hAnsi="Calibri" w:cs="Calibri"/>
                <w:color w:val="000000"/>
                <w:szCs w:val="22"/>
                <w:lang w:val="en-NZ" w:eastAsia="en-NZ"/>
              </w:rPr>
              <w:t xml:space="preserve"> included in kit </w:t>
            </w:r>
          </w:p>
        </w:tc>
        <w:tc>
          <w:tcPr>
            <w:tcW w:w="397" w:type="pct"/>
            <w:tcBorders>
              <w:top w:val="nil"/>
              <w:left w:val="nil"/>
              <w:bottom w:val="single" w:sz="8" w:space="0" w:color="auto"/>
              <w:right w:val="single" w:sz="8" w:space="0" w:color="auto"/>
            </w:tcBorders>
            <w:shd w:val="clear" w:color="auto" w:fill="auto"/>
          </w:tcPr>
          <w:p w14:paraId="6104B39D" w14:textId="6765010B" w:rsidR="00093C30" w:rsidRPr="00194A7C" w:rsidRDefault="00093C30" w:rsidP="00093C30">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6</w:t>
            </w:r>
          </w:p>
        </w:tc>
      </w:tr>
      <w:tr w:rsidR="00093C30" w:rsidRPr="00194A7C" w14:paraId="5F12D16A" w14:textId="77777777" w:rsidTr="00093C30">
        <w:trPr>
          <w:trHeight w:val="308"/>
        </w:trPr>
        <w:tc>
          <w:tcPr>
            <w:tcW w:w="1017" w:type="pct"/>
            <w:tcBorders>
              <w:top w:val="nil"/>
              <w:left w:val="single" w:sz="8" w:space="0" w:color="auto"/>
              <w:bottom w:val="single" w:sz="4" w:space="0" w:color="auto"/>
              <w:right w:val="single" w:sz="4" w:space="0" w:color="auto"/>
            </w:tcBorders>
            <w:shd w:val="clear" w:color="auto" w:fill="auto"/>
          </w:tcPr>
          <w:p w14:paraId="3967BD04" w14:textId="31DD97D9"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ROPE, at least 4 metres in length </w:t>
            </w:r>
          </w:p>
        </w:tc>
        <w:tc>
          <w:tcPr>
            <w:tcW w:w="253" w:type="pct"/>
            <w:tcBorders>
              <w:top w:val="nil"/>
              <w:left w:val="nil"/>
              <w:bottom w:val="single" w:sz="4" w:space="0" w:color="auto"/>
              <w:right w:val="single" w:sz="4" w:space="0" w:color="auto"/>
            </w:tcBorders>
            <w:shd w:val="clear" w:color="auto" w:fill="auto"/>
          </w:tcPr>
          <w:p w14:paraId="5BCB26C8" w14:textId="1D172B83"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1</w:t>
            </w:r>
          </w:p>
        </w:tc>
        <w:tc>
          <w:tcPr>
            <w:tcW w:w="2067" w:type="pct"/>
            <w:tcBorders>
              <w:top w:val="nil"/>
              <w:left w:val="nil"/>
              <w:bottom w:val="single" w:sz="4" w:space="0" w:color="auto"/>
              <w:right w:val="single" w:sz="8" w:space="0" w:color="auto"/>
            </w:tcBorders>
            <w:shd w:val="clear" w:color="auto" w:fill="auto"/>
          </w:tcPr>
          <w:p w14:paraId="1B9BA8D1" w14:textId="1CED059A"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To support drying. </w:t>
            </w:r>
          </w:p>
        </w:tc>
        <w:tc>
          <w:tcPr>
            <w:tcW w:w="116" w:type="pct"/>
            <w:tcBorders>
              <w:top w:val="nil"/>
              <w:left w:val="nil"/>
              <w:bottom w:val="nil"/>
              <w:right w:val="nil"/>
            </w:tcBorders>
            <w:shd w:val="clear" w:color="auto" w:fill="auto"/>
            <w:noWrap/>
            <w:vAlign w:val="bottom"/>
            <w:hideMark/>
          </w:tcPr>
          <w:p w14:paraId="3DA80B74" w14:textId="77777777" w:rsidR="00093C30" w:rsidRPr="00194A7C" w:rsidRDefault="00093C30" w:rsidP="00093C30">
            <w:pPr>
              <w:spacing w:before="0"/>
              <w:rPr>
                <w:rFonts w:ascii="Calibri" w:eastAsia="Times New Roman" w:hAnsi="Calibri" w:cs="Calibri"/>
                <w:color w:val="000000"/>
                <w:szCs w:val="22"/>
                <w:lang w:val="en-NZ" w:eastAsia="en-NZ"/>
              </w:rPr>
            </w:pPr>
          </w:p>
        </w:tc>
        <w:tc>
          <w:tcPr>
            <w:tcW w:w="1150" w:type="pct"/>
            <w:tcBorders>
              <w:top w:val="nil"/>
              <w:left w:val="nil"/>
              <w:bottom w:val="nil"/>
              <w:right w:val="nil"/>
            </w:tcBorders>
            <w:shd w:val="clear" w:color="auto" w:fill="auto"/>
            <w:hideMark/>
          </w:tcPr>
          <w:p w14:paraId="72CC3D73" w14:textId="77777777" w:rsidR="00093C30" w:rsidRPr="00194A7C" w:rsidRDefault="00093C30" w:rsidP="00093C30">
            <w:pPr>
              <w:spacing w:before="0"/>
              <w:rPr>
                <w:rFonts w:ascii="Times New Roman" w:eastAsia="Times New Roman" w:hAnsi="Times New Roman"/>
                <w:sz w:val="20"/>
                <w:szCs w:val="20"/>
                <w:lang w:val="en-NZ" w:eastAsia="en-NZ"/>
              </w:rPr>
            </w:pPr>
          </w:p>
        </w:tc>
        <w:tc>
          <w:tcPr>
            <w:tcW w:w="397" w:type="pct"/>
            <w:tcBorders>
              <w:top w:val="nil"/>
              <w:left w:val="nil"/>
              <w:bottom w:val="nil"/>
              <w:right w:val="nil"/>
            </w:tcBorders>
            <w:shd w:val="clear" w:color="auto" w:fill="auto"/>
            <w:hideMark/>
          </w:tcPr>
          <w:p w14:paraId="205E5C97" w14:textId="77777777" w:rsidR="00093C30" w:rsidRPr="00194A7C" w:rsidRDefault="00093C30" w:rsidP="00093C30">
            <w:pPr>
              <w:spacing w:before="0"/>
              <w:rPr>
                <w:rFonts w:ascii="Times New Roman" w:eastAsia="Times New Roman" w:hAnsi="Times New Roman"/>
                <w:sz w:val="20"/>
                <w:szCs w:val="20"/>
                <w:lang w:val="en-NZ" w:eastAsia="en-NZ"/>
              </w:rPr>
            </w:pPr>
          </w:p>
        </w:tc>
      </w:tr>
      <w:tr w:rsidR="00093C30" w:rsidRPr="00194A7C" w14:paraId="17EB0938" w14:textId="77777777" w:rsidTr="00093C30">
        <w:trPr>
          <w:trHeight w:val="308"/>
        </w:trPr>
        <w:tc>
          <w:tcPr>
            <w:tcW w:w="1017" w:type="pct"/>
            <w:tcBorders>
              <w:top w:val="nil"/>
              <w:left w:val="single" w:sz="8" w:space="0" w:color="auto"/>
              <w:bottom w:val="single" w:sz="4" w:space="0" w:color="auto"/>
              <w:right w:val="single" w:sz="4" w:space="0" w:color="auto"/>
            </w:tcBorders>
            <w:shd w:val="clear" w:color="auto" w:fill="auto"/>
          </w:tcPr>
          <w:p w14:paraId="6FF8B110" w14:textId="4BFCA396"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PEGS, pack of 8 (minimum) </w:t>
            </w:r>
          </w:p>
        </w:tc>
        <w:tc>
          <w:tcPr>
            <w:tcW w:w="253" w:type="pct"/>
            <w:tcBorders>
              <w:top w:val="nil"/>
              <w:left w:val="nil"/>
              <w:bottom w:val="single" w:sz="4" w:space="0" w:color="auto"/>
              <w:right w:val="single" w:sz="4" w:space="0" w:color="auto"/>
            </w:tcBorders>
            <w:shd w:val="clear" w:color="auto" w:fill="auto"/>
          </w:tcPr>
          <w:p w14:paraId="32AD9FAF" w14:textId="361C85A3"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1</w:t>
            </w:r>
          </w:p>
        </w:tc>
        <w:tc>
          <w:tcPr>
            <w:tcW w:w="2067" w:type="pct"/>
            <w:tcBorders>
              <w:top w:val="nil"/>
              <w:left w:val="nil"/>
              <w:bottom w:val="single" w:sz="4" w:space="0" w:color="auto"/>
              <w:right w:val="single" w:sz="8" w:space="0" w:color="auto"/>
            </w:tcBorders>
            <w:shd w:val="clear" w:color="auto" w:fill="auto"/>
          </w:tcPr>
          <w:p w14:paraId="49D3D391" w14:textId="7F3F9760"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To support drying. </w:t>
            </w:r>
          </w:p>
        </w:tc>
        <w:tc>
          <w:tcPr>
            <w:tcW w:w="116" w:type="pct"/>
            <w:tcBorders>
              <w:top w:val="nil"/>
              <w:left w:val="nil"/>
              <w:bottom w:val="nil"/>
              <w:right w:val="nil"/>
            </w:tcBorders>
            <w:shd w:val="clear" w:color="auto" w:fill="auto"/>
            <w:noWrap/>
            <w:vAlign w:val="bottom"/>
            <w:hideMark/>
          </w:tcPr>
          <w:p w14:paraId="5E683718" w14:textId="77777777" w:rsidR="00093C30" w:rsidRPr="00194A7C" w:rsidRDefault="00093C30" w:rsidP="00093C30">
            <w:pPr>
              <w:spacing w:before="0"/>
              <w:rPr>
                <w:rFonts w:ascii="Calibri" w:eastAsia="Times New Roman" w:hAnsi="Calibri" w:cs="Calibri"/>
                <w:color w:val="000000"/>
                <w:szCs w:val="22"/>
                <w:lang w:val="en-NZ" w:eastAsia="en-NZ"/>
              </w:rPr>
            </w:pPr>
          </w:p>
        </w:tc>
        <w:tc>
          <w:tcPr>
            <w:tcW w:w="1150" w:type="pct"/>
            <w:tcBorders>
              <w:top w:val="nil"/>
              <w:left w:val="nil"/>
              <w:bottom w:val="nil"/>
              <w:right w:val="nil"/>
            </w:tcBorders>
            <w:shd w:val="clear" w:color="auto" w:fill="auto"/>
            <w:noWrap/>
            <w:vAlign w:val="bottom"/>
            <w:hideMark/>
          </w:tcPr>
          <w:p w14:paraId="5F167041" w14:textId="77777777" w:rsidR="00093C30" w:rsidRPr="00194A7C" w:rsidRDefault="00093C30" w:rsidP="00093C30">
            <w:pPr>
              <w:spacing w:before="0"/>
              <w:rPr>
                <w:rFonts w:ascii="Times New Roman" w:eastAsia="Times New Roman" w:hAnsi="Times New Roman"/>
                <w:sz w:val="20"/>
                <w:szCs w:val="20"/>
                <w:lang w:val="en-NZ" w:eastAsia="en-NZ"/>
              </w:rPr>
            </w:pPr>
          </w:p>
        </w:tc>
        <w:tc>
          <w:tcPr>
            <w:tcW w:w="397" w:type="pct"/>
            <w:tcBorders>
              <w:top w:val="nil"/>
              <w:left w:val="nil"/>
              <w:bottom w:val="nil"/>
              <w:right w:val="nil"/>
            </w:tcBorders>
            <w:shd w:val="clear" w:color="auto" w:fill="auto"/>
            <w:noWrap/>
            <w:vAlign w:val="bottom"/>
            <w:hideMark/>
          </w:tcPr>
          <w:p w14:paraId="7ADD53F6" w14:textId="77777777" w:rsidR="00093C30" w:rsidRPr="00194A7C" w:rsidRDefault="00093C30" w:rsidP="00093C30">
            <w:pPr>
              <w:spacing w:before="0"/>
              <w:rPr>
                <w:rFonts w:ascii="Times New Roman" w:eastAsia="Times New Roman" w:hAnsi="Times New Roman"/>
                <w:sz w:val="20"/>
                <w:szCs w:val="20"/>
                <w:lang w:val="en-NZ" w:eastAsia="en-NZ"/>
              </w:rPr>
            </w:pPr>
          </w:p>
        </w:tc>
      </w:tr>
      <w:tr w:rsidR="00093C30" w:rsidRPr="00194A7C" w14:paraId="2A813CC5" w14:textId="77777777" w:rsidTr="00093C30">
        <w:trPr>
          <w:trHeight w:val="154"/>
        </w:trPr>
        <w:tc>
          <w:tcPr>
            <w:tcW w:w="1017" w:type="pct"/>
            <w:tcBorders>
              <w:top w:val="nil"/>
              <w:left w:val="single" w:sz="8" w:space="0" w:color="auto"/>
              <w:bottom w:val="single" w:sz="4" w:space="0" w:color="auto"/>
              <w:right w:val="single" w:sz="4" w:space="0" w:color="auto"/>
            </w:tcBorders>
            <w:shd w:val="clear" w:color="auto" w:fill="auto"/>
          </w:tcPr>
          <w:p w14:paraId="2ECD5EC5" w14:textId="459F43EC" w:rsidR="00093C30" w:rsidRPr="00194A7C" w:rsidRDefault="00093C30" w:rsidP="00093C30">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UNDERWEAR</w:t>
            </w:r>
            <w:r w:rsidRPr="00194A7C">
              <w:rPr>
                <w:rFonts w:ascii="Calibri" w:eastAsia="Times New Roman" w:hAnsi="Calibri" w:cs="Calibri"/>
                <w:color w:val="000000"/>
                <w:szCs w:val="22"/>
                <w:lang w:val="en-NZ" w:eastAsia="en-NZ"/>
              </w:rPr>
              <w:t xml:space="preserve">, cotton, not white or light colour </w:t>
            </w:r>
          </w:p>
        </w:tc>
        <w:tc>
          <w:tcPr>
            <w:tcW w:w="253" w:type="pct"/>
            <w:tcBorders>
              <w:top w:val="nil"/>
              <w:left w:val="nil"/>
              <w:bottom w:val="single" w:sz="4" w:space="0" w:color="auto"/>
              <w:right w:val="single" w:sz="4" w:space="0" w:color="auto"/>
            </w:tcBorders>
            <w:shd w:val="clear" w:color="auto" w:fill="auto"/>
          </w:tcPr>
          <w:p w14:paraId="17B9729A" w14:textId="09FD8CEE"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3</w:t>
            </w:r>
          </w:p>
        </w:tc>
        <w:tc>
          <w:tcPr>
            <w:tcW w:w="2067" w:type="pct"/>
            <w:tcBorders>
              <w:top w:val="nil"/>
              <w:left w:val="nil"/>
              <w:bottom w:val="single" w:sz="4" w:space="0" w:color="auto"/>
              <w:right w:val="single" w:sz="8" w:space="0" w:color="auto"/>
            </w:tcBorders>
            <w:shd w:val="clear" w:color="auto" w:fill="auto"/>
          </w:tcPr>
          <w:p w14:paraId="406E38EA" w14:textId="5F1431EB"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Choose most appropriate size dependant on context, and/or set-up exchange or selection methods during distribution  </w:t>
            </w:r>
          </w:p>
        </w:tc>
        <w:tc>
          <w:tcPr>
            <w:tcW w:w="116" w:type="pct"/>
            <w:tcBorders>
              <w:top w:val="nil"/>
              <w:left w:val="nil"/>
              <w:bottom w:val="nil"/>
              <w:right w:val="nil"/>
            </w:tcBorders>
            <w:shd w:val="clear" w:color="auto" w:fill="auto"/>
            <w:noWrap/>
            <w:vAlign w:val="bottom"/>
            <w:hideMark/>
          </w:tcPr>
          <w:p w14:paraId="5F8A40F9" w14:textId="77777777" w:rsidR="00093C30" w:rsidRPr="00194A7C" w:rsidRDefault="00093C30" w:rsidP="00093C30">
            <w:pPr>
              <w:spacing w:before="0"/>
              <w:rPr>
                <w:rFonts w:ascii="Calibri" w:eastAsia="Times New Roman" w:hAnsi="Calibri" w:cs="Calibri"/>
                <w:color w:val="000000"/>
                <w:szCs w:val="22"/>
                <w:lang w:val="en-NZ" w:eastAsia="en-NZ"/>
              </w:rPr>
            </w:pPr>
          </w:p>
        </w:tc>
        <w:tc>
          <w:tcPr>
            <w:tcW w:w="1150" w:type="pct"/>
            <w:tcBorders>
              <w:top w:val="nil"/>
              <w:left w:val="nil"/>
              <w:bottom w:val="nil"/>
              <w:right w:val="nil"/>
            </w:tcBorders>
            <w:shd w:val="clear" w:color="auto" w:fill="auto"/>
            <w:noWrap/>
            <w:vAlign w:val="bottom"/>
            <w:hideMark/>
          </w:tcPr>
          <w:p w14:paraId="55EB73BC" w14:textId="77777777" w:rsidR="00093C30" w:rsidRPr="00194A7C" w:rsidRDefault="00093C30" w:rsidP="00093C30">
            <w:pPr>
              <w:spacing w:before="0"/>
              <w:rPr>
                <w:rFonts w:ascii="Times New Roman" w:eastAsia="Times New Roman" w:hAnsi="Times New Roman"/>
                <w:sz w:val="20"/>
                <w:szCs w:val="20"/>
                <w:lang w:val="en-NZ" w:eastAsia="en-NZ"/>
              </w:rPr>
            </w:pPr>
          </w:p>
        </w:tc>
        <w:tc>
          <w:tcPr>
            <w:tcW w:w="397" w:type="pct"/>
            <w:tcBorders>
              <w:top w:val="nil"/>
              <w:left w:val="nil"/>
              <w:bottom w:val="nil"/>
              <w:right w:val="nil"/>
            </w:tcBorders>
            <w:shd w:val="clear" w:color="auto" w:fill="auto"/>
            <w:noWrap/>
            <w:vAlign w:val="bottom"/>
            <w:hideMark/>
          </w:tcPr>
          <w:p w14:paraId="44C3E6FC" w14:textId="77777777" w:rsidR="00093C30" w:rsidRPr="00194A7C" w:rsidRDefault="00093C30" w:rsidP="00093C30">
            <w:pPr>
              <w:spacing w:before="0"/>
              <w:rPr>
                <w:rFonts w:ascii="Times New Roman" w:eastAsia="Times New Roman" w:hAnsi="Times New Roman"/>
                <w:sz w:val="20"/>
                <w:szCs w:val="20"/>
                <w:lang w:val="en-NZ" w:eastAsia="en-NZ"/>
              </w:rPr>
            </w:pPr>
          </w:p>
        </w:tc>
      </w:tr>
      <w:tr w:rsidR="00CD2D7E" w:rsidRPr="00194A7C" w14:paraId="33E76994" w14:textId="77777777" w:rsidTr="00093C30">
        <w:trPr>
          <w:trHeight w:val="463"/>
        </w:trPr>
        <w:tc>
          <w:tcPr>
            <w:tcW w:w="1017" w:type="pct"/>
            <w:tcBorders>
              <w:top w:val="nil"/>
              <w:left w:val="single" w:sz="8" w:space="0" w:color="auto"/>
              <w:bottom w:val="single" w:sz="4" w:space="0" w:color="auto"/>
              <w:right w:val="single" w:sz="4" w:space="0" w:color="auto"/>
            </w:tcBorders>
            <w:shd w:val="clear" w:color="auto" w:fill="auto"/>
          </w:tcPr>
          <w:p w14:paraId="3B0528A2" w14:textId="3209D199" w:rsidR="00CD2D7E" w:rsidRPr="00194A7C" w:rsidRDefault="00CD2D7E" w:rsidP="00CD2D7E">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SMALL CARRY POUCH, </w:t>
            </w:r>
            <w:r>
              <w:rPr>
                <w:rFonts w:ascii="Calibri" w:eastAsia="Times New Roman" w:hAnsi="Calibri" w:cs="Calibri"/>
                <w:color w:val="000000"/>
                <w:szCs w:val="22"/>
                <w:lang w:val="en-NZ" w:eastAsia="en-NZ"/>
              </w:rPr>
              <w:t xml:space="preserve">½ to 1 litre capacity, </w:t>
            </w:r>
            <w:r w:rsidRPr="00BC5753">
              <w:rPr>
                <w:rFonts w:ascii="Calibri" w:eastAsia="Times New Roman" w:hAnsi="Calibri" w:cs="Calibri"/>
                <w:color w:val="000000"/>
                <w:szCs w:val="22"/>
                <w:lang w:val="en-NZ" w:eastAsia="en-NZ"/>
              </w:rPr>
              <w:t xml:space="preserve">for storing or carrying </w:t>
            </w:r>
            <w:r>
              <w:rPr>
                <w:rFonts w:ascii="Calibri" w:eastAsia="Times New Roman" w:hAnsi="Calibri" w:cs="Calibri"/>
                <w:color w:val="000000"/>
                <w:szCs w:val="22"/>
                <w:lang w:val="en-NZ" w:eastAsia="en-NZ"/>
              </w:rPr>
              <w:t xml:space="preserve">pads </w:t>
            </w:r>
          </w:p>
        </w:tc>
        <w:tc>
          <w:tcPr>
            <w:tcW w:w="253" w:type="pct"/>
            <w:tcBorders>
              <w:top w:val="nil"/>
              <w:left w:val="nil"/>
              <w:bottom w:val="single" w:sz="4" w:space="0" w:color="auto"/>
              <w:right w:val="single" w:sz="4" w:space="0" w:color="auto"/>
            </w:tcBorders>
            <w:shd w:val="clear" w:color="auto" w:fill="auto"/>
          </w:tcPr>
          <w:p w14:paraId="4FF4AB3D" w14:textId="3ED0A319" w:rsidR="00CD2D7E" w:rsidRPr="00194A7C" w:rsidRDefault="00CD2D7E" w:rsidP="00CD2D7E">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1</w:t>
            </w:r>
          </w:p>
        </w:tc>
        <w:tc>
          <w:tcPr>
            <w:tcW w:w="2067" w:type="pct"/>
            <w:tcBorders>
              <w:top w:val="nil"/>
              <w:left w:val="nil"/>
              <w:bottom w:val="single" w:sz="4" w:space="0" w:color="auto"/>
              <w:right w:val="single" w:sz="8" w:space="0" w:color="auto"/>
            </w:tcBorders>
            <w:shd w:val="clear" w:color="auto" w:fill="auto"/>
          </w:tcPr>
          <w:p w14:paraId="785A1B93" w14:textId="5AF7848C" w:rsidR="00CD2D7E" w:rsidRPr="00194A7C" w:rsidRDefault="00CD2D7E" w:rsidP="00CD2D7E">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N</w:t>
            </w:r>
            <w:r w:rsidRPr="00BC5753">
              <w:rPr>
                <w:rFonts w:ascii="Calibri" w:eastAsia="Times New Roman" w:hAnsi="Calibri" w:cs="Calibri"/>
                <w:color w:val="000000"/>
                <w:szCs w:val="22"/>
                <w:lang w:val="en-NZ" w:eastAsia="en-NZ"/>
              </w:rPr>
              <w:t>on-branded</w:t>
            </w:r>
            <w:r>
              <w:rPr>
                <w:rFonts w:ascii="Calibri" w:eastAsia="Times New Roman" w:hAnsi="Calibri" w:cs="Calibri"/>
                <w:color w:val="000000"/>
                <w:szCs w:val="22"/>
                <w:lang w:val="en-NZ" w:eastAsia="en-NZ"/>
              </w:rPr>
              <w:t xml:space="preserve"> and non-transparent</w:t>
            </w:r>
            <w:r w:rsidRPr="00BC5753">
              <w:rPr>
                <w:rFonts w:ascii="Calibri" w:eastAsia="Times New Roman" w:hAnsi="Calibri" w:cs="Calibri"/>
                <w:color w:val="000000"/>
                <w:szCs w:val="22"/>
                <w:lang w:val="en-NZ" w:eastAsia="en-NZ"/>
              </w:rPr>
              <w:t xml:space="preserve">. Maybe included in pad pack from manufacturer. </w:t>
            </w:r>
          </w:p>
        </w:tc>
        <w:tc>
          <w:tcPr>
            <w:tcW w:w="116" w:type="pct"/>
            <w:tcBorders>
              <w:top w:val="nil"/>
              <w:left w:val="nil"/>
              <w:bottom w:val="nil"/>
              <w:right w:val="nil"/>
            </w:tcBorders>
            <w:shd w:val="clear" w:color="auto" w:fill="auto"/>
            <w:noWrap/>
            <w:vAlign w:val="bottom"/>
            <w:hideMark/>
          </w:tcPr>
          <w:p w14:paraId="33E0BD21" w14:textId="77777777" w:rsidR="00CD2D7E" w:rsidRPr="00194A7C" w:rsidRDefault="00CD2D7E" w:rsidP="00CD2D7E">
            <w:pPr>
              <w:spacing w:before="0"/>
              <w:rPr>
                <w:rFonts w:ascii="Calibri" w:eastAsia="Times New Roman" w:hAnsi="Calibri" w:cs="Calibri"/>
                <w:color w:val="000000"/>
                <w:szCs w:val="22"/>
                <w:lang w:val="en-NZ" w:eastAsia="en-NZ"/>
              </w:rPr>
            </w:pPr>
          </w:p>
        </w:tc>
        <w:tc>
          <w:tcPr>
            <w:tcW w:w="1150" w:type="pct"/>
            <w:tcBorders>
              <w:top w:val="nil"/>
              <w:left w:val="nil"/>
              <w:bottom w:val="nil"/>
              <w:right w:val="nil"/>
            </w:tcBorders>
            <w:shd w:val="clear" w:color="auto" w:fill="auto"/>
            <w:noWrap/>
            <w:vAlign w:val="bottom"/>
            <w:hideMark/>
          </w:tcPr>
          <w:p w14:paraId="4FC47607" w14:textId="77777777" w:rsidR="00CD2D7E" w:rsidRPr="00194A7C" w:rsidRDefault="00CD2D7E" w:rsidP="00CD2D7E">
            <w:pPr>
              <w:spacing w:before="0"/>
              <w:rPr>
                <w:rFonts w:ascii="Times New Roman" w:eastAsia="Times New Roman" w:hAnsi="Times New Roman"/>
                <w:sz w:val="20"/>
                <w:szCs w:val="20"/>
                <w:lang w:val="en-NZ" w:eastAsia="en-NZ"/>
              </w:rPr>
            </w:pPr>
          </w:p>
        </w:tc>
        <w:tc>
          <w:tcPr>
            <w:tcW w:w="397" w:type="pct"/>
            <w:tcBorders>
              <w:top w:val="nil"/>
              <w:left w:val="nil"/>
              <w:bottom w:val="nil"/>
              <w:right w:val="nil"/>
            </w:tcBorders>
            <w:shd w:val="clear" w:color="auto" w:fill="auto"/>
            <w:noWrap/>
            <w:vAlign w:val="bottom"/>
            <w:hideMark/>
          </w:tcPr>
          <w:p w14:paraId="3EF0B89E" w14:textId="77777777" w:rsidR="00CD2D7E" w:rsidRPr="00194A7C" w:rsidRDefault="00CD2D7E" w:rsidP="00CD2D7E">
            <w:pPr>
              <w:spacing w:before="0"/>
              <w:rPr>
                <w:rFonts w:ascii="Times New Roman" w:eastAsia="Times New Roman" w:hAnsi="Times New Roman"/>
                <w:sz w:val="20"/>
                <w:szCs w:val="20"/>
                <w:lang w:val="en-NZ" w:eastAsia="en-NZ"/>
              </w:rPr>
            </w:pPr>
          </w:p>
        </w:tc>
      </w:tr>
      <w:tr w:rsidR="00093C30" w:rsidRPr="00194A7C" w14:paraId="5C4207CC" w14:textId="77777777" w:rsidTr="00093C30">
        <w:trPr>
          <w:trHeight w:val="618"/>
        </w:trPr>
        <w:tc>
          <w:tcPr>
            <w:tcW w:w="1017" w:type="pct"/>
            <w:tcBorders>
              <w:top w:val="nil"/>
              <w:left w:val="single" w:sz="8" w:space="0" w:color="auto"/>
              <w:bottom w:val="single" w:sz="4" w:space="0" w:color="auto"/>
              <w:right w:val="single" w:sz="4" w:space="0" w:color="auto"/>
            </w:tcBorders>
            <w:shd w:val="clear" w:color="auto" w:fill="auto"/>
          </w:tcPr>
          <w:p w14:paraId="4FCA26FC" w14:textId="4BE36028"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INSTRUCTIONS FOR USE AND CARE, including personal hygiene, washing, drying and disposal</w:t>
            </w:r>
          </w:p>
        </w:tc>
        <w:tc>
          <w:tcPr>
            <w:tcW w:w="253" w:type="pct"/>
            <w:tcBorders>
              <w:top w:val="nil"/>
              <w:left w:val="nil"/>
              <w:bottom w:val="single" w:sz="4" w:space="0" w:color="auto"/>
              <w:right w:val="single" w:sz="4" w:space="0" w:color="auto"/>
            </w:tcBorders>
            <w:shd w:val="clear" w:color="auto" w:fill="auto"/>
          </w:tcPr>
          <w:p w14:paraId="194671AF" w14:textId="6CECB752"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1</w:t>
            </w:r>
          </w:p>
        </w:tc>
        <w:tc>
          <w:tcPr>
            <w:tcW w:w="2067" w:type="pct"/>
            <w:tcBorders>
              <w:top w:val="nil"/>
              <w:left w:val="nil"/>
              <w:bottom w:val="single" w:sz="4" w:space="0" w:color="auto"/>
              <w:right w:val="single" w:sz="8" w:space="0" w:color="auto"/>
            </w:tcBorders>
            <w:shd w:val="clear" w:color="auto" w:fill="auto"/>
          </w:tcPr>
          <w:p w14:paraId="3E83FBC6" w14:textId="5041A7FE" w:rsidR="00093C30" w:rsidRPr="00194A7C" w:rsidRDefault="00093C30" w:rsidP="00093C30">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Pictorial, with simple text in local language. [Examples that can be adapted are available in </w:t>
            </w:r>
            <w:r w:rsidRPr="00BC5753">
              <w:rPr>
                <w:rFonts w:ascii="Calibri" w:eastAsia="Times New Roman" w:hAnsi="Calibri" w:cs="Calibri"/>
                <w:color w:val="000000"/>
                <w:szCs w:val="22"/>
                <w:lang w:val="en-NZ" w:eastAsia="en-NZ"/>
              </w:rPr>
              <w:t>English, French, Spanish and Arabic</w:t>
            </w:r>
            <w:r>
              <w:rPr>
                <w:rFonts w:ascii="Calibri" w:eastAsia="Times New Roman" w:hAnsi="Calibri" w:cs="Calibri"/>
                <w:color w:val="000000"/>
                <w:szCs w:val="22"/>
                <w:lang w:val="en-NZ" w:eastAsia="en-NZ"/>
              </w:rPr>
              <w:t xml:space="preserve">]. </w:t>
            </w:r>
          </w:p>
        </w:tc>
        <w:tc>
          <w:tcPr>
            <w:tcW w:w="116" w:type="pct"/>
            <w:tcBorders>
              <w:top w:val="nil"/>
              <w:left w:val="nil"/>
              <w:bottom w:val="nil"/>
              <w:right w:val="nil"/>
            </w:tcBorders>
            <w:shd w:val="clear" w:color="auto" w:fill="auto"/>
            <w:noWrap/>
            <w:vAlign w:val="bottom"/>
            <w:hideMark/>
          </w:tcPr>
          <w:p w14:paraId="685EB36B" w14:textId="77777777" w:rsidR="00093C30" w:rsidRPr="00194A7C" w:rsidRDefault="00093C30" w:rsidP="00093C30">
            <w:pPr>
              <w:spacing w:before="0"/>
              <w:rPr>
                <w:rFonts w:ascii="Calibri" w:eastAsia="Times New Roman" w:hAnsi="Calibri" w:cs="Calibri"/>
                <w:color w:val="000000"/>
                <w:szCs w:val="22"/>
                <w:lang w:val="en-NZ" w:eastAsia="en-NZ"/>
              </w:rPr>
            </w:pPr>
          </w:p>
        </w:tc>
        <w:tc>
          <w:tcPr>
            <w:tcW w:w="1150" w:type="pct"/>
            <w:tcBorders>
              <w:top w:val="nil"/>
              <w:left w:val="nil"/>
              <w:bottom w:val="nil"/>
              <w:right w:val="nil"/>
            </w:tcBorders>
            <w:shd w:val="clear" w:color="auto" w:fill="auto"/>
            <w:noWrap/>
            <w:vAlign w:val="bottom"/>
            <w:hideMark/>
          </w:tcPr>
          <w:p w14:paraId="1415FD92" w14:textId="77777777" w:rsidR="00093C30" w:rsidRPr="00194A7C" w:rsidRDefault="00093C30" w:rsidP="00093C30">
            <w:pPr>
              <w:spacing w:before="0"/>
              <w:rPr>
                <w:rFonts w:ascii="Times New Roman" w:eastAsia="Times New Roman" w:hAnsi="Times New Roman"/>
                <w:sz w:val="20"/>
                <w:szCs w:val="20"/>
                <w:lang w:val="en-NZ" w:eastAsia="en-NZ"/>
              </w:rPr>
            </w:pPr>
          </w:p>
        </w:tc>
        <w:tc>
          <w:tcPr>
            <w:tcW w:w="397" w:type="pct"/>
            <w:tcBorders>
              <w:top w:val="nil"/>
              <w:left w:val="nil"/>
              <w:bottom w:val="nil"/>
              <w:right w:val="nil"/>
            </w:tcBorders>
            <w:shd w:val="clear" w:color="auto" w:fill="auto"/>
            <w:noWrap/>
            <w:vAlign w:val="bottom"/>
            <w:hideMark/>
          </w:tcPr>
          <w:p w14:paraId="2AAD7A85" w14:textId="77777777" w:rsidR="00093C30" w:rsidRPr="00194A7C" w:rsidRDefault="00093C30" w:rsidP="00093C30">
            <w:pPr>
              <w:spacing w:before="0"/>
              <w:rPr>
                <w:rFonts w:ascii="Times New Roman" w:eastAsia="Times New Roman" w:hAnsi="Times New Roman"/>
                <w:sz w:val="20"/>
                <w:szCs w:val="20"/>
                <w:lang w:val="en-NZ" w:eastAsia="en-NZ"/>
              </w:rPr>
            </w:pPr>
          </w:p>
        </w:tc>
      </w:tr>
      <w:tr w:rsidR="00093C30" w:rsidRPr="00194A7C" w14:paraId="776E2C86" w14:textId="77777777" w:rsidTr="00093C30">
        <w:trPr>
          <w:trHeight w:val="618"/>
        </w:trPr>
        <w:tc>
          <w:tcPr>
            <w:tcW w:w="1017" w:type="pct"/>
            <w:tcBorders>
              <w:top w:val="nil"/>
              <w:left w:val="single" w:sz="8" w:space="0" w:color="auto"/>
              <w:bottom w:val="single" w:sz="4" w:space="0" w:color="auto"/>
              <w:right w:val="single" w:sz="4" w:space="0" w:color="auto"/>
            </w:tcBorders>
            <w:shd w:val="clear" w:color="auto" w:fill="auto"/>
          </w:tcPr>
          <w:p w14:paraId="6C3201E3" w14:textId="01D6A800"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PLASTIC BUCKET, with lid, 6 to 10 litres capacity, non-transparent, non-branded </w:t>
            </w:r>
          </w:p>
        </w:tc>
        <w:tc>
          <w:tcPr>
            <w:tcW w:w="253" w:type="pct"/>
            <w:tcBorders>
              <w:top w:val="nil"/>
              <w:left w:val="nil"/>
              <w:bottom w:val="single" w:sz="4" w:space="0" w:color="auto"/>
              <w:right w:val="single" w:sz="4" w:space="0" w:color="auto"/>
            </w:tcBorders>
            <w:shd w:val="clear" w:color="auto" w:fill="auto"/>
          </w:tcPr>
          <w:p w14:paraId="557F4711" w14:textId="22F7AA9E"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1</w:t>
            </w:r>
          </w:p>
        </w:tc>
        <w:tc>
          <w:tcPr>
            <w:tcW w:w="2067" w:type="pct"/>
            <w:tcBorders>
              <w:top w:val="nil"/>
              <w:left w:val="nil"/>
              <w:bottom w:val="single" w:sz="4" w:space="0" w:color="auto"/>
              <w:right w:val="single" w:sz="8" w:space="0" w:color="auto"/>
            </w:tcBorders>
            <w:shd w:val="clear" w:color="auto" w:fill="auto"/>
          </w:tcPr>
          <w:p w14:paraId="0ED63CB5" w14:textId="12594619" w:rsidR="00093C30" w:rsidRPr="00194A7C" w:rsidRDefault="00093C30" w:rsidP="00093C30">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 xml:space="preserve">For soaking and washing stained underwear or clothes. Also can be used for private storage of menstrual materials. </w:t>
            </w:r>
          </w:p>
        </w:tc>
        <w:tc>
          <w:tcPr>
            <w:tcW w:w="116" w:type="pct"/>
            <w:tcBorders>
              <w:top w:val="nil"/>
              <w:left w:val="nil"/>
              <w:bottom w:val="nil"/>
              <w:right w:val="nil"/>
            </w:tcBorders>
            <w:shd w:val="clear" w:color="auto" w:fill="auto"/>
            <w:noWrap/>
            <w:vAlign w:val="bottom"/>
            <w:hideMark/>
          </w:tcPr>
          <w:p w14:paraId="4BE3A3F3" w14:textId="77777777" w:rsidR="00093C30" w:rsidRPr="00194A7C" w:rsidRDefault="00093C30" w:rsidP="00093C30">
            <w:pPr>
              <w:spacing w:before="0"/>
              <w:rPr>
                <w:rFonts w:ascii="Calibri" w:eastAsia="Times New Roman" w:hAnsi="Calibri" w:cs="Calibri"/>
                <w:color w:val="000000"/>
                <w:szCs w:val="22"/>
                <w:lang w:val="en-NZ" w:eastAsia="en-NZ"/>
              </w:rPr>
            </w:pPr>
          </w:p>
        </w:tc>
        <w:tc>
          <w:tcPr>
            <w:tcW w:w="1150" w:type="pct"/>
            <w:tcBorders>
              <w:top w:val="nil"/>
              <w:left w:val="nil"/>
              <w:bottom w:val="nil"/>
              <w:right w:val="nil"/>
            </w:tcBorders>
            <w:shd w:val="clear" w:color="auto" w:fill="auto"/>
            <w:noWrap/>
            <w:vAlign w:val="bottom"/>
            <w:hideMark/>
          </w:tcPr>
          <w:p w14:paraId="771583F4" w14:textId="77777777" w:rsidR="00093C30" w:rsidRPr="00194A7C" w:rsidRDefault="00093C30" w:rsidP="00093C30">
            <w:pPr>
              <w:spacing w:before="0"/>
              <w:rPr>
                <w:rFonts w:ascii="Times New Roman" w:eastAsia="Times New Roman" w:hAnsi="Times New Roman"/>
                <w:sz w:val="20"/>
                <w:szCs w:val="20"/>
                <w:lang w:val="en-NZ" w:eastAsia="en-NZ"/>
              </w:rPr>
            </w:pPr>
          </w:p>
        </w:tc>
        <w:tc>
          <w:tcPr>
            <w:tcW w:w="397" w:type="pct"/>
            <w:tcBorders>
              <w:top w:val="nil"/>
              <w:left w:val="nil"/>
              <w:bottom w:val="nil"/>
              <w:right w:val="nil"/>
            </w:tcBorders>
            <w:shd w:val="clear" w:color="auto" w:fill="auto"/>
            <w:noWrap/>
            <w:vAlign w:val="bottom"/>
            <w:hideMark/>
          </w:tcPr>
          <w:p w14:paraId="0F743050" w14:textId="77777777" w:rsidR="00093C30" w:rsidRPr="00194A7C" w:rsidRDefault="00093C30" w:rsidP="00093C30">
            <w:pPr>
              <w:spacing w:before="0"/>
              <w:rPr>
                <w:rFonts w:ascii="Times New Roman" w:eastAsia="Times New Roman" w:hAnsi="Times New Roman"/>
                <w:sz w:val="20"/>
                <w:szCs w:val="20"/>
                <w:lang w:val="en-NZ" w:eastAsia="en-NZ"/>
              </w:rPr>
            </w:pPr>
          </w:p>
        </w:tc>
      </w:tr>
      <w:tr w:rsidR="00093C30" w:rsidRPr="00194A7C" w14:paraId="7B9C083B" w14:textId="77777777" w:rsidTr="00093C30">
        <w:trPr>
          <w:trHeight w:val="468"/>
        </w:trPr>
        <w:tc>
          <w:tcPr>
            <w:tcW w:w="1017" w:type="pct"/>
            <w:tcBorders>
              <w:top w:val="single" w:sz="4" w:space="0" w:color="auto"/>
              <w:left w:val="single" w:sz="8" w:space="0" w:color="auto"/>
              <w:bottom w:val="single" w:sz="4" w:space="0" w:color="auto"/>
              <w:right w:val="single" w:sz="4" w:space="0" w:color="auto"/>
            </w:tcBorders>
            <w:shd w:val="clear" w:color="auto" w:fill="auto"/>
          </w:tcPr>
          <w:p w14:paraId="58AF0B1D" w14:textId="05E2D745" w:rsidR="00093C30" w:rsidRPr="00194A7C" w:rsidRDefault="00093C30" w:rsidP="00093C30">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CARRYING BAG, with handles for e</w:t>
            </w:r>
            <w:r>
              <w:rPr>
                <w:rFonts w:ascii="Calibri" w:eastAsia="Times New Roman" w:hAnsi="Calibri" w:cs="Calibri"/>
                <w:color w:val="000000"/>
                <w:szCs w:val="22"/>
                <w:lang w:val="en-NZ" w:eastAsia="en-NZ"/>
              </w:rPr>
              <w:t xml:space="preserve">asy transport, </w:t>
            </w:r>
            <w:r w:rsidRPr="00F56A73">
              <w:rPr>
                <w:rFonts w:ascii="Calibri" w:eastAsia="Times New Roman" w:hAnsi="Calibri" w:cs="Calibri"/>
                <w:color w:val="000000"/>
                <w:szCs w:val="22"/>
                <w:lang w:val="en-NZ" w:eastAsia="en-NZ"/>
              </w:rPr>
              <w:t>min. 5 litres capacity</w:t>
            </w:r>
            <w:r>
              <w:rPr>
                <w:rFonts w:ascii="Calibri" w:eastAsia="Times New Roman" w:hAnsi="Calibri" w:cs="Calibri"/>
                <w:color w:val="000000"/>
                <w:szCs w:val="22"/>
                <w:lang w:val="en-NZ" w:eastAsia="en-NZ"/>
              </w:rPr>
              <w:t xml:space="preserve">. </w:t>
            </w:r>
          </w:p>
        </w:tc>
        <w:tc>
          <w:tcPr>
            <w:tcW w:w="253" w:type="pct"/>
            <w:tcBorders>
              <w:top w:val="single" w:sz="4" w:space="0" w:color="auto"/>
              <w:left w:val="nil"/>
              <w:bottom w:val="single" w:sz="4" w:space="0" w:color="auto"/>
              <w:right w:val="single" w:sz="4" w:space="0" w:color="auto"/>
            </w:tcBorders>
            <w:shd w:val="clear" w:color="auto" w:fill="auto"/>
          </w:tcPr>
          <w:p w14:paraId="4E4A29E1" w14:textId="6A692FA8" w:rsidR="00093C30" w:rsidRPr="00194A7C" w:rsidRDefault="00093C30" w:rsidP="00093C30">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1</w:t>
            </w:r>
          </w:p>
        </w:tc>
        <w:tc>
          <w:tcPr>
            <w:tcW w:w="2067" w:type="pct"/>
            <w:tcBorders>
              <w:top w:val="single" w:sz="4" w:space="0" w:color="auto"/>
              <w:left w:val="nil"/>
              <w:bottom w:val="single" w:sz="4" w:space="0" w:color="auto"/>
              <w:right w:val="single" w:sz="8" w:space="0" w:color="auto"/>
            </w:tcBorders>
            <w:shd w:val="clear" w:color="auto" w:fill="auto"/>
          </w:tcPr>
          <w:p w14:paraId="0E358E7C" w14:textId="605625B5" w:rsidR="00093C30" w:rsidRPr="00194A7C" w:rsidRDefault="00093C30" w:rsidP="00093C30">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Non-transparent. Preferably textile not plastic. </w:t>
            </w:r>
          </w:p>
        </w:tc>
        <w:tc>
          <w:tcPr>
            <w:tcW w:w="116" w:type="pct"/>
            <w:tcBorders>
              <w:top w:val="nil"/>
              <w:left w:val="nil"/>
              <w:bottom w:val="nil"/>
              <w:right w:val="nil"/>
            </w:tcBorders>
            <w:shd w:val="clear" w:color="auto" w:fill="auto"/>
            <w:noWrap/>
            <w:vAlign w:val="bottom"/>
            <w:hideMark/>
          </w:tcPr>
          <w:p w14:paraId="37A7D42F" w14:textId="77777777" w:rsidR="00093C30" w:rsidRPr="00194A7C" w:rsidRDefault="00093C30" w:rsidP="00093C30">
            <w:pPr>
              <w:spacing w:before="0"/>
              <w:rPr>
                <w:rFonts w:ascii="Calibri" w:eastAsia="Times New Roman" w:hAnsi="Calibri" w:cs="Calibri"/>
                <w:color w:val="000000"/>
                <w:szCs w:val="22"/>
                <w:lang w:val="en-NZ" w:eastAsia="en-NZ"/>
              </w:rPr>
            </w:pPr>
          </w:p>
        </w:tc>
        <w:tc>
          <w:tcPr>
            <w:tcW w:w="1150" w:type="pct"/>
            <w:tcBorders>
              <w:top w:val="nil"/>
              <w:left w:val="nil"/>
              <w:bottom w:val="nil"/>
              <w:right w:val="nil"/>
            </w:tcBorders>
            <w:shd w:val="clear" w:color="auto" w:fill="auto"/>
            <w:noWrap/>
            <w:vAlign w:val="bottom"/>
            <w:hideMark/>
          </w:tcPr>
          <w:p w14:paraId="3C83DE33" w14:textId="77777777" w:rsidR="00093C30" w:rsidRPr="00194A7C" w:rsidRDefault="00093C30" w:rsidP="00093C30">
            <w:pPr>
              <w:spacing w:before="0"/>
              <w:rPr>
                <w:rFonts w:ascii="Times New Roman" w:eastAsia="Times New Roman" w:hAnsi="Times New Roman"/>
                <w:sz w:val="20"/>
                <w:szCs w:val="20"/>
                <w:lang w:val="en-NZ" w:eastAsia="en-NZ"/>
              </w:rPr>
            </w:pPr>
          </w:p>
        </w:tc>
        <w:tc>
          <w:tcPr>
            <w:tcW w:w="397" w:type="pct"/>
            <w:tcBorders>
              <w:top w:val="nil"/>
              <w:left w:val="nil"/>
              <w:bottom w:val="nil"/>
              <w:right w:val="nil"/>
            </w:tcBorders>
            <w:shd w:val="clear" w:color="auto" w:fill="auto"/>
            <w:noWrap/>
            <w:vAlign w:val="bottom"/>
            <w:hideMark/>
          </w:tcPr>
          <w:p w14:paraId="29F01D2D" w14:textId="77777777" w:rsidR="00093C30" w:rsidRPr="00194A7C" w:rsidRDefault="00093C30" w:rsidP="00093C30">
            <w:pPr>
              <w:spacing w:before="0"/>
              <w:rPr>
                <w:rFonts w:ascii="Times New Roman" w:eastAsia="Times New Roman" w:hAnsi="Times New Roman"/>
                <w:sz w:val="20"/>
                <w:szCs w:val="20"/>
                <w:lang w:val="en-NZ" w:eastAsia="en-NZ"/>
              </w:rPr>
            </w:pPr>
          </w:p>
        </w:tc>
      </w:tr>
    </w:tbl>
    <w:p w14:paraId="548E59B2" w14:textId="77777777" w:rsidR="0074331D" w:rsidRPr="00EF54F8" w:rsidRDefault="0074331D" w:rsidP="0074331D">
      <w:pPr>
        <w:rPr>
          <w:rFonts w:cs="Arial"/>
        </w:rPr>
      </w:pPr>
      <w:r w:rsidRPr="00EF54F8">
        <w:rPr>
          <w:rFonts w:cs="Arial"/>
        </w:rPr>
        <w:t xml:space="preserve">Recommended additional items – depending on context: </w:t>
      </w:r>
    </w:p>
    <w:p w14:paraId="4A8CFA7E" w14:textId="2F78F646" w:rsidR="006E605C" w:rsidRPr="006E605C" w:rsidRDefault="006B0D4A" w:rsidP="006E605C">
      <w:pPr>
        <w:pStyle w:val="ListParagraph"/>
        <w:numPr>
          <w:ilvl w:val="0"/>
          <w:numId w:val="19"/>
        </w:numPr>
        <w:rPr>
          <w:lang w:val="en-NZ"/>
        </w:rPr>
      </w:pPr>
      <w:r w:rsidRPr="006B0D4A">
        <w:rPr>
          <w:rFonts w:eastAsia="Times New Roman" w:cs="Arial"/>
          <w:color w:val="000000"/>
          <w:szCs w:val="22"/>
          <w:lang w:val="en-NZ" w:eastAsia="en-NZ"/>
        </w:rPr>
        <w:t>CLOTH, as is locally appropriate (e.g. kitenge/khanga/sarong/sulu)</w:t>
      </w:r>
      <w:r w:rsidR="00093C30">
        <w:rPr>
          <w:rFonts w:eastAsia="Times New Roman" w:cs="Arial"/>
          <w:color w:val="000000"/>
          <w:szCs w:val="22"/>
          <w:lang w:val="en-NZ" w:eastAsia="en-NZ"/>
        </w:rPr>
        <w:t xml:space="preserve">; for supporting private drying of </w:t>
      </w:r>
      <w:r w:rsidR="006A51D6">
        <w:rPr>
          <w:rFonts w:eastAsia="Times New Roman" w:cs="Arial"/>
          <w:color w:val="000000"/>
          <w:szCs w:val="22"/>
          <w:lang w:val="en-NZ" w:eastAsia="en-NZ"/>
        </w:rPr>
        <w:t>menstrual</w:t>
      </w:r>
      <w:r w:rsidR="00093C30">
        <w:rPr>
          <w:rFonts w:eastAsia="Times New Roman" w:cs="Arial"/>
          <w:color w:val="000000"/>
          <w:szCs w:val="22"/>
          <w:lang w:val="en-NZ" w:eastAsia="en-NZ"/>
        </w:rPr>
        <w:t xml:space="preserve"> </w:t>
      </w:r>
      <w:r w:rsidR="006A51D6">
        <w:rPr>
          <w:rFonts w:eastAsia="Times New Roman" w:cs="Arial"/>
          <w:color w:val="000000"/>
          <w:szCs w:val="22"/>
          <w:lang w:val="en-NZ" w:eastAsia="en-NZ"/>
        </w:rPr>
        <w:t>materials</w:t>
      </w:r>
      <w:r w:rsidR="00093C30">
        <w:rPr>
          <w:rFonts w:eastAsia="Times New Roman" w:cs="Arial"/>
          <w:color w:val="000000"/>
          <w:szCs w:val="22"/>
          <w:lang w:val="en-NZ" w:eastAsia="en-NZ"/>
        </w:rPr>
        <w:t xml:space="preserve"> and for dignity in case of blood leakage. </w:t>
      </w:r>
    </w:p>
    <w:p w14:paraId="5B10D30A" w14:textId="77777777" w:rsidR="00850561" w:rsidRDefault="00850561" w:rsidP="006E605C">
      <w:pPr>
        <w:rPr>
          <w:lang w:val="en-NZ"/>
        </w:rPr>
      </w:pPr>
    </w:p>
    <w:p w14:paraId="25186BA3" w14:textId="6376AE7D" w:rsidR="00B16F61" w:rsidRPr="00B4684A" w:rsidRDefault="00B16F61" w:rsidP="00B16F61">
      <w:pPr>
        <w:pStyle w:val="ListParagraph"/>
        <w:numPr>
          <w:ilvl w:val="0"/>
          <w:numId w:val="14"/>
        </w:numPr>
        <w:rPr>
          <w:b/>
          <w:color w:val="FF0000"/>
          <w:lang w:val="en-NZ"/>
        </w:rPr>
      </w:pPr>
      <w:r w:rsidRPr="00B4684A">
        <w:rPr>
          <w:b/>
          <w:color w:val="FF0000"/>
          <w:lang w:val="en-NZ"/>
        </w:rPr>
        <w:t>MHM KIT C – TAMPONS (</w:t>
      </w:r>
      <w:r w:rsidR="00850561">
        <w:rPr>
          <w:b/>
          <w:color w:val="FF0000"/>
          <w:lang w:val="en-NZ"/>
        </w:rPr>
        <w:t>for areas/countries where they are used already</w:t>
      </w:r>
      <w:r w:rsidRPr="00B4684A">
        <w:rPr>
          <w:b/>
          <w:color w:val="FF0000"/>
          <w:lang w:val="en-NZ"/>
        </w:rPr>
        <w:t xml:space="preserve">) </w:t>
      </w:r>
    </w:p>
    <w:p w14:paraId="34E60071" w14:textId="77777777" w:rsidR="00B16F61" w:rsidRDefault="00B16F61" w:rsidP="00B16F61">
      <w:pPr>
        <w:pStyle w:val="ListParagraph"/>
        <w:numPr>
          <w:ilvl w:val="0"/>
          <w:numId w:val="16"/>
        </w:numPr>
      </w:pPr>
      <w:r>
        <w:t xml:space="preserve">Core, full kit: timeframe of consumables = 2 months. </w:t>
      </w:r>
    </w:p>
    <w:p w14:paraId="76ABB9AD" w14:textId="77777777" w:rsidR="00B16F61" w:rsidRDefault="00B16F61" w:rsidP="00B16F61">
      <w:pPr>
        <w:pStyle w:val="ListParagraph"/>
        <w:numPr>
          <w:ilvl w:val="0"/>
          <w:numId w:val="16"/>
        </w:numPr>
      </w:pPr>
      <w:r>
        <w:t xml:space="preserve">Top-up, replenishment kit: every 2 months </w:t>
      </w:r>
    </w:p>
    <w:p w14:paraId="34FF1EC1" w14:textId="77777777" w:rsidR="00B16F61" w:rsidRPr="00510C23" w:rsidRDefault="00B16F61" w:rsidP="00B16F61">
      <w:pPr>
        <w:ind w:left="360"/>
        <w:rPr>
          <w:i/>
          <w:color w:val="002060"/>
          <w:sz w:val="20"/>
        </w:rPr>
      </w:pPr>
      <w:r w:rsidRPr="00510C23">
        <w:rPr>
          <w:i/>
          <w:color w:val="002060"/>
          <w:sz w:val="20"/>
        </w:rPr>
        <w:lastRenderedPageBreak/>
        <w:t xml:space="preserve">Note: It is intended that this kit would only be distributed in areas where women and girls have previous experience using tampons and prefer this method; NOT to women or girls who have used sanitary pads or cloth their whole lives. </w:t>
      </w:r>
    </w:p>
    <w:tbl>
      <w:tblPr>
        <w:tblW w:w="5135" w:type="pct"/>
        <w:tblLook w:val="04A0" w:firstRow="1" w:lastRow="0" w:firstColumn="1" w:lastColumn="0" w:noHBand="0" w:noVBand="1"/>
      </w:tblPr>
      <w:tblGrid>
        <w:gridCol w:w="3252"/>
        <w:gridCol w:w="849"/>
        <w:gridCol w:w="5437"/>
        <w:gridCol w:w="424"/>
        <w:gridCol w:w="3563"/>
        <w:gridCol w:w="1420"/>
      </w:tblGrid>
      <w:tr w:rsidR="00B16F61" w:rsidRPr="00EE7713" w14:paraId="6B19A247" w14:textId="77777777" w:rsidTr="0043468C">
        <w:trPr>
          <w:trHeight w:val="598"/>
        </w:trPr>
        <w:tc>
          <w:tcPr>
            <w:tcW w:w="3191" w:type="pct"/>
            <w:gridSpan w:val="3"/>
            <w:tcBorders>
              <w:top w:val="single" w:sz="8" w:space="0" w:color="auto"/>
              <w:left w:val="single" w:sz="8" w:space="0" w:color="auto"/>
              <w:bottom w:val="single" w:sz="4" w:space="0" w:color="auto"/>
              <w:right w:val="single" w:sz="8" w:space="0" w:color="000000"/>
            </w:tcBorders>
            <w:shd w:val="clear" w:color="000000" w:fill="C65911"/>
            <w:vAlign w:val="bottom"/>
            <w:hideMark/>
          </w:tcPr>
          <w:p w14:paraId="3A4BA429" w14:textId="77777777" w:rsidR="00B16F61" w:rsidRPr="00EE7713" w:rsidRDefault="00B16F61" w:rsidP="0043468C">
            <w:pPr>
              <w:spacing w:before="0"/>
              <w:jc w:val="center"/>
              <w:rPr>
                <w:rFonts w:ascii="Calibri" w:eastAsia="Times New Roman" w:hAnsi="Calibri" w:cs="Calibri"/>
                <w:b/>
                <w:bCs/>
                <w:color w:val="000000"/>
                <w:szCs w:val="22"/>
                <w:lang w:val="en-NZ" w:eastAsia="en-NZ"/>
              </w:rPr>
            </w:pPr>
            <w:r w:rsidRPr="00EE7713">
              <w:rPr>
                <w:rFonts w:ascii="Calibri" w:eastAsia="Times New Roman" w:hAnsi="Calibri" w:cs="Calibri"/>
                <w:b/>
                <w:bCs/>
                <w:color w:val="000000"/>
                <w:szCs w:val="22"/>
                <w:lang w:val="en-NZ" w:eastAsia="en-NZ"/>
              </w:rPr>
              <w:t xml:space="preserve">FULL, CORE KIT </w:t>
            </w:r>
            <w:r w:rsidRPr="00EE7713">
              <w:rPr>
                <w:rFonts w:ascii="Calibri" w:eastAsia="Times New Roman" w:hAnsi="Calibri" w:cs="Calibri"/>
                <w:b/>
                <w:bCs/>
                <w:color w:val="000000"/>
                <w:szCs w:val="22"/>
                <w:lang w:val="en-NZ" w:eastAsia="en-NZ"/>
              </w:rPr>
              <w:br/>
            </w:r>
            <w:r w:rsidRPr="00EE7713">
              <w:rPr>
                <w:rFonts w:ascii="Calibri" w:eastAsia="Times New Roman" w:hAnsi="Calibri" w:cs="Calibri"/>
                <w:b/>
                <w:bCs/>
                <w:color w:val="000000"/>
                <w:szCs w:val="22"/>
                <w:lang w:val="en-NZ" w:eastAsia="en-NZ"/>
              </w:rPr>
              <w:br/>
              <w:t xml:space="preserve">REDISTRIBUTE EVERY 12 MONTHS </w:t>
            </w:r>
          </w:p>
        </w:tc>
        <w:tc>
          <w:tcPr>
            <w:tcW w:w="142" w:type="pct"/>
            <w:tcBorders>
              <w:top w:val="nil"/>
              <w:left w:val="nil"/>
              <w:bottom w:val="nil"/>
              <w:right w:val="nil"/>
            </w:tcBorders>
            <w:shd w:val="clear" w:color="auto" w:fill="auto"/>
            <w:noWrap/>
            <w:vAlign w:val="bottom"/>
            <w:hideMark/>
          </w:tcPr>
          <w:p w14:paraId="02E58EC4" w14:textId="77777777" w:rsidR="00B16F61" w:rsidRPr="00EE7713" w:rsidRDefault="00B16F61" w:rsidP="0043468C">
            <w:pPr>
              <w:spacing w:before="0"/>
              <w:jc w:val="center"/>
              <w:rPr>
                <w:rFonts w:ascii="Calibri" w:eastAsia="Times New Roman" w:hAnsi="Calibri" w:cs="Calibri"/>
                <w:b/>
                <w:bCs/>
                <w:color w:val="000000"/>
                <w:szCs w:val="22"/>
                <w:lang w:val="en-NZ" w:eastAsia="en-NZ"/>
              </w:rPr>
            </w:pPr>
          </w:p>
        </w:tc>
        <w:tc>
          <w:tcPr>
            <w:tcW w:w="1667" w:type="pct"/>
            <w:gridSpan w:val="2"/>
            <w:tcBorders>
              <w:top w:val="single" w:sz="8" w:space="0" w:color="auto"/>
              <w:left w:val="single" w:sz="8" w:space="0" w:color="auto"/>
              <w:bottom w:val="single" w:sz="4" w:space="0" w:color="auto"/>
              <w:right w:val="single" w:sz="8" w:space="0" w:color="000000"/>
            </w:tcBorders>
            <w:shd w:val="clear" w:color="000000" w:fill="F4B084"/>
            <w:vAlign w:val="bottom"/>
            <w:hideMark/>
          </w:tcPr>
          <w:p w14:paraId="3BA2AED3" w14:textId="77777777" w:rsidR="00B16F61" w:rsidRPr="00EE7713" w:rsidRDefault="00B16F61" w:rsidP="0043468C">
            <w:pPr>
              <w:spacing w:before="0"/>
              <w:jc w:val="center"/>
              <w:rPr>
                <w:rFonts w:ascii="Calibri" w:eastAsia="Times New Roman" w:hAnsi="Calibri" w:cs="Calibri"/>
                <w:b/>
                <w:bCs/>
                <w:color w:val="000000"/>
                <w:szCs w:val="22"/>
                <w:lang w:val="en-NZ" w:eastAsia="en-NZ"/>
              </w:rPr>
            </w:pPr>
            <w:r w:rsidRPr="00EE7713">
              <w:rPr>
                <w:rFonts w:ascii="Calibri" w:eastAsia="Times New Roman" w:hAnsi="Calibri" w:cs="Calibri"/>
                <w:b/>
                <w:bCs/>
                <w:color w:val="000000"/>
                <w:szCs w:val="22"/>
                <w:lang w:val="en-NZ" w:eastAsia="en-NZ"/>
              </w:rPr>
              <w:t xml:space="preserve">TOP-UP, REPLENISHMENT KIT (CONSUMABLES) </w:t>
            </w:r>
            <w:r w:rsidRPr="00EE7713">
              <w:rPr>
                <w:rFonts w:ascii="Calibri" w:eastAsia="Times New Roman" w:hAnsi="Calibri" w:cs="Calibri"/>
                <w:b/>
                <w:bCs/>
                <w:color w:val="000000"/>
                <w:szCs w:val="22"/>
                <w:lang w:val="en-NZ" w:eastAsia="en-NZ"/>
              </w:rPr>
              <w:br/>
            </w:r>
            <w:r w:rsidRPr="00EE7713">
              <w:rPr>
                <w:rFonts w:ascii="Calibri" w:eastAsia="Times New Roman" w:hAnsi="Calibri" w:cs="Calibri"/>
                <w:b/>
                <w:bCs/>
                <w:color w:val="000000"/>
                <w:szCs w:val="22"/>
                <w:lang w:val="en-NZ" w:eastAsia="en-NZ"/>
              </w:rPr>
              <w:br/>
              <w:t>EVERY 2 MONTHS (IN-KIND OR CASH)</w:t>
            </w:r>
          </w:p>
        </w:tc>
      </w:tr>
      <w:tr w:rsidR="00B16F61" w:rsidRPr="00EE7713" w14:paraId="5C983A81" w14:textId="77777777" w:rsidTr="0043468C">
        <w:trPr>
          <w:trHeight w:val="190"/>
        </w:trPr>
        <w:tc>
          <w:tcPr>
            <w:tcW w:w="1088" w:type="pct"/>
            <w:tcBorders>
              <w:top w:val="nil"/>
              <w:left w:val="single" w:sz="8" w:space="0" w:color="auto"/>
              <w:bottom w:val="single" w:sz="4" w:space="0" w:color="auto"/>
              <w:right w:val="single" w:sz="4" w:space="0" w:color="auto"/>
            </w:tcBorders>
            <w:shd w:val="clear" w:color="000000" w:fill="FCE4D6"/>
            <w:noWrap/>
            <w:vAlign w:val="bottom"/>
            <w:hideMark/>
          </w:tcPr>
          <w:p w14:paraId="51737587" w14:textId="77777777" w:rsidR="00B16F61" w:rsidRPr="00EE7713" w:rsidRDefault="00B16F61" w:rsidP="0043468C">
            <w:pPr>
              <w:spacing w:before="0"/>
              <w:rPr>
                <w:rFonts w:ascii="Calibri" w:eastAsia="Times New Roman" w:hAnsi="Calibri" w:cs="Calibri"/>
                <w:b/>
                <w:bCs/>
                <w:color w:val="000000"/>
                <w:szCs w:val="22"/>
                <w:lang w:val="en-NZ" w:eastAsia="en-NZ"/>
              </w:rPr>
            </w:pPr>
            <w:r w:rsidRPr="00EE7713">
              <w:rPr>
                <w:rFonts w:ascii="Calibri" w:eastAsia="Times New Roman" w:hAnsi="Calibri" w:cs="Calibri"/>
                <w:b/>
                <w:bCs/>
                <w:color w:val="000000"/>
                <w:szCs w:val="22"/>
                <w:lang w:val="en-NZ" w:eastAsia="en-NZ"/>
              </w:rPr>
              <w:t>DESCRIPTION</w:t>
            </w:r>
          </w:p>
        </w:tc>
        <w:tc>
          <w:tcPr>
            <w:tcW w:w="284" w:type="pct"/>
            <w:tcBorders>
              <w:top w:val="nil"/>
              <w:left w:val="nil"/>
              <w:bottom w:val="single" w:sz="4" w:space="0" w:color="auto"/>
              <w:right w:val="single" w:sz="4" w:space="0" w:color="auto"/>
            </w:tcBorders>
            <w:shd w:val="clear" w:color="000000" w:fill="FCE4D6"/>
            <w:noWrap/>
            <w:vAlign w:val="bottom"/>
            <w:hideMark/>
          </w:tcPr>
          <w:p w14:paraId="5570A012" w14:textId="77777777" w:rsidR="00B16F61" w:rsidRPr="00EE7713" w:rsidRDefault="00B16F61" w:rsidP="0043468C">
            <w:pPr>
              <w:spacing w:before="0"/>
              <w:rPr>
                <w:rFonts w:ascii="Calibri" w:eastAsia="Times New Roman" w:hAnsi="Calibri" w:cs="Calibri"/>
                <w:b/>
                <w:bCs/>
                <w:color w:val="000000"/>
                <w:szCs w:val="22"/>
                <w:lang w:val="en-NZ" w:eastAsia="en-NZ"/>
              </w:rPr>
            </w:pPr>
            <w:r w:rsidRPr="00EE7713">
              <w:rPr>
                <w:rFonts w:ascii="Calibri" w:eastAsia="Times New Roman" w:hAnsi="Calibri" w:cs="Calibri"/>
                <w:b/>
                <w:bCs/>
                <w:color w:val="000000"/>
                <w:szCs w:val="22"/>
                <w:lang w:val="en-NZ" w:eastAsia="en-NZ"/>
              </w:rPr>
              <w:t>QTY</w:t>
            </w:r>
          </w:p>
        </w:tc>
        <w:tc>
          <w:tcPr>
            <w:tcW w:w="1819" w:type="pct"/>
            <w:tcBorders>
              <w:top w:val="nil"/>
              <w:left w:val="nil"/>
              <w:bottom w:val="single" w:sz="4" w:space="0" w:color="auto"/>
              <w:right w:val="single" w:sz="8" w:space="0" w:color="auto"/>
            </w:tcBorders>
            <w:shd w:val="clear" w:color="000000" w:fill="FCE4D6"/>
            <w:noWrap/>
            <w:vAlign w:val="bottom"/>
            <w:hideMark/>
          </w:tcPr>
          <w:p w14:paraId="5CB9BF2F" w14:textId="77777777" w:rsidR="00B16F61" w:rsidRPr="00EE7713" w:rsidRDefault="00B16F61" w:rsidP="0043468C">
            <w:pPr>
              <w:spacing w:before="0"/>
              <w:rPr>
                <w:rFonts w:ascii="Calibri" w:eastAsia="Times New Roman" w:hAnsi="Calibri" w:cs="Calibri"/>
                <w:b/>
                <w:bCs/>
                <w:color w:val="000000"/>
                <w:szCs w:val="22"/>
                <w:lang w:val="en-NZ" w:eastAsia="en-NZ"/>
              </w:rPr>
            </w:pPr>
            <w:r w:rsidRPr="00EE7713">
              <w:rPr>
                <w:rFonts w:ascii="Calibri" w:eastAsia="Times New Roman" w:hAnsi="Calibri" w:cs="Calibri"/>
                <w:b/>
                <w:bCs/>
                <w:color w:val="000000"/>
                <w:szCs w:val="22"/>
                <w:lang w:val="en-NZ" w:eastAsia="en-NZ"/>
              </w:rPr>
              <w:t>COMMENTS</w:t>
            </w:r>
          </w:p>
        </w:tc>
        <w:tc>
          <w:tcPr>
            <w:tcW w:w="142" w:type="pct"/>
            <w:tcBorders>
              <w:top w:val="nil"/>
              <w:left w:val="nil"/>
              <w:bottom w:val="nil"/>
              <w:right w:val="nil"/>
            </w:tcBorders>
            <w:shd w:val="clear" w:color="auto" w:fill="auto"/>
            <w:noWrap/>
            <w:vAlign w:val="bottom"/>
            <w:hideMark/>
          </w:tcPr>
          <w:p w14:paraId="5CE85673" w14:textId="77777777" w:rsidR="00B16F61" w:rsidRPr="00EE7713" w:rsidRDefault="00B16F61" w:rsidP="0043468C">
            <w:pPr>
              <w:spacing w:before="0"/>
              <w:rPr>
                <w:rFonts w:ascii="Calibri" w:eastAsia="Times New Roman" w:hAnsi="Calibri" w:cs="Calibri"/>
                <w:b/>
                <w:bCs/>
                <w:color w:val="000000"/>
                <w:szCs w:val="22"/>
                <w:lang w:val="en-NZ" w:eastAsia="en-NZ"/>
              </w:rPr>
            </w:pPr>
          </w:p>
        </w:tc>
        <w:tc>
          <w:tcPr>
            <w:tcW w:w="1192" w:type="pct"/>
            <w:tcBorders>
              <w:top w:val="nil"/>
              <w:left w:val="single" w:sz="8" w:space="0" w:color="auto"/>
              <w:bottom w:val="single" w:sz="4" w:space="0" w:color="auto"/>
              <w:right w:val="single" w:sz="4" w:space="0" w:color="auto"/>
            </w:tcBorders>
            <w:shd w:val="clear" w:color="000000" w:fill="FCE4D6"/>
            <w:noWrap/>
            <w:vAlign w:val="bottom"/>
            <w:hideMark/>
          </w:tcPr>
          <w:p w14:paraId="58495497" w14:textId="77777777" w:rsidR="00B16F61" w:rsidRPr="00EE7713" w:rsidRDefault="00B16F61" w:rsidP="0043468C">
            <w:pPr>
              <w:spacing w:before="0"/>
              <w:rPr>
                <w:rFonts w:ascii="Calibri" w:eastAsia="Times New Roman" w:hAnsi="Calibri" w:cs="Calibri"/>
                <w:b/>
                <w:bCs/>
                <w:color w:val="000000"/>
                <w:szCs w:val="22"/>
                <w:lang w:val="en-NZ" w:eastAsia="en-NZ"/>
              </w:rPr>
            </w:pPr>
            <w:r w:rsidRPr="00EE7713">
              <w:rPr>
                <w:rFonts w:ascii="Calibri" w:eastAsia="Times New Roman" w:hAnsi="Calibri" w:cs="Calibri"/>
                <w:b/>
                <w:bCs/>
                <w:color w:val="000000"/>
                <w:szCs w:val="22"/>
                <w:lang w:val="en-NZ" w:eastAsia="en-NZ"/>
              </w:rPr>
              <w:t>DESCRIPTION</w:t>
            </w:r>
          </w:p>
        </w:tc>
        <w:tc>
          <w:tcPr>
            <w:tcW w:w="475" w:type="pct"/>
            <w:tcBorders>
              <w:top w:val="nil"/>
              <w:left w:val="nil"/>
              <w:bottom w:val="single" w:sz="4" w:space="0" w:color="auto"/>
              <w:right w:val="single" w:sz="8" w:space="0" w:color="auto"/>
            </w:tcBorders>
            <w:shd w:val="clear" w:color="000000" w:fill="FCE4D6"/>
            <w:noWrap/>
            <w:vAlign w:val="bottom"/>
            <w:hideMark/>
          </w:tcPr>
          <w:p w14:paraId="103F0464" w14:textId="77777777" w:rsidR="00B16F61" w:rsidRPr="00EE7713" w:rsidRDefault="00B16F61" w:rsidP="0043468C">
            <w:pPr>
              <w:spacing w:before="0"/>
              <w:rPr>
                <w:rFonts w:ascii="Calibri" w:eastAsia="Times New Roman" w:hAnsi="Calibri" w:cs="Calibri"/>
                <w:b/>
                <w:bCs/>
                <w:color w:val="000000"/>
                <w:szCs w:val="22"/>
                <w:lang w:val="en-NZ" w:eastAsia="en-NZ"/>
              </w:rPr>
            </w:pPr>
            <w:r w:rsidRPr="00EE7713">
              <w:rPr>
                <w:rFonts w:ascii="Calibri" w:eastAsia="Times New Roman" w:hAnsi="Calibri" w:cs="Calibri"/>
                <w:b/>
                <w:bCs/>
                <w:color w:val="000000"/>
                <w:szCs w:val="22"/>
                <w:lang w:val="en-NZ" w:eastAsia="en-NZ"/>
              </w:rPr>
              <w:t>QTY</w:t>
            </w:r>
          </w:p>
        </w:tc>
      </w:tr>
      <w:tr w:rsidR="00B16F61" w:rsidRPr="00EE7713" w14:paraId="22083AE1" w14:textId="77777777" w:rsidTr="0043468C">
        <w:trPr>
          <w:trHeight w:val="762"/>
        </w:trPr>
        <w:tc>
          <w:tcPr>
            <w:tcW w:w="1088" w:type="pct"/>
            <w:tcBorders>
              <w:top w:val="nil"/>
              <w:left w:val="single" w:sz="8" w:space="0" w:color="auto"/>
              <w:bottom w:val="single" w:sz="4" w:space="0" w:color="auto"/>
              <w:right w:val="single" w:sz="4" w:space="0" w:color="auto"/>
            </w:tcBorders>
            <w:shd w:val="clear" w:color="auto" w:fill="auto"/>
            <w:hideMark/>
          </w:tcPr>
          <w:p w14:paraId="57096052" w14:textId="28F7FF26" w:rsidR="00B16F61" w:rsidRPr="00EE7713" w:rsidRDefault="00B16F61" w:rsidP="00E95009">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 xml:space="preserve">TAMPONS, </w:t>
            </w:r>
            <w:r>
              <w:rPr>
                <w:rFonts w:ascii="Calibri" w:eastAsia="Times New Roman" w:hAnsi="Calibri" w:cs="Calibri"/>
                <w:color w:val="000000"/>
                <w:szCs w:val="22"/>
                <w:lang w:val="en-NZ" w:eastAsia="en-NZ"/>
              </w:rPr>
              <w:t xml:space="preserve">regular flow, </w:t>
            </w:r>
            <w:r w:rsidR="00E95009">
              <w:rPr>
                <w:rFonts w:ascii="Calibri" w:eastAsia="Times New Roman" w:hAnsi="Calibri" w:cs="Calibri"/>
                <w:color w:val="000000"/>
                <w:szCs w:val="22"/>
                <w:lang w:val="en-NZ" w:eastAsia="en-NZ"/>
              </w:rPr>
              <w:t xml:space="preserve">box with </w:t>
            </w:r>
            <w:r>
              <w:rPr>
                <w:rFonts w:ascii="Calibri" w:eastAsia="Times New Roman" w:hAnsi="Calibri" w:cs="Calibri"/>
                <w:color w:val="000000"/>
                <w:szCs w:val="22"/>
                <w:lang w:val="en-NZ" w:eastAsia="en-NZ"/>
              </w:rPr>
              <w:t xml:space="preserve">minimum </w:t>
            </w:r>
            <w:r w:rsidR="00E95009">
              <w:rPr>
                <w:rFonts w:ascii="Calibri" w:eastAsia="Times New Roman" w:hAnsi="Calibri" w:cs="Calibri"/>
                <w:color w:val="000000"/>
                <w:szCs w:val="22"/>
                <w:lang w:val="en-NZ" w:eastAsia="en-NZ"/>
              </w:rPr>
              <w:t xml:space="preserve">10 tampons </w:t>
            </w:r>
          </w:p>
        </w:tc>
        <w:tc>
          <w:tcPr>
            <w:tcW w:w="284" w:type="pct"/>
            <w:tcBorders>
              <w:top w:val="nil"/>
              <w:left w:val="nil"/>
              <w:bottom w:val="single" w:sz="4" w:space="0" w:color="auto"/>
              <w:right w:val="single" w:sz="4" w:space="0" w:color="auto"/>
            </w:tcBorders>
            <w:shd w:val="clear" w:color="auto" w:fill="auto"/>
            <w:hideMark/>
          </w:tcPr>
          <w:p w14:paraId="1DC1147D"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2</w:t>
            </w:r>
          </w:p>
        </w:tc>
        <w:tc>
          <w:tcPr>
            <w:tcW w:w="1819" w:type="pct"/>
            <w:tcBorders>
              <w:top w:val="nil"/>
              <w:left w:val="nil"/>
              <w:bottom w:val="single" w:sz="4" w:space="0" w:color="auto"/>
              <w:right w:val="single" w:sz="8" w:space="0" w:color="auto"/>
            </w:tcBorders>
            <w:shd w:val="clear" w:color="auto" w:fill="auto"/>
            <w:hideMark/>
          </w:tcPr>
          <w:p w14:paraId="133BCC11" w14:textId="02BBC624" w:rsidR="00225DF3" w:rsidRPr="00EE7713" w:rsidRDefault="00225DF3" w:rsidP="0043468C">
            <w:pPr>
              <w:spacing w:before="0"/>
              <w:rPr>
                <w:rFonts w:ascii="Calibri" w:eastAsia="Times New Roman" w:hAnsi="Calibri" w:cs="Calibri"/>
                <w:color w:val="000000"/>
                <w:szCs w:val="22"/>
                <w:lang w:val="en-NZ" w:eastAsia="en-NZ"/>
              </w:rPr>
            </w:pPr>
            <w:r w:rsidRPr="00225DF3">
              <w:rPr>
                <w:rFonts w:ascii="Calibri" w:eastAsia="Times New Roman" w:hAnsi="Calibri" w:cs="Calibri"/>
                <w:color w:val="000000"/>
                <w:szCs w:val="22"/>
                <w:lang w:val="en-NZ" w:eastAsia="en-NZ"/>
              </w:rPr>
              <w:t>Minimum 3 tampons per day x 7 days bleeding = Approximately 21 tampons per month x 2 months = 42 tampons approx. [Assuming boxes of 10 tampons this will be 40 tampons]. Always use the lowest absorbency for the flow.</w:t>
            </w:r>
            <w:r>
              <w:rPr>
                <w:rFonts w:ascii="Calibri" w:eastAsia="Times New Roman" w:hAnsi="Calibri" w:cs="Calibri"/>
                <w:color w:val="000000"/>
                <w:szCs w:val="22"/>
                <w:lang w:val="en-NZ" w:eastAsia="en-NZ"/>
              </w:rPr>
              <w:t xml:space="preserve"> </w:t>
            </w:r>
          </w:p>
        </w:tc>
        <w:tc>
          <w:tcPr>
            <w:tcW w:w="142" w:type="pct"/>
            <w:tcBorders>
              <w:top w:val="nil"/>
              <w:left w:val="nil"/>
              <w:bottom w:val="nil"/>
              <w:right w:val="nil"/>
            </w:tcBorders>
            <w:shd w:val="clear" w:color="auto" w:fill="auto"/>
            <w:noWrap/>
            <w:vAlign w:val="bottom"/>
            <w:hideMark/>
          </w:tcPr>
          <w:p w14:paraId="781054AE" w14:textId="77777777" w:rsidR="00B16F61" w:rsidRPr="00EE7713" w:rsidRDefault="00B16F61" w:rsidP="0043468C">
            <w:pPr>
              <w:spacing w:before="0"/>
              <w:rPr>
                <w:rFonts w:ascii="Calibri" w:eastAsia="Times New Roman" w:hAnsi="Calibri" w:cs="Calibri"/>
                <w:color w:val="000000"/>
                <w:szCs w:val="22"/>
                <w:lang w:val="en-NZ" w:eastAsia="en-NZ"/>
              </w:rPr>
            </w:pPr>
          </w:p>
        </w:tc>
        <w:tc>
          <w:tcPr>
            <w:tcW w:w="1192" w:type="pct"/>
            <w:tcBorders>
              <w:top w:val="nil"/>
              <w:left w:val="single" w:sz="8" w:space="0" w:color="auto"/>
              <w:bottom w:val="single" w:sz="4" w:space="0" w:color="auto"/>
              <w:right w:val="single" w:sz="4" w:space="0" w:color="auto"/>
            </w:tcBorders>
            <w:shd w:val="clear" w:color="auto" w:fill="auto"/>
            <w:hideMark/>
          </w:tcPr>
          <w:p w14:paraId="258D935E"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 xml:space="preserve">TAMPONS, regular flow, minimum box of 12 </w:t>
            </w:r>
          </w:p>
        </w:tc>
        <w:tc>
          <w:tcPr>
            <w:tcW w:w="475" w:type="pct"/>
            <w:tcBorders>
              <w:top w:val="nil"/>
              <w:left w:val="nil"/>
              <w:bottom w:val="single" w:sz="4" w:space="0" w:color="auto"/>
              <w:right w:val="single" w:sz="8" w:space="0" w:color="auto"/>
            </w:tcBorders>
            <w:shd w:val="clear" w:color="auto" w:fill="auto"/>
            <w:hideMark/>
          </w:tcPr>
          <w:p w14:paraId="435B563D"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2</w:t>
            </w:r>
          </w:p>
        </w:tc>
      </w:tr>
      <w:tr w:rsidR="00B16F61" w:rsidRPr="00EE7713" w14:paraId="4C8247D6" w14:textId="77777777" w:rsidTr="0043468C">
        <w:trPr>
          <w:trHeight w:val="381"/>
        </w:trPr>
        <w:tc>
          <w:tcPr>
            <w:tcW w:w="1088" w:type="pct"/>
            <w:tcBorders>
              <w:top w:val="nil"/>
              <w:left w:val="single" w:sz="8" w:space="0" w:color="auto"/>
              <w:bottom w:val="single" w:sz="4" w:space="0" w:color="auto"/>
              <w:right w:val="single" w:sz="4" w:space="0" w:color="auto"/>
            </w:tcBorders>
            <w:shd w:val="clear" w:color="auto" w:fill="auto"/>
            <w:hideMark/>
          </w:tcPr>
          <w:p w14:paraId="30C77F9D" w14:textId="3D3C3A0B" w:rsidR="00B16F61" w:rsidRPr="00EE7713" w:rsidRDefault="00B16F61" w:rsidP="00E95009">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 xml:space="preserve">TAMPONS, light </w:t>
            </w:r>
            <w:r>
              <w:rPr>
                <w:rFonts w:ascii="Calibri" w:eastAsia="Times New Roman" w:hAnsi="Calibri" w:cs="Calibri"/>
                <w:color w:val="000000"/>
                <w:szCs w:val="22"/>
                <w:lang w:val="en-NZ" w:eastAsia="en-NZ"/>
              </w:rPr>
              <w:t xml:space="preserve">flow, </w:t>
            </w:r>
            <w:r w:rsidR="00E95009">
              <w:rPr>
                <w:rFonts w:ascii="Calibri" w:eastAsia="Times New Roman" w:hAnsi="Calibri" w:cs="Calibri"/>
                <w:color w:val="000000"/>
                <w:szCs w:val="22"/>
                <w:lang w:val="en-NZ" w:eastAsia="en-NZ"/>
              </w:rPr>
              <w:t xml:space="preserve">box with </w:t>
            </w:r>
            <w:r>
              <w:rPr>
                <w:rFonts w:ascii="Calibri" w:eastAsia="Times New Roman" w:hAnsi="Calibri" w:cs="Calibri"/>
                <w:color w:val="000000"/>
                <w:szCs w:val="22"/>
                <w:lang w:val="en-NZ" w:eastAsia="en-NZ"/>
              </w:rPr>
              <w:t xml:space="preserve">minimum </w:t>
            </w:r>
            <w:r w:rsidR="00E95009">
              <w:rPr>
                <w:rFonts w:ascii="Calibri" w:eastAsia="Times New Roman" w:hAnsi="Calibri" w:cs="Calibri"/>
                <w:color w:val="000000"/>
                <w:szCs w:val="22"/>
                <w:lang w:val="en-NZ" w:eastAsia="en-NZ"/>
              </w:rPr>
              <w:t xml:space="preserve">10 tampons </w:t>
            </w:r>
          </w:p>
        </w:tc>
        <w:tc>
          <w:tcPr>
            <w:tcW w:w="284" w:type="pct"/>
            <w:tcBorders>
              <w:top w:val="nil"/>
              <w:left w:val="nil"/>
              <w:bottom w:val="single" w:sz="4" w:space="0" w:color="auto"/>
              <w:right w:val="single" w:sz="4" w:space="0" w:color="auto"/>
            </w:tcBorders>
            <w:shd w:val="clear" w:color="auto" w:fill="auto"/>
            <w:hideMark/>
          </w:tcPr>
          <w:p w14:paraId="70777483"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2</w:t>
            </w:r>
          </w:p>
        </w:tc>
        <w:tc>
          <w:tcPr>
            <w:tcW w:w="1819" w:type="pct"/>
            <w:tcBorders>
              <w:top w:val="nil"/>
              <w:left w:val="nil"/>
              <w:bottom w:val="single" w:sz="4" w:space="0" w:color="auto"/>
              <w:right w:val="single" w:sz="8" w:space="0" w:color="auto"/>
            </w:tcBorders>
            <w:shd w:val="clear" w:color="auto" w:fill="auto"/>
            <w:hideMark/>
          </w:tcPr>
          <w:p w14:paraId="31BDB48F"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 xml:space="preserve">Same as above. </w:t>
            </w:r>
          </w:p>
        </w:tc>
        <w:tc>
          <w:tcPr>
            <w:tcW w:w="142" w:type="pct"/>
            <w:tcBorders>
              <w:top w:val="nil"/>
              <w:left w:val="nil"/>
              <w:bottom w:val="nil"/>
              <w:right w:val="nil"/>
            </w:tcBorders>
            <w:shd w:val="clear" w:color="auto" w:fill="auto"/>
            <w:noWrap/>
            <w:vAlign w:val="bottom"/>
            <w:hideMark/>
          </w:tcPr>
          <w:p w14:paraId="55C4AC3D" w14:textId="77777777" w:rsidR="00B16F61" w:rsidRPr="00EE7713" w:rsidRDefault="00B16F61" w:rsidP="0043468C">
            <w:pPr>
              <w:spacing w:before="0"/>
              <w:rPr>
                <w:rFonts w:ascii="Calibri" w:eastAsia="Times New Roman" w:hAnsi="Calibri" w:cs="Calibri"/>
                <w:color w:val="000000"/>
                <w:szCs w:val="22"/>
                <w:lang w:val="en-NZ" w:eastAsia="en-NZ"/>
              </w:rPr>
            </w:pPr>
          </w:p>
        </w:tc>
        <w:tc>
          <w:tcPr>
            <w:tcW w:w="1192" w:type="pct"/>
            <w:tcBorders>
              <w:top w:val="nil"/>
              <w:left w:val="single" w:sz="8" w:space="0" w:color="auto"/>
              <w:bottom w:val="single" w:sz="4" w:space="0" w:color="auto"/>
              <w:right w:val="single" w:sz="4" w:space="0" w:color="auto"/>
            </w:tcBorders>
            <w:shd w:val="clear" w:color="auto" w:fill="auto"/>
            <w:hideMark/>
          </w:tcPr>
          <w:p w14:paraId="75107547"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TAMPONS, light flow, minimum box of 12</w:t>
            </w:r>
          </w:p>
        </w:tc>
        <w:tc>
          <w:tcPr>
            <w:tcW w:w="475" w:type="pct"/>
            <w:tcBorders>
              <w:top w:val="nil"/>
              <w:left w:val="nil"/>
              <w:bottom w:val="single" w:sz="4" w:space="0" w:color="auto"/>
              <w:right w:val="single" w:sz="8" w:space="0" w:color="auto"/>
            </w:tcBorders>
            <w:shd w:val="clear" w:color="auto" w:fill="auto"/>
            <w:hideMark/>
          </w:tcPr>
          <w:p w14:paraId="13700BD3"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2</w:t>
            </w:r>
          </w:p>
        </w:tc>
      </w:tr>
      <w:tr w:rsidR="00B16F61" w:rsidRPr="00EE7713" w14:paraId="43D8AB8A" w14:textId="77777777" w:rsidTr="0043468C">
        <w:trPr>
          <w:trHeight w:val="387"/>
        </w:trPr>
        <w:tc>
          <w:tcPr>
            <w:tcW w:w="1088" w:type="pct"/>
            <w:tcBorders>
              <w:top w:val="nil"/>
              <w:left w:val="single" w:sz="8" w:space="0" w:color="auto"/>
              <w:bottom w:val="single" w:sz="4" w:space="0" w:color="auto"/>
              <w:right w:val="single" w:sz="4" w:space="0" w:color="auto"/>
            </w:tcBorders>
            <w:shd w:val="clear" w:color="auto" w:fill="auto"/>
            <w:hideMark/>
          </w:tcPr>
          <w:p w14:paraId="3D0AC0B2"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 xml:space="preserve">BATHING SOAP, 100 grams minimum  </w:t>
            </w:r>
          </w:p>
        </w:tc>
        <w:tc>
          <w:tcPr>
            <w:tcW w:w="284" w:type="pct"/>
            <w:tcBorders>
              <w:top w:val="nil"/>
              <w:left w:val="nil"/>
              <w:bottom w:val="single" w:sz="4" w:space="0" w:color="auto"/>
              <w:right w:val="single" w:sz="4" w:space="0" w:color="auto"/>
            </w:tcBorders>
            <w:shd w:val="clear" w:color="auto" w:fill="auto"/>
            <w:hideMark/>
          </w:tcPr>
          <w:p w14:paraId="608F5257"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6</w:t>
            </w:r>
          </w:p>
        </w:tc>
        <w:tc>
          <w:tcPr>
            <w:tcW w:w="1819" w:type="pct"/>
            <w:tcBorders>
              <w:top w:val="nil"/>
              <w:left w:val="nil"/>
              <w:bottom w:val="single" w:sz="4" w:space="0" w:color="auto"/>
              <w:right w:val="single" w:sz="8" w:space="0" w:color="auto"/>
            </w:tcBorders>
            <w:shd w:val="clear" w:color="auto" w:fill="auto"/>
            <w:hideMark/>
          </w:tcPr>
          <w:p w14:paraId="7556C019"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 xml:space="preserve">2 bathing soaps per month x 3 months = 6 bars of soap </w:t>
            </w:r>
          </w:p>
        </w:tc>
        <w:tc>
          <w:tcPr>
            <w:tcW w:w="142" w:type="pct"/>
            <w:tcBorders>
              <w:top w:val="nil"/>
              <w:left w:val="nil"/>
              <w:bottom w:val="nil"/>
              <w:right w:val="nil"/>
            </w:tcBorders>
            <w:shd w:val="clear" w:color="auto" w:fill="auto"/>
            <w:noWrap/>
            <w:vAlign w:val="bottom"/>
            <w:hideMark/>
          </w:tcPr>
          <w:p w14:paraId="1C147FE3" w14:textId="77777777" w:rsidR="00B16F61" w:rsidRPr="00EE7713" w:rsidRDefault="00B16F61" w:rsidP="0043468C">
            <w:pPr>
              <w:spacing w:before="0"/>
              <w:rPr>
                <w:rFonts w:ascii="Calibri" w:eastAsia="Times New Roman" w:hAnsi="Calibri" w:cs="Calibri"/>
                <w:color w:val="000000"/>
                <w:szCs w:val="22"/>
                <w:lang w:val="en-NZ" w:eastAsia="en-NZ"/>
              </w:rPr>
            </w:pPr>
          </w:p>
        </w:tc>
        <w:tc>
          <w:tcPr>
            <w:tcW w:w="1192" w:type="pct"/>
            <w:tcBorders>
              <w:top w:val="nil"/>
              <w:left w:val="single" w:sz="8" w:space="0" w:color="auto"/>
              <w:bottom w:val="single" w:sz="8" w:space="0" w:color="auto"/>
              <w:right w:val="single" w:sz="4" w:space="0" w:color="auto"/>
            </w:tcBorders>
            <w:shd w:val="clear" w:color="auto" w:fill="auto"/>
            <w:hideMark/>
          </w:tcPr>
          <w:p w14:paraId="597AE43B"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 xml:space="preserve">BATHING SOAP, 100 grams minimum  </w:t>
            </w:r>
          </w:p>
        </w:tc>
        <w:tc>
          <w:tcPr>
            <w:tcW w:w="475" w:type="pct"/>
            <w:tcBorders>
              <w:top w:val="nil"/>
              <w:left w:val="nil"/>
              <w:bottom w:val="single" w:sz="8" w:space="0" w:color="auto"/>
              <w:right w:val="single" w:sz="8" w:space="0" w:color="auto"/>
            </w:tcBorders>
            <w:shd w:val="clear" w:color="auto" w:fill="auto"/>
            <w:hideMark/>
          </w:tcPr>
          <w:p w14:paraId="5A92912F"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6</w:t>
            </w:r>
          </w:p>
        </w:tc>
      </w:tr>
      <w:tr w:rsidR="00B16F61" w:rsidRPr="00EE7713" w14:paraId="63F2C931" w14:textId="77777777" w:rsidTr="0043468C">
        <w:trPr>
          <w:trHeight w:val="571"/>
        </w:trPr>
        <w:tc>
          <w:tcPr>
            <w:tcW w:w="1088" w:type="pct"/>
            <w:tcBorders>
              <w:top w:val="nil"/>
              <w:left w:val="single" w:sz="8" w:space="0" w:color="auto"/>
              <w:bottom w:val="single" w:sz="4" w:space="0" w:color="auto"/>
              <w:right w:val="single" w:sz="4" w:space="0" w:color="auto"/>
            </w:tcBorders>
            <w:shd w:val="clear" w:color="auto" w:fill="auto"/>
            <w:hideMark/>
          </w:tcPr>
          <w:p w14:paraId="6A39A373" w14:textId="47A959BF" w:rsidR="00B16F61" w:rsidRPr="00EE7713" w:rsidRDefault="00B16F61" w:rsidP="00B16F61">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 xml:space="preserve">SMALL CARRY POUCH, </w:t>
            </w:r>
            <w:r>
              <w:rPr>
                <w:rFonts w:ascii="Calibri" w:eastAsia="Times New Roman" w:hAnsi="Calibri" w:cs="Calibri"/>
                <w:color w:val="000000"/>
                <w:szCs w:val="22"/>
                <w:lang w:val="en-NZ" w:eastAsia="en-NZ"/>
              </w:rPr>
              <w:t xml:space="preserve">½ to 1 litre capacity, </w:t>
            </w:r>
            <w:r w:rsidRPr="00BC5753">
              <w:rPr>
                <w:rFonts w:ascii="Calibri" w:eastAsia="Times New Roman" w:hAnsi="Calibri" w:cs="Calibri"/>
                <w:color w:val="000000"/>
                <w:szCs w:val="22"/>
                <w:lang w:val="en-NZ" w:eastAsia="en-NZ"/>
              </w:rPr>
              <w:t xml:space="preserve">for storing or carrying </w:t>
            </w:r>
            <w:r>
              <w:rPr>
                <w:rFonts w:ascii="Calibri" w:eastAsia="Times New Roman" w:hAnsi="Calibri" w:cs="Calibri"/>
                <w:color w:val="000000"/>
                <w:szCs w:val="22"/>
                <w:lang w:val="en-NZ" w:eastAsia="en-NZ"/>
              </w:rPr>
              <w:t xml:space="preserve">pads </w:t>
            </w:r>
          </w:p>
        </w:tc>
        <w:tc>
          <w:tcPr>
            <w:tcW w:w="284" w:type="pct"/>
            <w:tcBorders>
              <w:top w:val="nil"/>
              <w:left w:val="nil"/>
              <w:bottom w:val="single" w:sz="4" w:space="0" w:color="auto"/>
              <w:right w:val="single" w:sz="4" w:space="0" w:color="auto"/>
            </w:tcBorders>
            <w:shd w:val="clear" w:color="auto" w:fill="auto"/>
            <w:hideMark/>
          </w:tcPr>
          <w:p w14:paraId="40405635" w14:textId="50C2F005" w:rsidR="00B16F61" w:rsidRPr="00EE7713" w:rsidRDefault="00B16F61" w:rsidP="00B16F61">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1</w:t>
            </w:r>
          </w:p>
        </w:tc>
        <w:tc>
          <w:tcPr>
            <w:tcW w:w="1819" w:type="pct"/>
            <w:tcBorders>
              <w:top w:val="nil"/>
              <w:left w:val="nil"/>
              <w:bottom w:val="single" w:sz="4" w:space="0" w:color="auto"/>
              <w:right w:val="single" w:sz="8" w:space="0" w:color="auto"/>
            </w:tcBorders>
            <w:shd w:val="clear" w:color="auto" w:fill="auto"/>
            <w:hideMark/>
          </w:tcPr>
          <w:p w14:paraId="7F380A83" w14:textId="59E82E3C" w:rsidR="00B16F61" w:rsidRPr="00EE7713" w:rsidRDefault="00B16F61" w:rsidP="00B16F61">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N</w:t>
            </w:r>
            <w:r w:rsidRPr="00BC5753">
              <w:rPr>
                <w:rFonts w:ascii="Calibri" w:eastAsia="Times New Roman" w:hAnsi="Calibri" w:cs="Calibri"/>
                <w:color w:val="000000"/>
                <w:szCs w:val="22"/>
                <w:lang w:val="en-NZ" w:eastAsia="en-NZ"/>
              </w:rPr>
              <w:t>on-branded</w:t>
            </w:r>
            <w:r>
              <w:rPr>
                <w:rFonts w:ascii="Calibri" w:eastAsia="Times New Roman" w:hAnsi="Calibri" w:cs="Calibri"/>
                <w:color w:val="000000"/>
                <w:szCs w:val="22"/>
                <w:lang w:val="en-NZ" w:eastAsia="en-NZ"/>
              </w:rPr>
              <w:t xml:space="preserve"> and non-transparent</w:t>
            </w:r>
            <w:r w:rsidRPr="00BC5753">
              <w:rPr>
                <w:rFonts w:ascii="Calibri" w:eastAsia="Times New Roman" w:hAnsi="Calibri" w:cs="Calibri"/>
                <w:color w:val="000000"/>
                <w:szCs w:val="22"/>
                <w:lang w:val="en-NZ" w:eastAsia="en-NZ"/>
              </w:rPr>
              <w:t xml:space="preserve">. Maybe included in pad pack from manufacturer. </w:t>
            </w:r>
          </w:p>
        </w:tc>
        <w:tc>
          <w:tcPr>
            <w:tcW w:w="142" w:type="pct"/>
            <w:tcBorders>
              <w:top w:val="nil"/>
              <w:left w:val="nil"/>
              <w:bottom w:val="nil"/>
              <w:right w:val="nil"/>
            </w:tcBorders>
            <w:shd w:val="clear" w:color="auto" w:fill="auto"/>
            <w:noWrap/>
            <w:vAlign w:val="bottom"/>
            <w:hideMark/>
          </w:tcPr>
          <w:p w14:paraId="23F84CEF" w14:textId="77777777" w:rsidR="00B16F61" w:rsidRPr="00EE7713" w:rsidRDefault="00B16F61" w:rsidP="00B16F61">
            <w:pPr>
              <w:spacing w:before="0"/>
              <w:rPr>
                <w:rFonts w:ascii="Calibri" w:eastAsia="Times New Roman" w:hAnsi="Calibri" w:cs="Calibri"/>
                <w:color w:val="000000"/>
                <w:szCs w:val="22"/>
                <w:lang w:val="en-NZ" w:eastAsia="en-NZ"/>
              </w:rPr>
            </w:pPr>
          </w:p>
        </w:tc>
        <w:tc>
          <w:tcPr>
            <w:tcW w:w="1192" w:type="pct"/>
            <w:tcBorders>
              <w:top w:val="nil"/>
              <w:left w:val="nil"/>
              <w:bottom w:val="nil"/>
              <w:right w:val="nil"/>
            </w:tcBorders>
            <w:shd w:val="clear" w:color="auto" w:fill="auto"/>
            <w:noWrap/>
            <w:vAlign w:val="bottom"/>
            <w:hideMark/>
          </w:tcPr>
          <w:p w14:paraId="07AC44B8" w14:textId="77777777" w:rsidR="00B16F61" w:rsidRPr="00EE7713" w:rsidRDefault="00B16F61" w:rsidP="00B16F61">
            <w:pPr>
              <w:spacing w:before="0"/>
              <w:rPr>
                <w:rFonts w:ascii="Times New Roman" w:eastAsia="Times New Roman" w:hAnsi="Times New Roman"/>
                <w:sz w:val="20"/>
                <w:szCs w:val="20"/>
                <w:lang w:val="en-NZ" w:eastAsia="en-NZ"/>
              </w:rPr>
            </w:pPr>
          </w:p>
        </w:tc>
        <w:tc>
          <w:tcPr>
            <w:tcW w:w="475" w:type="pct"/>
            <w:tcBorders>
              <w:top w:val="nil"/>
              <w:left w:val="nil"/>
              <w:bottom w:val="nil"/>
              <w:right w:val="nil"/>
            </w:tcBorders>
            <w:shd w:val="clear" w:color="auto" w:fill="auto"/>
            <w:noWrap/>
            <w:vAlign w:val="bottom"/>
            <w:hideMark/>
          </w:tcPr>
          <w:p w14:paraId="76D4FCCA" w14:textId="77777777" w:rsidR="00B16F61" w:rsidRPr="00EE7713" w:rsidRDefault="00B16F61" w:rsidP="00B16F61">
            <w:pPr>
              <w:spacing w:before="0"/>
              <w:rPr>
                <w:rFonts w:ascii="Times New Roman" w:eastAsia="Times New Roman" w:hAnsi="Times New Roman"/>
                <w:sz w:val="20"/>
                <w:szCs w:val="20"/>
                <w:lang w:val="en-NZ" w:eastAsia="en-NZ"/>
              </w:rPr>
            </w:pPr>
          </w:p>
        </w:tc>
      </w:tr>
      <w:tr w:rsidR="00B16F61" w:rsidRPr="00EE7713" w14:paraId="7E037036" w14:textId="77777777" w:rsidTr="0043468C">
        <w:trPr>
          <w:trHeight w:val="571"/>
        </w:trPr>
        <w:tc>
          <w:tcPr>
            <w:tcW w:w="1088" w:type="pct"/>
            <w:tcBorders>
              <w:top w:val="nil"/>
              <w:left w:val="single" w:sz="8" w:space="0" w:color="auto"/>
              <w:bottom w:val="single" w:sz="4" w:space="0" w:color="auto"/>
              <w:right w:val="single" w:sz="4" w:space="0" w:color="auto"/>
            </w:tcBorders>
            <w:shd w:val="clear" w:color="auto" w:fill="auto"/>
            <w:hideMark/>
          </w:tcPr>
          <w:p w14:paraId="741D47B8"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 xml:space="preserve">UNDERWEAR, cotton, not white or light colour </w:t>
            </w:r>
          </w:p>
        </w:tc>
        <w:tc>
          <w:tcPr>
            <w:tcW w:w="284" w:type="pct"/>
            <w:tcBorders>
              <w:top w:val="nil"/>
              <w:left w:val="nil"/>
              <w:bottom w:val="single" w:sz="4" w:space="0" w:color="auto"/>
              <w:right w:val="single" w:sz="4" w:space="0" w:color="auto"/>
            </w:tcBorders>
            <w:shd w:val="clear" w:color="auto" w:fill="auto"/>
            <w:hideMark/>
          </w:tcPr>
          <w:p w14:paraId="225565C4"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2</w:t>
            </w:r>
          </w:p>
        </w:tc>
        <w:tc>
          <w:tcPr>
            <w:tcW w:w="1819" w:type="pct"/>
            <w:tcBorders>
              <w:top w:val="nil"/>
              <w:left w:val="nil"/>
              <w:bottom w:val="single" w:sz="4" w:space="0" w:color="auto"/>
              <w:right w:val="single" w:sz="8" w:space="0" w:color="auto"/>
            </w:tcBorders>
            <w:shd w:val="clear" w:color="auto" w:fill="auto"/>
            <w:hideMark/>
          </w:tcPr>
          <w:p w14:paraId="412DD6DC" w14:textId="77777777" w:rsidR="00B16F61" w:rsidRPr="00EE7713" w:rsidRDefault="00B16F61" w:rsidP="0043468C">
            <w:pPr>
              <w:spacing w:before="0"/>
              <w:rPr>
                <w:rFonts w:ascii="Calibri" w:eastAsia="Times New Roman" w:hAnsi="Calibri" w:cs="Calibri"/>
                <w:color w:val="000000"/>
                <w:szCs w:val="22"/>
                <w:lang w:val="en-NZ" w:eastAsia="en-NZ"/>
              </w:rPr>
            </w:pPr>
            <w:r w:rsidRPr="00EE7713">
              <w:rPr>
                <w:rFonts w:ascii="Calibri" w:eastAsia="Times New Roman" w:hAnsi="Calibri" w:cs="Calibri"/>
                <w:color w:val="000000"/>
                <w:szCs w:val="22"/>
                <w:lang w:val="en-NZ" w:eastAsia="en-NZ"/>
              </w:rPr>
              <w:t xml:space="preserve">Choose most appropriate size dependant on context, and/or set-up exchange or selection methods during distribution  </w:t>
            </w:r>
          </w:p>
        </w:tc>
        <w:tc>
          <w:tcPr>
            <w:tcW w:w="142" w:type="pct"/>
            <w:tcBorders>
              <w:top w:val="nil"/>
              <w:left w:val="nil"/>
              <w:bottom w:val="nil"/>
              <w:right w:val="nil"/>
            </w:tcBorders>
            <w:shd w:val="clear" w:color="auto" w:fill="auto"/>
            <w:noWrap/>
            <w:vAlign w:val="bottom"/>
            <w:hideMark/>
          </w:tcPr>
          <w:p w14:paraId="16989AC7" w14:textId="77777777" w:rsidR="00B16F61" w:rsidRPr="00EE7713" w:rsidRDefault="00B16F61" w:rsidP="0043468C">
            <w:pPr>
              <w:spacing w:before="0"/>
              <w:rPr>
                <w:rFonts w:ascii="Calibri" w:eastAsia="Times New Roman" w:hAnsi="Calibri" w:cs="Calibri"/>
                <w:color w:val="000000"/>
                <w:szCs w:val="22"/>
                <w:lang w:val="en-NZ" w:eastAsia="en-NZ"/>
              </w:rPr>
            </w:pPr>
          </w:p>
        </w:tc>
        <w:tc>
          <w:tcPr>
            <w:tcW w:w="1192" w:type="pct"/>
            <w:tcBorders>
              <w:top w:val="nil"/>
              <w:left w:val="nil"/>
              <w:bottom w:val="nil"/>
              <w:right w:val="nil"/>
            </w:tcBorders>
            <w:shd w:val="clear" w:color="auto" w:fill="auto"/>
            <w:noWrap/>
            <w:vAlign w:val="bottom"/>
            <w:hideMark/>
          </w:tcPr>
          <w:p w14:paraId="77768A7F" w14:textId="77777777" w:rsidR="00B16F61" w:rsidRPr="00EE7713" w:rsidRDefault="00B16F61" w:rsidP="0043468C">
            <w:pPr>
              <w:spacing w:before="0"/>
              <w:rPr>
                <w:rFonts w:ascii="Times New Roman" w:eastAsia="Times New Roman" w:hAnsi="Times New Roman"/>
                <w:sz w:val="20"/>
                <w:szCs w:val="20"/>
                <w:lang w:val="en-NZ" w:eastAsia="en-NZ"/>
              </w:rPr>
            </w:pPr>
          </w:p>
        </w:tc>
        <w:tc>
          <w:tcPr>
            <w:tcW w:w="475" w:type="pct"/>
            <w:tcBorders>
              <w:top w:val="nil"/>
              <w:left w:val="nil"/>
              <w:bottom w:val="nil"/>
              <w:right w:val="nil"/>
            </w:tcBorders>
            <w:shd w:val="clear" w:color="auto" w:fill="auto"/>
            <w:noWrap/>
            <w:vAlign w:val="bottom"/>
            <w:hideMark/>
          </w:tcPr>
          <w:p w14:paraId="19AC31E9" w14:textId="77777777" w:rsidR="00B16F61" w:rsidRPr="00EE7713" w:rsidRDefault="00B16F61" w:rsidP="0043468C">
            <w:pPr>
              <w:spacing w:before="0"/>
              <w:rPr>
                <w:rFonts w:ascii="Times New Roman" w:eastAsia="Times New Roman" w:hAnsi="Times New Roman"/>
                <w:sz w:val="20"/>
                <w:szCs w:val="20"/>
                <w:lang w:val="en-NZ" w:eastAsia="en-NZ"/>
              </w:rPr>
            </w:pPr>
          </w:p>
        </w:tc>
      </w:tr>
      <w:tr w:rsidR="00B16F61" w:rsidRPr="00EE7713" w14:paraId="45BCFC9C" w14:textId="77777777" w:rsidTr="0043468C">
        <w:trPr>
          <w:trHeight w:val="762"/>
        </w:trPr>
        <w:tc>
          <w:tcPr>
            <w:tcW w:w="1088" w:type="pct"/>
            <w:tcBorders>
              <w:top w:val="nil"/>
              <w:left w:val="single" w:sz="8" w:space="0" w:color="auto"/>
              <w:bottom w:val="single" w:sz="4" w:space="0" w:color="auto"/>
              <w:right w:val="single" w:sz="4" w:space="0" w:color="auto"/>
            </w:tcBorders>
            <w:shd w:val="clear" w:color="auto" w:fill="auto"/>
            <w:hideMark/>
          </w:tcPr>
          <w:p w14:paraId="64F4CD23" w14:textId="4A5B5E1B" w:rsidR="00B16F61" w:rsidRPr="00EE7713" w:rsidRDefault="00B16F61" w:rsidP="00B16F61">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INSTRUCTIONS FOR USE AND CARE, including personal hygiene, washing, drying and disposal</w:t>
            </w:r>
          </w:p>
        </w:tc>
        <w:tc>
          <w:tcPr>
            <w:tcW w:w="284" w:type="pct"/>
            <w:tcBorders>
              <w:top w:val="nil"/>
              <w:left w:val="nil"/>
              <w:bottom w:val="single" w:sz="4" w:space="0" w:color="auto"/>
              <w:right w:val="single" w:sz="4" w:space="0" w:color="auto"/>
            </w:tcBorders>
            <w:shd w:val="clear" w:color="auto" w:fill="auto"/>
            <w:hideMark/>
          </w:tcPr>
          <w:p w14:paraId="1E6EABEE" w14:textId="6CB136B9" w:rsidR="00B16F61" w:rsidRPr="00EE7713" w:rsidRDefault="00B16F61" w:rsidP="00B16F61">
            <w:pPr>
              <w:spacing w:before="0"/>
              <w:rPr>
                <w:rFonts w:ascii="Calibri" w:eastAsia="Times New Roman" w:hAnsi="Calibri" w:cs="Calibri"/>
                <w:color w:val="000000"/>
                <w:szCs w:val="22"/>
                <w:lang w:val="en-NZ" w:eastAsia="en-NZ"/>
              </w:rPr>
            </w:pPr>
            <w:r w:rsidRPr="00194A7C">
              <w:rPr>
                <w:rFonts w:ascii="Calibri" w:eastAsia="Times New Roman" w:hAnsi="Calibri" w:cs="Calibri"/>
                <w:color w:val="000000"/>
                <w:szCs w:val="22"/>
                <w:lang w:val="en-NZ" w:eastAsia="en-NZ"/>
              </w:rPr>
              <w:t>1</w:t>
            </w:r>
          </w:p>
        </w:tc>
        <w:tc>
          <w:tcPr>
            <w:tcW w:w="1819" w:type="pct"/>
            <w:tcBorders>
              <w:top w:val="nil"/>
              <w:left w:val="nil"/>
              <w:bottom w:val="single" w:sz="4" w:space="0" w:color="auto"/>
              <w:right w:val="single" w:sz="8" w:space="0" w:color="auto"/>
            </w:tcBorders>
            <w:shd w:val="clear" w:color="auto" w:fill="auto"/>
            <w:hideMark/>
          </w:tcPr>
          <w:p w14:paraId="16C698BD" w14:textId="4FDDB3D7" w:rsidR="00B16F61" w:rsidRPr="00EE7713" w:rsidRDefault="00B16F61" w:rsidP="00B16F61">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Pictorial, with simple text in local language. [Example that can be adapted are available in </w:t>
            </w:r>
            <w:r w:rsidRPr="00BC5753">
              <w:rPr>
                <w:rFonts w:ascii="Calibri" w:eastAsia="Times New Roman" w:hAnsi="Calibri" w:cs="Calibri"/>
                <w:color w:val="000000"/>
                <w:szCs w:val="22"/>
                <w:lang w:val="en-NZ" w:eastAsia="en-NZ"/>
              </w:rPr>
              <w:t>English, French, Spanish and Arabic</w:t>
            </w:r>
            <w:r>
              <w:rPr>
                <w:rFonts w:ascii="Calibri" w:eastAsia="Times New Roman" w:hAnsi="Calibri" w:cs="Calibri"/>
                <w:color w:val="000000"/>
                <w:szCs w:val="22"/>
                <w:lang w:val="en-NZ" w:eastAsia="en-NZ"/>
              </w:rPr>
              <w:t xml:space="preserve">]. </w:t>
            </w:r>
          </w:p>
        </w:tc>
        <w:tc>
          <w:tcPr>
            <w:tcW w:w="142" w:type="pct"/>
            <w:tcBorders>
              <w:top w:val="nil"/>
              <w:left w:val="nil"/>
              <w:bottom w:val="nil"/>
              <w:right w:val="nil"/>
            </w:tcBorders>
            <w:shd w:val="clear" w:color="auto" w:fill="auto"/>
            <w:noWrap/>
            <w:vAlign w:val="bottom"/>
            <w:hideMark/>
          </w:tcPr>
          <w:p w14:paraId="5BDE44E1" w14:textId="77777777" w:rsidR="00B16F61" w:rsidRPr="00EE7713" w:rsidRDefault="00B16F61" w:rsidP="00B16F61">
            <w:pPr>
              <w:spacing w:before="0"/>
              <w:rPr>
                <w:rFonts w:ascii="Calibri" w:eastAsia="Times New Roman" w:hAnsi="Calibri" w:cs="Calibri"/>
                <w:color w:val="000000"/>
                <w:szCs w:val="22"/>
                <w:lang w:val="en-NZ" w:eastAsia="en-NZ"/>
              </w:rPr>
            </w:pPr>
          </w:p>
        </w:tc>
        <w:tc>
          <w:tcPr>
            <w:tcW w:w="1192" w:type="pct"/>
            <w:tcBorders>
              <w:top w:val="nil"/>
              <w:left w:val="nil"/>
              <w:bottom w:val="nil"/>
              <w:right w:val="nil"/>
            </w:tcBorders>
            <w:shd w:val="clear" w:color="auto" w:fill="auto"/>
            <w:noWrap/>
            <w:vAlign w:val="bottom"/>
            <w:hideMark/>
          </w:tcPr>
          <w:p w14:paraId="79054ABF" w14:textId="77777777" w:rsidR="00B16F61" w:rsidRPr="00EE7713" w:rsidRDefault="00B16F61" w:rsidP="00B16F61">
            <w:pPr>
              <w:spacing w:before="0"/>
              <w:rPr>
                <w:rFonts w:ascii="Times New Roman" w:eastAsia="Times New Roman" w:hAnsi="Times New Roman"/>
                <w:sz w:val="20"/>
                <w:szCs w:val="20"/>
                <w:lang w:val="en-NZ" w:eastAsia="en-NZ"/>
              </w:rPr>
            </w:pPr>
          </w:p>
        </w:tc>
        <w:tc>
          <w:tcPr>
            <w:tcW w:w="475" w:type="pct"/>
            <w:tcBorders>
              <w:top w:val="nil"/>
              <w:left w:val="nil"/>
              <w:bottom w:val="nil"/>
              <w:right w:val="nil"/>
            </w:tcBorders>
            <w:shd w:val="clear" w:color="auto" w:fill="auto"/>
            <w:noWrap/>
            <w:vAlign w:val="bottom"/>
            <w:hideMark/>
          </w:tcPr>
          <w:p w14:paraId="5B116783" w14:textId="77777777" w:rsidR="00B16F61" w:rsidRPr="00EE7713" w:rsidRDefault="00B16F61" w:rsidP="00B16F61">
            <w:pPr>
              <w:spacing w:before="0"/>
              <w:rPr>
                <w:rFonts w:ascii="Times New Roman" w:eastAsia="Times New Roman" w:hAnsi="Times New Roman"/>
                <w:sz w:val="20"/>
                <w:szCs w:val="20"/>
                <w:lang w:val="en-NZ" w:eastAsia="en-NZ"/>
              </w:rPr>
            </w:pPr>
          </w:p>
        </w:tc>
      </w:tr>
      <w:tr w:rsidR="00B16F61" w:rsidRPr="00EE7713" w14:paraId="034BCF0A" w14:textId="77777777" w:rsidTr="0043468C">
        <w:trPr>
          <w:trHeight w:val="387"/>
        </w:trPr>
        <w:tc>
          <w:tcPr>
            <w:tcW w:w="1088" w:type="pct"/>
            <w:tcBorders>
              <w:top w:val="nil"/>
              <w:left w:val="single" w:sz="8" w:space="0" w:color="auto"/>
              <w:bottom w:val="single" w:sz="8" w:space="0" w:color="auto"/>
              <w:right w:val="single" w:sz="4" w:space="0" w:color="auto"/>
            </w:tcBorders>
            <w:shd w:val="clear" w:color="auto" w:fill="auto"/>
            <w:hideMark/>
          </w:tcPr>
          <w:p w14:paraId="7E33B559" w14:textId="77777777" w:rsidR="00B16F61" w:rsidRPr="00EE7713" w:rsidRDefault="00B16F61" w:rsidP="0043468C">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CARRYING BAG, with handles for e</w:t>
            </w:r>
            <w:r>
              <w:rPr>
                <w:rFonts w:ascii="Calibri" w:eastAsia="Times New Roman" w:hAnsi="Calibri" w:cs="Calibri"/>
                <w:color w:val="000000"/>
                <w:szCs w:val="22"/>
                <w:lang w:val="en-NZ" w:eastAsia="en-NZ"/>
              </w:rPr>
              <w:t xml:space="preserve">asy transport, </w:t>
            </w:r>
            <w:r w:rsidRPr="00F56A73">
              <w:rPr>
                <w:rFonts w:ascii="Calibri" w:eastAsia="Times New Roman" w:hAnsi="Calibri" w:cs="Calibri"/>
                <w:color w:val="000000"/>
                <w:szCs w:val="22"/>
                <w:lang w:val="en-NZ" w:eastAsia="en-NZ"/>
              </w:rPr>
              <w:t>min. 5 litres capacity</w:t>
            </w:r>
            <w:r>
              <w:rPr>
                <w:rFonts w:ascii="Calibri" w:eastAsia="Times New Roman" w:hAnsi="Calibri" w:cs="Calibri"/>
                <w:color w:val="000000"/>
                <w:szCs w:val="22"/>
                <w:lang w:val="en-NZ" w:eastAsia="en-NZ"/>
              </w:rPr>
              <w:t xml:space="preserve">. </w:t>
            </w:r>
          </w:p>
        </w:tc>
        <w:tc>
          <w:tcPr>
            <w:tcW w:w="284" w:type="pct"/>
            <w:tcBorders>
              <w:top w:val="nil"/>
              <w:left w:val="nil"/>
              <w:bottom w:val="single" w:sz="8" w:space="0" w:color="auto"/>
              <w:right w:val="single" w:sz="4" w:space="0" w:color="auto"/>
            </w:tcBorders>
            <w:shd w:val="clear" w:color="auto" w:fill="auto"/>
            <w:hideMark/>
          </w:tcPr>
          <w:p w14:paraId="20C11EE1" w14:textId="77777777" w:rsidR="00B16F61" w:rsidRPr="00EE7713" w:rsidRDefault="00B16F61" w:rsidP="0043468C">
            <w:pPr>
              <w:spacing w:before="0"/>
              <w:rPr>
                <w:rFonts w:ascii="Calibri" w:eastAsia="Times New Roman" w:hAnsi="Calibri" w:cs="Calibri"/>
                <w:color w:val="000000"/>
                <w:szCs w:val="22"/>
                <w:lang w:val="en-NZ" w:eastAsia="en-NZ"/>
              </w:rPr>
            </w:pPr>
            <w:r w:rsidRPr="00BC5753">
              <w:rPr>
                <w:rFonts w:ascii="Calibri" w:eastAsia="Times New Roman" w:hAnsi="Calibri" w:cs="Calibri"/>
                <w:color w:val="000000"/>
                <w:szCs w:val="22"/>
                <w:lang w:val="en-NZ" w:eastAsia="en-NZ"/>
              </w:rPr>
              <w:t>1</w:t>
            </w:r>
          </w:p>
        </w:tc>
        <w:tc>
          <w:tcPr>
            <w:tcW w:w="1819" w:type="pct"/>
            <w:tcBorders>
              <w:top w:val="nil"/>
              <w:left w:val="nil"/>
              <w:bottom w:val="single" w:sz="8" w:space="0" w:color="auto"/>
              <w:right w:val="single" w:sz="8" w:space="0" w:color="auto"/>
            </w:tcBorders>
            <w:shd w:val="clear" w:color="auto" w:fill="auto"/>
            <w:hideMark/>
          </w:tcPr>
          <w:p w14:paraId="2BCA67D8" w14:textId="77777777" w:rsidR="00B16F61" w:rsidRPr="00EE7713" w:rsidRDefault="00B16F61" w:rsidP="0043468C">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Non-transparent. Preferably textile not plastic. </w:t>
            </w:r>
          </w:p>
        </w:tc>
        <w:tc>
          <w:tcPr>
            <w:tcW w:w="142" w:type="pct"/>
            <w:tcBorders>
              <w:top w:val="nil"/>
              <w:left w:val="nil"/>
              <w:bottom w:val="nil"/>
              <w:right w:val="nil"/>
            </w:tcBorders>
            <w:shd w:val="clear" w:color="auto" w:fill="auto"/>
            <w:noWrap/>
            <w:vAlign w:val="bottom"/>
            <w:hideMark/>
          </w:tcPr>
          <w:p w14:paraId="0EFE9599" w14:textId="77777777" w:rsidR="00B16F61" w:rsidRPr="00EE7713" w:rsidRDefault="00B16F61" w:rsidP="0043468C">
            <w:pPr>
              <w:spacing w:before="0"/>
              <w:rPr>
                <w:rFonts w:ascii="Calibri" w:eastAsia="Times New Roman" w:hAnsi="Calibri" w:cs="Calibri"/>
                <w:color w:val="000000"/>
                <w:szCs w:val="22"/>
                <w:lang w:val="en-NZ" w:eastAsia="en-NZ"/>
              </w:rPr>
            </w:pPr>
          </w:p>
        </w:tc>
        <w:tc>
          <w:tcPr>
            <w:tcW w:w="1192" w:type="pct"/>
            <w:tcBorders>
              <w:top w:val="nil"/>
              <w:left w:val="nil"/>
              <w:bottom w:val="nil"/>
              <w:right w:val="nil"/>
            </w:tcBorders>
            <w:shd w:val="clear" w:color="auto" w:fill="auto"/>
            <w:noWrap/>
            <w:vAlign w:val="bottom"/>
            <w:hideMark/>
          </w:tcPr>
          <w:p w14:paraId="57BDD709" w14:textId="77777777" w:rsidR="00B16F61" w:rsidRPr="00EE7713" w:rsidRDefault="00B16F61" w:rsidP="0043468C">
            <w:pPr>
              <w:spacing w:before="0"/>
              <w:rPr>
                <w:rFonts w:ascii="Times New Roman" w:eastAsia="Times New Roman" w:hAnsi="Times New Roman"/>
                <w:sz w:val="20"/>
                <w:szCs w:val="20"/>
                <w:lang w:val="en-NZ" w:eastAsia="en-NZ"/>
              </w:rPr>
            </w:pPr>
          </w:p>
        </w:tc>
        <w:tc>
          <w:tcPr>
            <w:tcW w:w="475" w:type="pct"/>
            <w:tcBorders>
              <w:top w:val="nil"/>
              <w:left w:val="nil"/>
              <w:bottom w:val="nil"/>
              <w:right w:val="nil"/>
            </w:tcBorders>
            <w:shd w:val="clear" w:color="auto" w:fill="auto"/>
            <w:noWrap/>
            <w:vAlign w:val="bottom"/>
            <w:hideMark/>
          </w:tcPr>
          <w:p w14:paraId="28EF66E9" w14:textId="77777777" w:rsidR="00B16F61" w:rsidRPr="00EE7713" w:rsidRDefault="00B16F61" w:rsidP="0043468C">
            <w:pPr>
              <w:spacing w:before="0"/>
              <w:rPr>
                <w:rFonts w:ascii="Times New Roman" w:eastAsia="Times New Roman" w:hAnsi="Times New Roman"/>
                <w:sz w:val="20"/>
                <w:szCs w:val="20"/>
                <w:lang w:val="en-NZ" w:eastAsia="en-NZ"/>
              </w:rPr>
            </w:pPr>
          </w:p>
        </w:tc>
      </w:tr>
    </w:tbl>
    <w:p w14:paraId="0603A329" w14:textId="77777777" w:rsidR="00432DF0" w:rsidRPr="00EF54F8" w:rsidRDefault="00432DF0" w:rsidP="00432DF0">
      <w:pPr>
        <w:rPr>
          <w:rFonts w:cs="Arial"/>
        </w:rPr>
      </w:pPr>
      <w:r w:rsidRPr="00EF54F8">
        <w:rPr>
          <w:rFonts w:cs="Arial"/>
        </w:rPr>
        <w:t xml:space="preserve">Recommended additional items – depending on context: </w:t>
      </w:r>
    </w:p>
    <w:p w14:paraId="0EC6D565" w14:textId="5FE8E84E" w:rsidR="00B16F61" w:rsidRDefault="00432DF0" w:rsidP="006E605C">
      <w:pPr>
        <w:pStyle w:val="ListParagraph"/>
        <w:numPr>
          <w:ilvl w:val="0"/>
          <w:numId w:val="18"/>
        </w:numPr>
        <w:rPr>
          <w:rFonts w:eastAsia="Times New Roman" w:cs="Arial"/>
          <w:color w:val="000000"/>
          <w:szCs w:val="22"/>
          <w:lang w:val="en-NZ" w:eastAsia="en-NZ"/>
        </w:rPr>
      </w:pPr>
      <w:r w:rsidRPr="00EF54F8">
        <w:rPr>
          <w:rFonts w:eastAsia="Times New Roman" w:cs="Arial"/>
          <w:color w:val="000000"/>
          <w:szCs w:val="22"/>
          <w:lang w:val="en-NZ" w:eastAsia="en-NZ"/>
        </w:rPr>
        <w:t>PAPER BAGS; For supporting disposal of sanitary materials, depending on context. Paper or compostable material preferred over plastic to reduce environmental impact.</w:t>
      </w:r>
    </w:p>
    <w:p w14:paraId="0524D447" w14:textId="77777777" w:rsidR="00432DF0" w:rsidRPr="00432DF0" w:rsidRDefault="00432DF0" w:rsidP="00432DF0">
      <w:pPr>
        <w:rPr>
          <w:rFonts w:eastAsia="Times New Roman" w:cs="Arial"/>
          <w:color w:val="000000"/>
          <w:szCs w:val="22"/>
          <w:lang w:val="en-NZ" w:eastAsia="en-NZ"/>
        </w:rPr>
      </w:pPr>
    </w:p>
    <w:p w14:paraId="29D25B41" w14:textId="77777777" w:rsidR="00432DF0" w:rsidRDefault="00432DF0" w:rsidP="006E605C">
      <w:pPr>
        <w:rPr>
          <w:lang w:val="en-NZ"/>
        </w:rPr>
      </w:pPr>
    </w:p>
    <w:p w14:paraId="6D6D66C0" w14:textId="77777777" w:rsidR="00850561" w:rsidRPr="006E605C" w:rsidRDefault="00850561" w:rsidP="006E605C">
      <w:pPr>
        <w:rPr>
          <w:lang w:val="en-NZ"/>
        </w:rPr>
      </w:pPr>
    </w:p>
    <w:p w14:paraId="1259A8B9" w14:textId="03046EDB" w:rsidR="007C0EDD" w:rsidRPr="00D01D48" w:rsidRDefault="007C0EDD" w:rsidP="007C0EDD">
      <w:pPr>
        <w:pStyle w:val="ListParagraph"/>
        <w:numPr>
          <w:ilvl w:val="0"/>
          <w:numId w:val="14"/>
        </w:numPr>
        <w:rPr>
          <w:b/>
          <w:color w:val="FF0000"/>
        </w:rPr>
      </w:pPr>
      <w:r w:rsidRPr="00D01D48">
        <w:rPr>
          <w:b/>
          <w:color w:val="FF0000"/>
        </w:rPr>
        <w:t xml:space="preserve">ADD ON ITEMS (OPTIONAL) </w:t>
      </w:r>
    </w:p>
    <w:p w14:paraId="310A3CD0" w14:textId="77777777" w:rsidR="00D01D48" w:rsidRDefault="00D01D48" w:rsidP="00D01D48">
      <w:pPr>
        <w:pStyle w:val="ListParagraph"/>
      </w:pPr>
    </w:p>
    <w:tbl>
      <w:tblPr>
        <w:tblW w:w="12944" w:type="dxa"/>
        <w:tblInd w:w="-10" w:type="dxa"/>
        <w:tblLook w:val="04A0" w:firstRow="1" w:lastRow="0" w:firstColumn="1" w:lastColumn="0" w:noHBand="0" w:noVBand="1"/>
      </w:tblPr>
      <w:tblGrid>
        <w:gridCol w:w="4207"/>
        <w:gridCol w:w="1059"/>
        <w:gridCol w:w="7678"/>
      </w:tblGrid>
      <w:tr w:rsidR="008B336E" w:rsidRPr="008B336E" w14:paraId="67C29F3C" w14:textId="77777777" w:rsidTr="008B336E">
        <w:trPr>
          <w:trHeight w:val="125"/>
        </w:trPr>
        <w:tc>
          <w:tcPr>
            <w:tcW w:w="4207" w:type="dxa"/>
            <w:tcBorders>
              <w:top w:val="single" w:sz="8" w:space="0" w:color="auto"/>
              <w:left w:val="single" w:sz="8" w:space="0" w:color="auto"/>
              <w:bottom w:val="single" w:sz="8" w:space="0" w:color="auto"/>
              <w:right w:val="single" w:sz="4" w:space="0" w:color="auto"/>
            </w:tcBorders>
            <w:shd w:val="clear" w:color="000000" w:fill="FCE4D6"/>
            <w:noWrap/>
            <w:vAlign w:val="bottom"/>
            <w:hideMark/>
          </w:tcPr>
          <w:p w14:paraId="5BD63C0A" w14:textId="77777777" w:rsidR="008B336E" w:rsidRPr="008B336E" w:rsidRDefault="008B336E" w:rsidP="008B336E">
            <w:pPr>
              <w:spacing w:before="0"/>
              <w:rPr>
                <w:rFonts w:ascii="Calibri" w:eastAsia="Times New Roman" w:hAnsi="Calibri" w:cs="Calibri"/>
                <w:b/>
                <w:bCs/>
                <w:color w:val="000000"/>
                <w:szCs w:val="22"/>
                <w:lang w:val="en-NZ" w:eastAsia="en-NZ"/>
              </w:rPr>
            </w:pPr>
            <w:r w:rsidRPr="008B336E">
              <w:rPr>
                <w:rFonts w:ascii="Calibri" w:eastAsia="Times New Roman" w:hAnsi="Calibri" w:cs="Calibri"/>
                <w:b/>
                <w:bCs/>
                <w:color w:val="000000"/>
                <w:szCs w:val="22"/>
                <w:lang w:val="en-NZ" w:eastAsia="en-NZ"/>
              </w:rPr>
              <w:t>DESCRIPTION</w:t>
            </w:r>
          </w:p>
        </w:tc>
        <w:tc>
          <w:tcPr>
            <w:tcW w:w="1059" w:type="dxa"/>
            <w:tcBorders>
              <w:top w:val="single" w:sz="8" w:space="0" w:color="auto"/>
              <w:left w:val="nil"/>
              <w:bottom w:val="single" w:sz="8" w:space="0" w:color="auto"/>
              <w:right w:val="single" w:sz="4" w:space="0" w:color="auto"/>
            </w:tcBorders>
            <w:shd w:val="clear" w:color="000000" w:fill="FCE4D6"/>
            <w:noWrap/>
            <w:vAlign w:val="bottom"/>
            <w:hideMark/>
          </w:tcPr>
          <w:p w14:paraId="44CA42B2" w14:textId="77777777" w:rsidR="008B336E" w:rsidRPr="008B336E" w:rsidRDefault="008B336E" w:rsidP="008B336E">
            <w:pPr>
              <w:spacing w:before="0"/>
              <w:rPr>
                <w:rFonts w:ascii="Calibri" w:eastAsia="Times New Roman" w:hAnsi="Calibri" w:cs="Calibri"/>
                <w:b/>
                <w:bCs/>
                <w:color w:val="000000"/>
                <w:szCs w:val="22"/>
                <w:lang w:val="en-NZ" w:eastAsia="en-NZ"/>
              </w:rPr>
            </w:pPr>
            <w:r w:rsidRPr="008B336E">
              <w:rPr>
                <w:rFonts w:ascii="Calibri" w:eastAsia="Times New Roman" w:hAnsi="Calibri" w:cs="Calibri"/>
                <w:b/>
                <w:bCs/>
                <w:color w:val="000000"/>
                <w:szCs w:val="22"/>
                <w:lang w:val="en-NZ" w:eastAsia="en-NZ"/>
              </w:rPr>
              <w:t>QTY</w:t>
            </w:r>
          </w:p>
        </w:tc>
        <w:tc>
          <w:tcPr>
            <w:tcW w:w="7678" w:type="dxa"/>
            <w:tcBorders>
              <w:top w:val="single" w:sz="8" w:space="0" w:color="auto"/>
              <w:left w:val="nil"/>
              <w:bottom w:val="single" w:sz="8" w:space="0" w:color="auto"/>
              <w:right w:val="single" w:sz="8" w:space="0" w:color="auto"/>
            </w:tcBorders>
            <w:shd w:val="clear" w:color="000000" w:fill="FCE4D6"/>
            <w:noWrap/>
            <w:vAlign w:val="bottom"/>
            <w:hideMark/>
          </w:tcPr>
          <w:p w14:paraId="1E6D7232" w14:textId="77777777" w:rsidR="008B336E" w:rsidRPr="008B336E" w:rsidRDefault="008B336E" w:rsidP="008B336E">
            <w:pPr>
              <w:spacing w:before="0"/>
              <w:rPr>
                <w:rFonts w:ascii="Calibri" w:eastAsia="Times New Roman" w:hAnsi="Calibri" w:cs="Calibri"/>
                <w:b/>
                <w:bCs/>
                <w:color w:val="000000"/>
                <w:szCs w:val="22"/>
                <w:lang w:val="en-NZ" w:eastAsia="en-NZ"/>
              </w:rPr>
            </w:pPr>
            <w:r w:rsidRPr="008B336E">
              <w:rPr>
                <w:rFonts w:ascii="Calibri" w:eastAsia="Times New Roman" w:hAnsi="Calibri" w:cs="Calibri"/>
                <w:b/>
                <w:bCs/>
                <w:color w:val="000000"/>
                <w:szCs w:val="22"/>
                <w:lang w:val="en-NZ" w:eastAsia="en-NZ"/>
              </w:rPr>
              <w:t>COMMENTS</w:t>
            </w:r>
          </w:p>
        </w:tc>
      </w:tr>
      <w:tr w:rsidR="002E6FD5" w:rsidRPr="008B336E" w14:paraId="33D21F18" w14:textId="77777777" w:rsidTr="008B336E">
        <w:trPr>
          <w:trHeight w:val="243"/>
        </w:trPr>
        <w:tc>
          <w:tcPr>
            <w:tcW w:w="4207" w:type="dxa"/>
            <w:tcBorders>
              <w:top w:val="nil"/>
              <w:left w:val="single" w:sz="8" w:space="0" w:color="auto"/>
              <w:bottom w:val="single" w:sz="4" w:space="0" w:color="auto"/>
              <w:right w:val="single" w:sz="4" w:space="0" w:color="auto"/>
            </w:tcBorders>
            <w:shd w:val="clear" w:color="auto" w:fill="auto"/>
          </w:tcPr>
          <w:p w14:paraId="6E55AD99" w14:textId="4CEA7488" w:rsidR="002E6FD5" w:rsidRPr="008B336E" w:rsidRDefault="002E6FD5" w:rsidP="002E6FD5">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PAPER BAGS, 1 – 2 litres</w:t>
            </w:r>
            <w:r w:rsidRPr="008B336E">
              <w:rPr>
                <w:rFonts w:ascii="Calibri" w:eastAsia="Times New Roman" w:hAnsi="Calibri" w:cs="Calibri"/>
                <w:color w:val="000000"/>
                <w:szCs w:val="22"/>
                <w:lang w:val="en-NZ" w:eastAsia="en-NZ"/>
              </w:rPr>
              <w:t>, non-transparent</w:t>
            </w:r>
            <w:r>
              <w:rPr>
                <w:rFonts w:ascii="Calibri" w:eastAsia="Times New Roman" w:hAnsi="Calibri" w:cs="Calibri"/>
                <w:color w:val="000000"/>
                <w:szCs w:val="22"/>
                <w:lang w:val="en-NZ" w:eastAsia="en-NZ"/>
              </w:rPr>
              <w:t xml:space="preserve"> (brown),  pack of 20 </w:t>
            </w:r>
          </w:p>
        </w:tc>
        <w:tc>
          <w:tcPr>
            <w:tcW w:w="1059" w:type="dxa"/>
            <w:tcBorders>
              <w:top w:val="nil"/>
              <w:left w:val="nil"/>
              <w:bottom w:val="single" w:sz="4" w:space="0" w:color="auto"/>
              <w:right w:val="single" w:sz="4" w:space="0" w:color="auto"/>
            </w:tcBorders>
            <w:shd w:val="clear" w:color="auto" w:fill="auto"/>
          </w:tcPr>
          <w:p w14:paraId="67F1B3D3" w14:textId="3E7E9A9C" w:rsidR="002E6FD5" w:rsidRPr="008B336E" w:rsidRDefault="002E6FD5" w:rsidP="002E6FD5">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1</w:t>
            </w:r>
          </w:p>
        </w:tc>
        <w:tc>
          <w:tcPr>
            <w:tcW w:w="7678" w:type="dxa"/>
            <w:tcBorders>
              <w:top w:val="nil"/>
              <w:left w:val="nil"/>
              <w:bottom w:val="single" w:sz="4" w:space="0" w:color="auto"/>
              <w:right w:val="single" w:sz="8" w:space="0" w:color="auto"/>
            </w:tcBorders>
            <w:shd w:val="clear" w:color="auto" w:fill="auto"/>
          </w:tcPr>
          <w:p w14:paraId="36278A8C" w14:textId="77777777" w:rsidR="002E6FD5" w:rsidRDefault="002E6FD5" w:rsidP="002E6FD5">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 xml:space="preserve">For supporting </w:t>
            </w:r>
            <w:r>
              <w:rPr>
                <w:rFonts w:ascii="Calibri" w:eastAsia="Times New Roman" w:hAnsi="Calibri" w:cs="Calibri"/>
                <w:color w:val="000000"/>
                <w:szCs w:val="22"/>
                <w:lang w:val="en-NZ" w:eastAsia="en-NZ"/>
              </w:rPr>
              <w:t xml:space="preserve">disposal of sanitary materials, depending on context. </w:t>
            </w:r>
          </w:p>
          <w:p w14:paraId="3E8C9F90" w14:textId="3EF4A436" w:rsidR="00507D99" w:rsidRPr="008B336E" w:rsidRDefault="00507D99" w:rsidP="002E6FD5">
            <w:pPr>
              <w:spacing w:before="0"/>
              <w:rPr>
                <w:rFonts w:ascii="Calibri" w:eastAsia="Times New Roman" w:hAnsi="Calibri" w:cs="Calibri"/>
                <w:color w:val="000000"/>
                <w:szCs w:val="22"/>
                <w:lang w:val="en-NZ" w:eastAsia="en-NZ"/>
              </w:rPr>
            </w:pPr>
            <w:r>
              <w:rPr>
                <w:rFonts w:ascii="Calibri" w:eastAsia="Times New Roman" w:hAnsi="Calibri" w:cs="Calibri"/>
                <w:color w:val="000000"/>
                <w:szCs w:val="22"/>
                <w:lang w:val="en-NZ" w:eastAsia="en-NZ"/>
              </w:rPr>
              <w:t xml:space="preserve">Paper or compostable material preferred over plastic to reduce environmental impact. </w:t>
            </w:r>
          </w:p>
        </w:tc>
      </w:tr>
      <w:tr w:rsidR="006B0D4A" w:rsidRPr="008B336E" w14:paraId="381E958F" w14:textId="77777777" w:rsidTr="008B336E">
        <w:trPr>
          <w:trHeight w:val="243"/>
        </w:trPr>
        <w:tc>
          <w:tcPr>
            <w:tcW w:w="4207" w:type="dxa"/>
            <w:tcBorders>
              <w:top w:val="nil"/>
              <w:left w:val="single" w:sz="8" w:space="0" w:color="auto"/>
              <w:bottom w:val="single" w:sz="4" w:space="0" w:color="auto"/>
              <w:right w:val="single" w:sz="4" w:space="0" w:color="auto"/>
            </w:tcBorders>
            <w:shd w:val="clear" w:color="auto" w:fill="auto"/>
          </w:tcPr>
          <w:p w14:paraId="6B6C83E6" w14:textId="46C9ADF5" w:rsidR="006B0D4A" w:rsidRPr="006B0D4A" w:rsidRDefault="006B0D4A" w:rsidP="006B0D4A">
            <w:pPr>
              <w:spacing w:before="0"/>
              <w:rPr>
                <w:rFonts w:ascii="Calibri" w:eastAsia="Times New Roman" w:hAnsi="Calibri" w:cs="Calibri"/>
                <w:color w:val="000000"/>
                <w:szCs w:val="22"/>
                <w:lang w:val="sv-SE" w:eastAsia="en-NZ"/>
              </w:rPr>
            </w:pPr>
            <w:r w:rsidRPr="006B0D4A">
              <w:rPr>
                <w:rFonts w:ascii="Calibri" w:eastAsia="Times New Roman" w:hAnsi="Calibri" w:cs="Calibri"/>
                <w:color w:val="000000"/>
                <w:szCs w:val="22"/>
                <w:lang w:val="sv-SE" w:eastAsia="en-NZ"/>
              </w:rPr>
              <w:t xml:space="preserve">CLOTH, kitenge/khanga/sarong/sulu </w:t>
            </w:r>
          </w:p>
        </w:tc>
        <w:tc>
          <w:tcPr>
            <w:tcW w:w="1059" w:type="dxa"/>
            <w:tcBorders>
              <w:top w:val="nil"/>
              <w:left w:val="nil"/>
              <w:bottom w:val="single" w:sz="4" w:space="0" w:color="auto"/>
              <w:right w:val="single" w:sz="4" w:space="0" w:color="auto"/>
            </w:tcBorders>
            <w:shd w:val="clear" w:color="auto" w:fill="auto"/>
          </w:tcPr>
          <w:p w14:paraId="3D0CFDF9" w14:textId="42235FF4"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1</w:t>
            </w:r>
          </w:p>
        </w:tc>
        <w:tc>
          <w:tcPr>
            <w:tcW w:w="7678" w:type="dxa"/>
            <w:tcBorders>
              <w:top w:val="nil"/>
              <w:left w:val="nil"/>
              <w:bottom w:val="single" w:sz="4" w:space="0" w:color="auto"/>
              <w:right w:val="single" w:sz="8" w:space="0" w:color="auto"/>
            </w:tcBorders>
            <w:shd w:val="clear" w:color="auto" w:fill="auto"/>
          </w:tcPr>
          <w:p w14:paraId="36781731" w14:textId="6224E636"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 xml:space="preserve">As is locally appropriate. </w:t>
            </w:r>
            <w:r>
              <w:rPr>
                <w:rFonts w:ascii="Calibri" w:eastAsia="Times New Roman" w:hAnsi="Calibri" w:cs="Calibri"/>
                <w:color w:val="000000"/>
                <w:szCs w:val="22"/>
                <w:lang w:val="en-NZ" w:eastAsia="en-NZ"/>
              </w:rPr>
              <w:t xml:space="preserve">Can use for covering pads and underwear that are drying (for privacy). Can also be used to </w:t>
            </w:r>
            <w:r w:rsidRPr="008B336E">
              <w:rPr>
                <w:rFonts w:ascii="Calibri" w:eastAsia="Times New Roman" w:hAnsi="Calibri" w:cs="Calibri"/>
                <w:color w:val="000000"/>
                <w:szCs w:val="22"/>
                <w:lang w:val="en-NZ" w:eastAsia="en-NZ"/>
              </w:rPr>
              <w:t xml:space="preserve">wrap around body in case of </w:t>
            </w:r>
            <w:r>
              <w:rPr>
                <w:rFonts w:ascii="Calibri" w:eastAsia="Times New Roman" w:hAnsi="Calibri" w:cs="Calibri"/>
                <w:color w:val="000000"/>
                <w:szCs w:val="22"/>
                <w:lang w:val="en-NZ" w:eastAsia="en-NZ"/>
              </w:rPr>
              <w:t xml:space="preserve">blood </w:t>
            </w:r>
            <w:r w:rsidRPr="008B336E">
              <w:rPr>
                <w:rFonts w:ascii="Calibri" w:eastAsia="Times New Roman" w:hAnsi="Calibri" w:cs="Calibri"/>
                <w:color w:val="000000"/>
                <w:szCs w:val="22"/>
                <w:lang w:val="en-NZ" w:eastAsia="en-NZ"/>
              </w:rPr>
              <w:t xml:space="preserve">leakage. </w:t>
            </w:r>
          </w:p>
        </w:tc>
      </w:tr>
      <w:tr w:rsidR="006B0D4A" w:rsidRPr="008B336E" w14:paraId="077CBD4E" w14:textId="77777777" w:rsidTr="008B336E">
        <w:trPr>
          <w:trHeight w:val="243"/>
        </w:trPr>
        <w:tc>
          <w:tcPr>
            <w:tcW w:w="4207" w:type="dxa"/>
            <w:tcBorders>
              <w:top w:val="nil"/>
              <w:left w:val="single" w:sz="8" w:space="0" w:color="auto"/>
              <w:bottom w:val="single" w:sz="4" w:space="0" w:color="auto"/>
              <w:right w:val="single" w:sz="4" w:space="0" w:color="auto"/>
            </w:tcBorders>
            <w:shd w:val="clear" w:color="auto" w:fill="auto"/>
            <w:hideMark/>
          </w:tcPr>
          <w:p w14:paraId="3063AE0B" w14:textId="7777777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LAMP, TORCH, solar, solar panel integrated</w:t>
            </w:r>
          </w:p>
        </w:tc>
        <w:tc>
          <w:tcPr>
            <w:tcW w:w="1059" w:type="dxa"/>
            <w:tcBorders>
              <w:top w:val="nil"/>
              <w:left w:val="nil"/>
              <w:bottom w:val="single" w:sz="4" w:space="0" w:color="auto"/>
              <w:right w:val="single" w:sz="4" w:space="0" w:color="auto"/>
            </w:tcBorders>
            <w:shd w:val="clear" w:color="auto" w:fill="auto"/>
            <w:hideMark/>
          </w:tcPr>
          <w:p w14:paraId="7B18AF63" w14:textId="7777777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1</w:t>
            </w:r>
          </w:p>
        </w:tc>
        <w:tc>
          <w:tcPr>
            <w:tcW w:w="7678" w:type="dxa"/>
            <w:tcBorders>
              <w:top w:val="nil"/>
              <w:left w:val="nil"/>
              <w:bottom w:val="single" w:sz="4" w:space="0" w:color="auto"/>
              <w:right w:val="single" w:sz="8" w:space="0" w:color="auto"/>
            </w:tcBorders>
            <w:shd w:val="clear" w:color="auto" w:fill="auto"/>
            <w:hideMark/>
          </w:tcPr>
          <w:p w14:paraId="7D0D6F88" w14:textId="7777777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 </w:t>
            </w:r>
          </w:p>
        </w:tc>
      </w:tr>
      <w:tr w:rsidR="006B0D4A" w:rsidRPr="008B336E" w14:paraId="1DB0C471" w14:textId="77777777" w:rsidTr="0043468C">
        <w:trPr>
          <w:trHeight w:val="243"/>
        </w:trPr>
        <w:tc>
          <w:tcPr>
            <w:tcW w:w="4207" w:type="dxa"/>
            <w:tcBorders>
              <w:top w:val="nil"/>
              <w:left w:val="single" w:sz="8" w:space="0" w:color="auto"/>
              <w:bottom w:val="single" w:sz="4" w:space="0" w:color="auto"/>
              <w:right w:val="single" w:sz="4" w:space="0" w:color="auto"/>
            </w:tcBorders>
            <w:shd w:val="clear" w:color="auto" w:fill="auto"/>
            <w:vAlign w:val="bottom"/>
          </w:tcPr>
          <w:p w14:paraId="1370E1F3" w14:textId="038FADEF"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 xml:space="preserve">CARRY BAG, cloth or plastic, non-transparent, min. 5 litres capacity </w:t>
            </w:r>
          </w:p>
        </w:tc>
        <w:tc>
          <w:tcPr>
            <w:tcW w:w="1059" w:type="dxa"/>
            <w:tcBorders>
              <w:top w:val="nil"/>
              <w:left w:val="nil"/>
              <w:bottom w:val="single" w:sz="4" w:space="0" w:color="auto"/>
              <w:right w:val="single" w:sz="4" w:space="0" w:color="auto"/>
            </w:tcBorders>
            <w:shd w:val="clear" w:color="auto" w:fill="auto"/>
            <w:vAlign w:val="bottom"/>
          </w:tcPr>
          <w:p w14:paraId="6C98D74E" w14:textId="3A1063BF"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1</w:t>
            </w:r>
          </w:p>
        </w:tc>
        <w:tc>
          <w:tcPr>
            <w:tcW w:w="7678" w:type="dxa"/>
            <w:tcBorders>
              <w:top w:val="nil"/>
              <w:left w:val="nil"/>
              <w:bottom w:val="single" w:sz="4" w:space="0" w:color="auto"/>
              <w:right w:val="single" w:sz="8" w:space="0" w:color="auto"/>
            </w:tcBorders>
            <w:shd w:val="clear" w:color="auto" w:fill="auto"/>
            <w:vAlign w:val="bottom"/>
          </w:tcPr>
          <w:p w14:paraId="3E88B5BC" w14:textId="6F3DCAD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For carrying extra menstrual supplies when female is away from household</w:t>
            </w:r>
            <w:r w:rsidR="00457EE5">
              <w:rPr>
                <w:rFonts w:ascii="Calibri" w:eastAsia="Times New Roman" w:hAnsi="Calibri" w:cs="Calibri"/>
                <w:color w:val="000000"/>
                <w:szCs w:val="22"/>
                <w:lang w:val="en-NZ" w:eastAsia="en-NZ"/>
              </w:rPr>
              <w:t xml:space="preserve">. Non-branded. </w:t>
            </w:r>
          </w:p>
        </w:tc>
      </w:tr>
      <w:tr w:rsidR="006B0D4A" w:rsidRPr="008B336E" w14:paraId="4F1C6828" w14:textId="77777777" w:rsidTr="008B336E">
        <w:trPr>
          <w:trHeight w:val="243"/>
        </w:trPr>
        <w:tc>
          <w:tcPr>
            <w:tcW w:w="4207" w:type="dxa"/>
            <w:tcBorders>
              <w:top w:val="nil"/>
              <w:left w:val="single" w:sz="8" w:space="0" w:color="auto"/>
              <w:bottom w:val="single" w:sz="4" w:space="0" w:color="auto"/>
              <w:right w:val="single" w:sz="4" w:space="0" w:color="auto"/>
            </w:tcBorders>
            <w:shd w:val="clear" w:color="auto" w:fill="auto"/>
          </w:tcPr>
          <w:p w14:paraId="0DF51267" w14:textId="03D140AF"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WASH BASIN, for washing, round, plastic, 20Lt</w:t>
            </w:r>
          </w:p>
        </w:tc>
        <w:tc>
          <w:tcPr>
            <w:tcW w:w="1059" w:type="dxa"/>
            <w:tcBorders>
              <w:top w:val="nil"/>
              <w:left w:val="nil"/>
              <w:bottom w:val="single" w:sz="4" w:space="0" w:color="auto"/>
              <w:right w:val="single" w:sz="4" w:space="0" w:color="auto"/>
            </w:tcBorders>
            <w:shd w:val="clear" w:color="auto" w:fill="auto"/>
          </w:tcPr>
          <w:p w14:paraId="0DCFA9D3" w14:textId="0DAB20B1"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1</w:t>
            </w:r>
          </w:p>
        </w:tc>
        <w:tc>
          <w:tcPr>
            <w:tcW w:w="7678" w:type="dxa"/>
            <w:tcBorders>
              <w:top w:val="nil"/>
              <w:left w:val="nil"/>
              <w:bottom w:val="single" w:sz="4" w:space="0" w:color="auto"/>
              <w:right w:val="single" w:sz="8" w:space="0" w:color="auto"/>
            </w:tcBorders>
            <w:shd w:val="clear" w:color="auto" w:fill="auto"/>
          </w:tcPr>
          <w:p w14:paraId="72B2C42A" w14:textId="7911D2BB"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 </w:t>
            </w:r>
          </w:p>
        </w:tc>
      </w:tr>
      <w:tr w:rsidR="006B0D4A" w:rsidRPr="008B336E" w14:paraId="23CED15C" w14:textId="77777777" w:rsidTr="008B336E">
        <w:trPr>
          <w:trHeight w:val="243"/>
        </w:trPr>
        <w:tc>
          <w:tcPr>
            <w:tcW w:w="4207" w:type="dxa"/>
            <w:tcBorders>
              <w:top w:val="nil"/>
              <w:left w:val="single" w:sz="8" w:space="0" w:color="auto"/>
              <w:bottom w:val="single" w:sz="4" w:space="0" w:color="auto"/>
              <w:right w:val="single" w:sz="4" w:space="0" w:color="auto"/>
            </w:tcBorders>
            <w:shd w:val="clear" w:color="auto" w:fill="auto"/>
            <w:hideMark/>
          </w:tcPr>
          <w:p w14:paraId="4C8497BA" w14:textId="7777777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WASTE BIN with lid, min.  8 litres</w:t>
            </w:r>
          </w:p>
        </w:tc>
        <w:tc>
          <w:tcPr>
            <w:tcW w:w="1059" w:type="dxa"/>
            <w:tcBorders>
              <w:top w:val="nil"/>
              <w:left w:val="nil"/>
              <w:bottom w:val="single" w:sz="4" w:space="0" w:color="auto"/>
              <w:right w:val="single" w:sz="4" w:space="0" w:color="auto"/>
            </w:tcBorders>
            <w:shd w:val="clear" w:color="auto" w:fill="auto"/>
            <w:hideMark/>
          </w:tcPr>
          <w:p w14:paraId="15BD8CD8" w14:textId="7777777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1</w:t>
            </w:r>
          </w:p>
        </w:tc>
        <w:tc>
          <w:tcPr>
            <w:tcW w:w="7678" w:type="dxa"/>
            <w:tcBorders>
              <w:top w:val="nil"/>
              <w:left w:val="nil"/>
              <w:bottom w:val="single" w:sz="4" w:space="0" w:color="auto"/>
              <w:right w:val="single" w:sz="8" w:space="0" w:color="auto"/>
            </w:tcBorders>
            <w:shd w:val="clear" w:color="auto" w:fill="auto"/>
            <w:hideMark/>
          </w:tcPr>
          <w:p w14:paraId="23D0FEE1" w14:textId="7777777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 </w:t>
            </w:r>
          </w:p>
        </w:tc>
      </w:tr>
      <w:tr w:rsidR="006B0D4A" w:rsidRPr="008B336E" w14:paraId="0B4906E7" w14:textId="77777777" w:rsidTr="008B336E">
        <w:trPr>
          <w:trHeight w:val="121"/>
        </w:trPr>
        <w:tc>
          <w:tcPr>
            <w:tcW w:w="4207" w:type="dxa"/>
            <w:tcBorders>
              <w:top w:val="nil"/>
              <w:left w:val="single" w:sz="8" w:space="0" w:color="auto"/>
              <w:bottom w:val="single" w:sz="4" w:space="0" w:color="auto"/>
              <w:right w:val="single" w:sz="4" w:space="0" w:color="auto"/>
            </w:tcBorders>
            <w:shd w:val="clear" w:color="auto" w:fill="auto"/>
            <w:hideMark/>
          </w:tcPr>
          <w:p w14:paraId="5042852C" w14:textId="7777777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SCISSORS, office, 15 - 18cm</w:t>
            </w:r>
          </w:p>
        </w:tc>
        <w:tc>
          <w:tcPr>
            <w:tcW w:w="1059" w:type="dxa"/>
            <w:tcBorders>
              <w:top w:val="nil"/>
              <w:left w:val="nil"/>
              <w:bottom w:val="single" w:sz="4" w:space="0" w:color="auto"/>
              <w:right w:val="single" w:sz="4" w:space="0" w:color="auto"/>
            </w:tcBorders>
            <w:shd w:val="clear" w:color="auto" w:fill="auto"/>
            <w:hideMark/>
          </w:tcPr>
          <w:p w14:paraId="22FBBF27" w14:textId="7777777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1</w:t>
            </w:r>
          </w:p>
        </w:tc>
        <w:tc>
          <w:tcPr>
            <w:tcW w:w="7678" w:type="dxa"/>
            <w:tcBorders>
              <w:top w:val="nil"/>
              <w:left w:val="nil"/>
              <w:bottom w:val="single" w:sz="4" w:space="0" w:color="auto"/>
              <w:right w:val="single" w:sz="8" w:space="0" w:color="auto"/>
            </w:tcBorders>
            <w:shd w:val="clear" w:color="auto" w:fill="auto"/>
            <w:hideMark/>
          </w:tcPr>
          <w:p w14:paraId="2EE110AA" w14:textId="77777777" w:rsidR="006B0D4A" w:rsidRPr="008B336E" w:rsidRDefault="006B0D4A" w:rsidP="006B0D4A">
            <w:pPr>
              <w:spacing w:before="0"/>
              <w:rPr>
                <w:rFonts w:ascii="Calibri" w:eastAsia="Times New Roman" w:hAnsi="Calibri" w:cs="Calibri"/>
                <w:color w:val="000000"/>
                <w:szCs w:val="22"/>
                <w:lang w:val="en-NZ" w:eastAsia="en-NZ"/>
              </w:rPr>
            </w:pPr>
            <w:r w:rsidRPr="008B336E">
              <w:rPr>
                <w:rFonts w:ascii="Calibri" w:eastAsia="Times New Roman" w:hAnsi="Calibri" w:cs="Calibri"/>
                <w:color w:val="000000"/>
                <w:szCs w:val="22"/>
                <w:lang w:val="en-NZ" w:eastAsia="en-NZ"/>
              </w:rPr>
              <w:t> </w:t>
            </w:r>
          </w:p>
        </w:tc>
      </w:tr>
    </w:tbl>
    <w:p w14:paraId="330FBC8C" w14:textId="14508F5C" w:rsidR="00527055" w:rsidRDefault="00527055">
      <w:pPr>
        <w:spacing w:before="0"/>
        <w:rPr>
          <w:color w:val="C00000"/>
          <w:sz w:val="28"/>
          <w:lang w:val="en-NZ"/>
        </w:rPr>
      </w:pPr>
    </w:p>
    <w:sectPr w:rsidR="00527055" w:rsidSect="00D75766">
      <w:headerReference w:type="default" r:id="rId16"/>
      <w:footerReference w:type="default" r:id="rId17"/>
      <w:footerReference w:type="first" r:id="rId18"/>
      <w:pgSz w:w="16840" w:h="11900" w:orient="landscape" w:code="9"/>
      <w:pgMar w:top="993" w:right="1134" w:bottom="993" w:left="113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B91508" w14:textId="77777777" w:rsidR="00A221A3" w:rsidRDefault="00A221A3">
      <w:r>
        <w:separator/>
      </w:r>
    </w:p>
    <w:p w14:paraId="496885BC" w14:textId="77777777" w:rsidR="00A221A3" w:rsidRDefault="00A221A3"/>
    <w:p w14:paraId="49DF4F1E" w14:textId="77777777" w:rsidR="00A221A3" w:rsidRDefault="00A221A3"/>
  </w:endnote>
  <w:endnote w:type="continuationSeparator" w:id="0">
    <w:p w14:paraId="54338C0D" w14:textId="77777777" w:rsidR="00A221A3" w:rsidRDefault="00A221A3">
      <w:r>
        <w:continuationSeparator/>
      </w:r>
    </w:p>
    <w:p w14:paraId="5890C196" w14:textId="77777777" w:rsidR="00A221A3" w:rsidRDefault="00A221A3"/>
    <w:p w14:paraId="445F82CA" w14:textId="77777777" w:rsidR="00A221A3" w:rsidRDefault="00A221A3"/>
  </w:endnote>
  <w:endnote w:type="continuationNotice" w:id="1">
    <w:p w14:paraId="10F1AA24" w14:textId="77777777" w:rsidR="00A221A3" w:rsidRDefault="00A221A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7C0A" w14:textId="44E4398A" w:rsidR="00463DC9" w:rsidRDefault="00E46A2F" w:rsidP="00850561">
    <w:pPr>
      <w:pStyle w:val="Footer"/>
      <w:tabs>
        <w:tab w:val="clear" w:pos="4320"/>
        <w:tab w:val="clear" w:pos="8640"/>
      </w:tabs>
      <w:jc w:val="right"/>
    </w:pPr>
    <w:r>
      <w:rPr>
        <w:noProof/>
        <w:lang w:val="en-NZ" w:eastAsia="en-NZ"/>
      </w:rPr>
      <w:drawing>
        <wp:anchor distT="0" distB="0" distL="114300" distR="114300" simplePos="0" relativeHeight="251660288" behindDoc="1" locked="0" layoutInCell="1" allowOverlap="1" wp14:anchorId="5B5CE5F3" wp14:editId="55E9BC8D">
          <wp:simplePos x="0" y="0"/>
          <wp:positionH relativeFrom="column">
            <wp:posOffset>10050</wp:posOffset>
          </wp:positionH>
          <wp:positionV relativeFrom="paragraph">
            <wp:posOffset>-51435</wp:posOffset>
          </wp:positionV>
          <wp:extent cx="3641725" cy="349250"/>
          <wp:effectExtent l="0" t="0" r="0" b="0"/>
          <wp:wrapTight wrapText="bothSides">
            <wp:wrapPolygon edited="0">
              <wp:start x="0" y="0"/>
              <wp:lineTo x="0" y="20029"/>
              <wp:lineTo x="21468" y="20029"/>
              <wp:lineTo x="2146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1725" cy="3492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tab/>
    </w:r>
    <w:r>
      <w:tab/>
      <w:t xml:space="preserve">Page </w:t>
    </w:r>
    <w:r>
      <w:rPr>
        <w:b/>
        <w:bCs/>
      </w:rPr>
      <w:fldChar w:fldCharType="begin"/>
    </w:r>
    <w:r>
      <w:rPr>
        <w:b/>
        <w:bCs/>
      </w:rPr>
      <w:instrText xml:space="preserve"> PAGE  \* Arabic  \* MERGEFORMAT </w:instrText>
    </w:r>
    <w:r>
      <w:rPr>
        <w:b/>
        <w:bCs/>
      </w:rPr>
      <w:fldChar w:fldCharType="separate"/>
    </w:r>
    <w:r w:rsidR="00850561">
      <w:rPr>
        <w:b/>
        <w:bCs/>
        <w:noProof/>
      </w:rPr>
      <w:t>6</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850561">
      <w:rPr>
        <w:b/>
        <w:bCs/>
        <w:noProof/>
      </w:rPr>
      <w:t>6</w:t>
    </w:r>
    <w:r>
      <w:rPr>
        <w:b/>
        <w:bCs/>
      </w:rPr>
      <w:fldChar w:fldCharType="end"/>
    </w:r>
    <w:r w:rsidR="00463DC9">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3304F5" w14:textId="6DE8E899" w:rsidR="00463DC9" w:rsidRDefault="007369C2" w:rsidP="00850561">
    <w:pPr>
      <w:pStyle w:val="Footer"/>
      <w:tabs>
        <w:tab w:val="clear" w:pos="4320"/>
        <w:tab w:val="clear" w:pos="8640"/>
      </w:tabs>
      <w:jc w:val="right"/>
    </w:pPr>
    <w:r>
      <w:rPr>
        <w:noProof/>
        <w:lang w:val="en-NZ" w:eastAsia="en-NZ"/>
      </w:rPr>
      <w:drawing>
        <wp:anchor distT="0" distB="0" distL="114300" distR="114300" simplePos="0" relativeHeight="251659264" behindDoc="1" locked="0" layoutInCell="1" allowOverlap="1" wp14:anchorId="39D00096" wp14:editId="52E28712">
          <wp:simplePos x="0" y="0"/>
          <wp:positionH relativeFrom="column">
            <wp:posOffset>-76200</wp:posOffset>
          </wp:positionH>
          <wp:positionV relativeFrom="paragraph">
            <wp:posOffset>-18415</wp:posOffset>
          </wp:positionV>
          <wp:extent cx="3862070" cy="370205"/>
          <wp:effectExtent l="0" t="0" r="5080" b="0"/>
          <wp:wrapTight wrapText="bothSides">
            <wp:wrapPolygon edited="0">
              <wp:start x="0" y="0"/>
              <wp:lineTo x="0" y="20007"/>
              <wp:lineTo x="21522" y="20007"/>
              <wp:lineTo x="2152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62070" cy="370205"/>
                  </a:xfrm>
                  <a:prstGeom prst="rect">
                    <a:avLst/>
                  </a:prstGeom>
                  <a:noFill/>
                </pic:spPr>
              </pic:pic>
            </a:graphicData>
          </a:graphic>
          <wp14:sizeRelH relativeFrom="margin">
            <wp14:pctWidth>0</wp14:pctWidth>
          </wp14:sizeRelH>
          <wp14:sizeRelV relativeFrom="margin">
            <wp14:pctHeight>0</wp14:pctHeight>
          </wp14:sizeRelV>
        </wp:anchor>
      </w:drawing>
    </w:r>
    <w:r w:rsidR="00463DC9">
      <w:rPr>
        <w:noProof/>
        <w:lang w:val="en-NZ" w:eastAsia="en-NZ"/>
      </w:rPr>
      <w:drawing>
        <wp:anchor distT="0" distB="0" distL="114300" distR="114300" simplePos="0" relativeHeight="251658240" behindDoc="0" locked="0" layoutInCell="1" allowOverlap="1" wp14:anchorId="7E6786F8" wp14:editId="64B1CA35">
          <wp:simplePos x="0" y="0"/>
          <wp:positionH relativeFrom="column">
            <wp:posOffset>2294255</wp:posOffset>
          </wp:positionH>
          <wp:positionV relativeFrom="paragraph">
            <wp:posOffset>5203825</wp:posOffset>
          </wp:positionV>
          <wp:extent cx="2971800" cy="279400"/>
          <wp:effectExtent l="0" t="0" r="0" b="0"/>
          <wp:wrapNone/>
          <wp:docPr id="7" name="Picture 7" descr="IFRC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FRC_logo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71800" cy="27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403F">
      <w:tab/>
    </w:r>
    <w:r w:rsidR="001D403F">
      <w:tab/>
    </w:r>
    <w:r w:rsidR="001D403F">
      <w:tab/>
    </w:r>
    <w:r w:rsidR="001D403F">
      <w:tab/>
    </w:r>
    <w:r w:rsidR="001D403F" w:rsidRPr="001D403F">
      <w:rPr>
        <w:sz w:val="20"/>
      </w:rPr>
      <w:t xml:space="preserve">Page </w:t>
    </w:r>
    <w:r w:rsidR="001D403F" w:rsidRPr="001D403F">
      <w:rPr>
        <w:b/>
        <w:bCs/>
        <w:sz w:val="20"/>
      </w:rPr>
      <w:fldChar w:fldCharType="begin"/>
    </w:r>
    <w:r w:rsidR="001D403F" w:rsidRPr="001D403F">
      <w:rPr>
        <w:b/>
        <w:bCs/>
        <w:sz w:val="20"/>
      </w:rPr>
      <w:instrText xml:space="preserve"> PAGE  \* Arabic  \* MERGEFORMAT </w:instrText>
    </w:r>
    <w:r w:rsidR="001D403F" w:rsidRPr="001D403F">
      <w:rPr>
        <w:b/>
        <w:bCs/>
        <w:sz w:val="20"/>
      </w:rPr>
      <w:fldChar w:fldCharType="separate"/>
    </w:r>
    <w:r w:rsidR="00850561">
      <w:rPr>
        <w:b/>
        <w:bCs/>
        <w:noProof/>
        <w:sz w:val="20"/>
      </w:rPr>
      <w:t>1</w:t>
    </w:r>
    <w:r w:rsidR="001D403F" w:rsidRPr="001D403F">
      <w:rPr>
        <w:b/>
        <w:bCs/>
        <w:sz w:val="20"/>
      </w:rPr>
      <w:fldChar w:fldCharType="end"/>
    </w:r>
    <w:r w:rsidR="001D403F" w:rsidRPr="001D403F">
      <w:rPr>
        <w:sz w:val="20"/>
      </w:rPr>
      <w:t xml:space="preserve"> of </w:t>
    </w:r>
    <w:r w:rsidR="001D403F" w:rsidRPr="001D403F">
      <w:rPr>
        <w:b/>
        <w:bCs/>
        <w:sz w:val="20"/>
      </w:rPr>
      <w:fldChar w:fldCharType="begin"/>
    </w:r>
    <w:r w:rsidR="001D403F" w:rsidRPr="001D403F">
      <w:rPr>
        <w:b/>
        <w:bCs/>
        <w:sz w:val="20"/>
      </w:rPr>
      <w:instrText xml:space="preserve"> NUMPAGES  \* Arabic  \* MERGEFORMAT </w:instrText>
    </w:r>
    <w:r w:rsidR="001D403F" w:rsidRPr="001D403F">
      <w:rPr>
        <w:b/>
        <w:bCs/>
        <w:sz w:val="20"/>
      </w:rPr>
      <w:fldChar w:fldCharType="separate"/>
    </w:r>
    <w:r w:rsidR="00850561">
      <w:rPr>
        <w:b/>
        <w:bCs/>
        <w:noProof/>
        <w:sz w:val="20"/>
      </w:rPr>
      <w:t>6</w:t>
    </w:r>
    <w:r w:rsidR="001D403F" w:rsidRPr="001D403F">
      <w:rPr>
        <w:b/>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23F77" w14:textId="77777777" w:rsidR="00A221A3" w:rsidRDefault="00A221A3">
      <w:r>
        <w:separator/>
      </w:r>
    </w:p>
    <w:p w14:paraId="78998268" w14:textId="77777777" w:rsidR="00A221A3" w:rsidRDefault="00A221A3"/>
    <w:p w14:paraId="342CC93E" w14:textId="77777777" w:rsidR="00A221A3" w:rsidRDefault="00A221A3"/>
  </w:footnote>
  <w:footnote w:type="continuationSeparator" w:id="0">
    <w:p w14:paraId="36D68B72" w14:textId="77777777" w:rsidR="00A221A3" w:rsidRDefault="00A221A3">
      <w:r>
        <w:continuationSeparator/>
      </w:r>
    </w:p>
    <w:p w14:paraId="5FB06329" w14:textId="77777777" w:rsidR="00A221A3" w:rsidRDefault="00A221A3"/>
    <w:p w14:paraId="0CD9186E" w14:textId="77777777" w:rsidR="00A221A3" w:rsidRDefault="00A221A3"/>
  </w:footnote>
  <w:footnote w:type="continuationNotice" w:id="1">
    <w:p w14:paraId="0E36CCDD" w14:textId="77777777" w:rsidR="00A221A3" w:rsidRDefault="00A221A3">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C730" w14:textId="0736ADB2" w:rsidR="00463DC9" w:rsidRPr="00ED6C09" w:rsidRDefault="00463DC9" w:rsidP="00C10676">
    <w:pPr>
      <w:pStyle w:val="BasicParagraph"/>
      <w:pBdr>
        <w:bottom w:val="single" w:sz="6" w:space="1" w:color="auto"/>
      </w:pBdr>
      <w:ind w:right="-96"/>
      <w:rPr>
        <w:rFonts w:ascii="Arial" w:hAnsi="Arial" w:cs="Arial"/>
        <w:sz w:val="16"/>
        <w:szCs w:val="16"/>
      </w:rPr>
    </w:pPr>
    <w:r w:rsidRPr="00895C69">
      <w:rPr>
        <w:rFonts w:ascii="Arial" w:hAnsi="Arial" w:cs="Caecilia-Light"/>
        <w:color w:val="FF0000"/>
        <w:sz w:val="16"/>
        <w:szCs w:val="14"/>
        <w:lang w:val="en-US"/>
      </w:rPr>
      <w:t>International Federation of Red Cross and Red Crescent Societies</w:t>
    </w:r>
    <w:r w:rsidRPr="00895C69">
      <w:rPr>
        <w:rFonts w:ascii="Arial" w:hAnsi="Arial" w:cs="Caecilia-Light"/>
        <w:color w:val="FF0000"/>
        <w:sz w:val="16"/>
        <w:szCs w:val="14"/>
        <w:lang w:val="en-US"/>
      </w:rPr>
      <w:br/>
    </w:r>
    <w:r w:rsidRPr="00895C69">
      <w:rPr>
        <w:rStyle w:val="PageNumber"/>
        <w:rFonts w:ascii="Arial" w:hAnsi="Arial" w:cs="Arial"/>
        <w:b/>
        <w:bCs/>
        <w:sz w:val="16"/>
        <w:szCs w:val="16"/>
      </w:rPr>
      <w:fldChar w:fldCharType="begin"/>
    </w:r>
    <w:r w:rsidRPr="00895C69">
      <w:rPr>
        <w:rStyle w:val="PageNumber"/>
        <w:rFonts w:ascii="Arial" w:hAnsi="Arial" w:cs="Arial"/>
        <w:b/>
        <w:bCs/>
        <w:sz w:val="16"/>
        <w:szCs w:val="16"/>
      </w:rPr>
      <w:instrText xml:space="preserve"> PAGE </w:instrText>
    </w:r>
    <w:r w:rsidRPr="00895C69">
      <w:rPr>
        <w:rStyle w:val="PageNumber"/>
        <w:rFonts w:ascii="Arial" w:hAnsi="Arial" w:cs="Arial"/>
        <w:b/>
        <w:bCs/>
        <w:sz w:val="16"/>
        <w:szCs w:val="16"/>
      </w:rPr>
      <w:fldChar w:fldCharType="separate"/>
    </w:r>
    <w:r w:rsidR="00850561">
      <w:rPr>
        <w:rStyle w:val="PageNumber"/>
        <w:rFonts w:ascii="Arial" w:hAnsi="Arial" w:cs="Arial"/>
        <w:b/>
        <w:bCs/>
        <w:noProof/>
        <w:sz w:val="16"/>
        <w:szCs w:val="16"/>
      </w:rPr>
      <w:t>6</w:t>
    </w:r>
    <w:r w:rsidRPr="00895C69">
      <w:rPr>
        <w:rStyle w:val="PageNumber"/>
        <w:rFonts w:ascii="Arial" w:hAnsi="Arial" w:cs="Arial"/>
        <w:b/>
        <w:bCs/>
        <w:sz w:val="16"/>
        <w:szCs w:val="16"/>
      </w:rPr>
      <w:fldChar w:fldCharType="end"/>
    </w:r>
    <w:r w:rsidRPr="00895C69">
      <w:rPr>
        <w:rStyle w:val="PageNumber"/>
        <w:rFonts w:ascii="Arial" w:hAnsi="Arial" w:cs="Arial"/>
        <w:b/>
        <w:bCs/>
        <w:sz w:val="16"/>
        <w:szCs w:val="16"/>
      </w:rPr>
      <w:t xml:space="preserve"> </w:t>
    </w:r>
    <w:r w:rsidRPr="00895C69">
      <w:rPr>
        <w:rStyle w:val="PageNumber"/>
        <w:rFonts w:ascii="Arial" w:hAnsi="Arial" w:cs="Arial"/>
        <w:b/>
        <w:bCs/>
        <w:color w:val="FF0000"/>
        <w:sz w:val="16"/>
        <w:szCs w:val="16"/>
      </w:rPr>
      <w:t>I</w:t>
    </w:r>
    <w:r w:rsidRPr="00895C69">
      <w:rPr>
        <w:rStyle w:val="PageNumber"/>
        <w:rFonts w:ascii="Arial" w:hAnsi="Arial" w:cs="Arial"/>
        <w:color w:val="FF0000"/>
        <w:sz w:val="16"/>
        <w:szCs w:val="16"/>
      </w:rPr>
      <w:t xml:space="preserve"> </w:t>
    </w:r>
    <w:r w:rsidR="007369C2">
      <w:rPr>
        <w:rFonts w:ascii="Arial" w:hAnsi="Arial"/>
        <w:b/>
        <w:sz w:val="16"/>
      </w:rPr>
      <w:t>Menstrual Hygiene Management (MHM) in Emergencies</w:t>
    </w:r>
    <w:r>
      <w:rPr>
        <w:rFonts w:ascii="Arial" w:hAnsi="Arial"/>
        <w:b/>
        <w:sz w:val="16"/>
      </w:rPr>
      <w:t xml:space="preserve"> / </w:t>
    </w:r>
    <w:r>
      <w:rPr>
        <w:rFonts w:ascii="Arial" w:hAnsi="Arial"/>
        <w:b/>
        <w:color w:val="FF0000"/>
        <w:sz w:val="16"/>
      </w:rPr>
      <w:t>IFRC</w:t>
    </w:r>
    <w:r>
      <w:rPr>
        <w:rFonts w:ascii="Arial" w:hAnsi="Arial"/>
        <w:b/>
        <w:sz w:val="16"/>
      </w:rPr>
      <w:t xml:space="preserve"> / </w:t>
    </w:r>
    <w:r w:rsidR="00ED6C09" w:rsidRPr="00ED6C09">
      <w:rPr>
        <w:rFonts w:ascii="Arial" w:hAnsi="Arial" w:cs="Arial"/>
        <w:color w:val="595959"/>
        <w:sz w:val="16"/>
        <w:szCs w:val="16"/>
      </w:rPr>
      <w:t>Pilot vers</w:t>
    </w:r>
    <w:r w:rsidR="00F56A73">
      <w:rPr>
        <w:rFonts w:ascii="Arial" w:hAnsi="Arial" w:cs="Arial"/>
        <w:color w:val="595959"/>
        <w:sz w:val="16"/>
        <w:szCs w:val="16"/>
      </w:rPr>
      <w:t xml:space="preserve">ion </w:t>
    </w:r>
  </w:p>
  <w:p w14:paraId="1A66B684" w14:textId="77777777" w:rsidR="00463DC9" w:rsidRDefault="00463D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A5588"/>
    <w:multiLevelType w:val="hybridMultilevel"/>
    <w:tmpl w:val="224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E6F9B"/>
    <w:multiLevelType w:val="hybridMultilevel"/>
    <w:tmpl w:val="97FC2A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9873E7E"/>
    <w:multiLevelType w:val="hybridMultilevel"/>
    <w:tmpl w:val="354E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16B80"/>
    <w:multiLevelType w:val="hybridMultilevel"/>
    <w:tmpl w:val="96DAAB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1074FE3"/>
    <w:multiLevelType w:val="hybridMultilevel"/>
    <w:tmpl w:val="D5CA5E02"/>
    <w:lvl w:ilvl="0" w:tplc="40D0B5FA">
      <w:numFmt w:val="bullet"/>
      <w:lvlText w:val="-"/>
      <w:lvlJc w:val="left"/>
      <w:pPr>
        <w:ind w:left="360" w:hanging="360"/>
      </w:pPr>
      <w:rPr>
        <w:rFonts w:ascii="Arial" w:eastAsia="Cambria"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218F1A81"/>
    <w:multiLevelType w:val="hybridMultilevel"/>
    <w:tmpl w:val="918E9B40"/>
    <w:lvl w:ilvl="0" w:tplc="513AACB0">
      <w:start w:val="1"/>
      <w:numFmt w:val="bullet"/>
      <w:pStyle w:val="Listbulleted2"/>
      <w:lvlText w:val=""/>
      <w:lvlJc w:val="left"/>
      <w:pPr>
        <w:ind w:left="1440" w:hanging="360"/>
      </w:pPr>
      <w:rPr>
        <w:rFonts w:ascii="Wingdings" w:hAnsi="Wingdings" w:hint="default"/>
      </w:rPr>
    </w:lvl>
    <w:lvl w:ilvl="1" w:tplc="CD6427DA">
      <w:start w:val="1"/>
      <w:numFmt w:val="bullet"/>
      <w:pStyle w:val="Listbulleted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22119D"/>
    <w:multiLevelType w:val="hybridMultilevel"/>
    <w:tmpl w:val="3594BCEE"/>
    <w:lvl w:ilvl="0" w:tplc="14090015">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7F27954"/>
    <w:multiLevelType w:val="hybridMultilevel"/>
    <w:tmpl w:val="C1C66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2B7EFC"/>
    <w:multiLevelType w:val="hybridMultilevel"/>
    <w:tmpl w:val="ACD86BFE"/>
    <w:lvl w:ilvl="0" w:tplc="1409000B">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390C44B2"/>
    <w:multiLevelType w:val="hybridMultilevel"/>
    <w:tmpl w:val="80BE5764"/>
    <w:lvl w:ilvl="0" w:tplc="06BA50A4">
      <w:start w:val="1"/>
      <w:numFmt w:val="upperLetter"/>
      <w:lvlText w:val="%1."/>
      <w:lvlJc w:val="left"/>
      <w:pPr>
        <w:ind w:left="720" w:hanging="360"/>
      </w:pPr>
      <w:rPr>
        <w:rFonts w:hint="default"/>
        <w:b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92E58F8"/>
    <w:multiLevelType w:val="hybridMultilevel"/>
    <w:tmpl w:val="F0A0E2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E34BE6"/>
    <w:multiLevelType w:val="hybridMultilevel"/>
    <w:tmpl w:val="D2A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474C7C"/>
    <w:multiLevelType w:val="hybridMultilevel"/>
    <w:tmpl w:val="CC74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55BFF"/>
    <w:multiLevelType w:val="hybridMultilevel"/>
    <w:tmpl w:val="23246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6D013F"/>
    <w:multiLevelType w:val="hybridMultilevel"/>
    <w:tmpl w:val="0CA22184"/>
    <w:lvl w:ilvl="0" w:tplc="DC4AB840">
      <w:start w:val="1"/>
      <w:numFmt w:val="bullet"/>
      <w:pStyle w:val="Listbulleted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7F2B73"/>
    <w:multiLevelType w:val="hybridMultilevel"/>
    <w:tmpl w:val="16BE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96020D"/>
    <w:multiLevelType w:val="hybridMultilevel"/>
    <w:tmpl w:val="C324CD4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9C30B1B"/>
    <w:multiLevelType w:val="hybridMultilevel"/>
    <w:tmpl w:val="8C0E73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CD836B8"/>
    <w:multiLevelType w:val="hybridMultilevel"/>
    <w:tmpl w:val="CCE0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1"/>
  </w:num>
  <w:num w:numId="4">
    <w:abstractNumId w:val="7"/>
  </w:num>
  <w:num w:numId="5">
    <w:abstractNumId w:val="12"/>
  </w:num>
  <w:num w:numId="6">
    <w:abstractNumId w:val="15"/>
  </w:num>
  <w:num w:numId="7">
    <w:abstractNumId w:val="0"/>
  </w:num>
  <w:num w:numId="8">
    <w:abstractNumId w:val="18"/>
  </w:num>
  <w:num w:numId="9">
    <w:abstractNumId w:val="13"/>
  </w:num>
  <w:num w:numId="10">
    <w:abstractNumId w:val="2"/>
  </w:num>
  <w:num w:numId="11">
    <w:abstractNumId w:val="1"/>
  </w:num>
  <w:num w:numId="12">
    <w:abstractNumId w:val="4"/>
  </w:num>
  <w:num w:numId="13">
    <w:abstractNumId w:val="8"/>
  </w:num>
  <w:num w:numId="14">
    <w:abstractNumId w:val="6"/>
  </w:num>
  <w:num w:numId="15">
    <w:abstractNumId w:val="17"/>
  </w:num>
  <w:num w:numId="16">
    <w:abstractNumId w:val="16"/>
  </w:num>
  <w:num w:numId="17">
    <w:abstractNumId w:val="9"/>
  </w:num>
  <w:num w:numId="18">
    <w:abstractNumId w:val="3"/>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C54"/>
    <w:rsid w:val="00016F0F"/>
    <w:rsid w:val="00021F6B"/>
    <w:rsid w:val="00025E76"/>
    <w:rsid w:val="00036D05"/>
    <w:rsid w:val="00075A92"/>
    <w:rsid w:val="00093C30"/>
    <w:rsid w:val="000A2394"/>
    <w:rsid w:val="000A3B95"/>
    <w:rsid w:val="000A4055"/>
    <w:rsid w:val="000D34D3"/>
    <w:rsid w:val="00102F65"/>
    <w:rsid w:val="00121A05"/>
    <w:rsid w:val="001259EB"/>
    <w:rsid w:val="00165ED1"/>
    <w:rsid w:val="00181B33"/>
    <w:rsid w:val="0019311F"/>
    <w:rsid w:val="00194A7C"/>
    <w:rsid w:val="001A444B"/>
    <w:rsid w:val="001A4FD0"/>
    <w:rsid w:val="001B0201"/>
    <w:rsid w:val="001C352F"/>
    <w:rsid w:val="001D403F"/>
    <w:rsid w:val="001E1838"/>
    <w:rsid w:val="001E2BFF"/>
    <w:rsid w:val="001E2D6C"/>
    <w:rsid w:val="001E414E"/>
    <w:rsid w:val="001E72A6"/>
    <w:rsid w:val="001F298E"/>
    <w:rsid w:val="00203936"/>
    <w:rsid w:val="00207B8D"/>
    <w:rsid w:val="00215534"/>
    <w:rsid w:val="0022474F"/>
    <w:rsid w:val="00225DF3"/>
    <w:rsid w:val="00235A06"/>
    <w:rsid w:val="0024425E"/>
    <w:rsid w:val="00245DF7"/>
    <w:rsid w:val="00280271"/>
    <w:rsid w:val="002923EB"/>
    <w:rsid w:val="002942E3"/>
    <w:rsid w:val="002960C0"/>
    <w:rsid w:val="002B7D79"/>
    <w:rsid w:val="002C33A1"/>
    <w:rsid w:val="002C67BC"/>
    <w:rsid w:val="002E312E"/>
    <w:rsid w:val="002E6FD5"/>
    <w:rsid w:val="002F0442"/>
    <w:rsid w:val="002F63BF"/>
    <w:rsid w:val="00312A9C"/>
    <w:rsid w:val="003413B0"/>
    <w:rsid w:val="00344303"/>
    <w:rsid w:val="00386689"/>
    <w:rsid w:val="00386C68"/>
    <w:rsid w:val="00394150"/>
    <w:rsid w:val="00395418"/>
    <w:rsid w:val="0039586B"/>
    <w:rsid w:val="003D05BF"/>
    <w:rsid w:val="003D15AD"/>
    <w:rsid w:val="003D5439"/>
    <w:rsid w:val="003E384A"/>
    <w:rsid w:val="003E4915"/>
    <w:rsid w:val="004046B7"/>
    <w:rsid w:val="00406FCE"/>
    <w:rsid w:val="0041012F"/>
    <w:rsid w:val="00411CFE"/>
    <w:rsid w:val="00432DF0"/>
    <w:rsid w:val="0043468C"/>
    <w:rsid w:val="00453547"/>
    <w:rsid w:val="00457EE5"/>
    <w:rsid w:val="00461322"/>
    <w:rsid w:val="00463DC9"/>
    <w:rsid w:val="00463DE6"/>
    <w:rsid w:val="00465E29"/>
    <w:rsid w:val="004667D8"/>
    <w:rsid w:val="0047665C"/>
    <w:rsid w:val="0048491F"/>
    <w:rsid w:val="00491377"/>
    <w:rsid w:val="00495F92"/>
    <w:rsid w:val="004A43F1"/>
    <w:rsid w:val="004B2494"/>
    <w:rsid w:val="004C13F8"/>
    <w:rsid w:val="004D226D"/>
    <w:rsid w:val="004F38FA"/>
    <w:rsid w:val="004F721B"/>
    <w:rsid w:val="005043E2"/>
    <w:rsid w:val="00507D99"/>
    <w:rsid w:val="00510C23"/>
    <w:rsid w:val="00520887"/>
    <w:rsid w:val="00522986"/>
    <w:rsid w:val="00527055"/>
    <w:rsid w:val="00535EA1"/>
    <w:rsid w:val="00547896"/>
    <w:rsid w:val="00552020"/>
    <w:rsid w:val="005561D8"/>
    <w:rsid w:val="00567431"/>
    <w:rsid w:val="005A0A59"/>
    <w:rsid w:val="005A5F94"/>
    <w:rsid w:val="005A7CD4"/>
    <w:rsid w:val="005B3F7F"/>
    <w:rsid w:val="005C2E75"/>
    <w:rsid w:val="005D7E79"/>
    <w:rsid w:val="005F0DE7"/>
    <w:rsid w:val="005F4C7A"/>
    <w:rsid w:val="00603AFD"/>
    <w:rsid w:val="0061122D"/>
    <w:rsid w:val="00612005"/>
    <w:rsid w:val="006248A8"/>
    <w:rsid w:val="00631BF2"/>
    <w:rsid w:val="00637013"/>
    <w:rsid w:val="006411AE"/>
    <w:rsid w:val="00643E0D"/>
    <w:rsid w:val="006557CC"/>
    <w:rsid w:val="006713A9"/>
    <w:rsid w:val="00681EA5"/>
    <w:rsid w:val="00684F95"/>
    <w:rsid w:val="00697F18"/>
    <w:rsid w:val="006A51D6"/>
    <w:rsid w:val="006A597F"/>
    <w:rsid w:val="006B0D4A"/>
    <w:rsid w:val="006C219B"/>
    <w:rsid w:val="006C5B56"/>
    <w:rsid w:val="006D1BE1"/>
    <w:rsid w:val="006D72F4"/>
    <w:rsid w:val="006E605C"/>
    <w:rsid w:val="006E6B28"/>
    <w:rsid w:val="006F4CA1"/>
    <w:rsid w:val="006F5F31"/>
    <w:rsid w:val="00702B5B"/>
    <w:rsid w:val="00710562"/>
    <w:rsid w:val="00711650"/>
    <w:rsid w:val="00713D3F"/>
    <w:rsid w:val="007230D4"/>
    <w:rsid w:val="00724BCB"/>
    <w:rsid w:val="00732ECA"/>
    <w:rsid w:val="0073329B"/>
    <w:rsid w:val="007337C9"/>
    <w:rsid w:val="007369C2"/>
    <w:rsid w:val="0074331D"/>
    <w:rsid w:val="00752DC6"/>
    <w:rsid w:val="00766F7E"/>
    <w:rsid w:val="007733E8"/>
    <w:rsid w:val="0077573C"/>
    <w:rsid w:val="00795BD7"/>
    <w:rsid w:val="00796B71"/>
    <w:rsid w:val="007A6C18"/>
    <w:rsid w:val="007B21AE"/>
    <w:rsid w:val="007C0EDD"/>
    <w:rsid w:val="007C20B5"/>
    <w:rsid w:val="007D0990"/>
    <w:rsid w:val="00810746"/>
    <w:rsid w:val="00813487"/>
    <w:rsid w:val="00822F55"/>
    <w:rsid w:val="008471D5"/>
    <w:rsid w:val="00850561"/>
    <w:rsid w:val="00860EED"/>
    <w:rsid w:val="0088055B"/>
    <w:rsid w:val="00885CED"/>
    <w:rsid w:val="008B336E"/>
    <w:rsid w:val="008B5931"/>
    <w:rsid w:val="008C7313"/>
    <w:rsid w:val="008D041E"/>
    <w:rsid w:val="008E1ED0"/>
    <w:rsid w:val="008F1055"/>
    <w:rsid w:val="008F16E5"/>
    <w:rsid w:val="009056C5"/>
    <w:rsid w:val="009136D1"/>
    <w:rsid w:val="00923110"/>
    <w:rsid w:val="00927DF9"/>
    <w:rsid w:val="00936DF9"/>
    <w:rsid w:val="00952C05"/>
    <w:rsid w:val="00961429"/>
    <w:rsid w:val="00970044"/>
    <w:rsid w:val="00987137"/>
    <w:rsid w:val="00995ABB"/>
    <w:rsid w:val="00997A62"/>
    <w:rsid w:val="009A50E7"/>
    <w:rsid w:val="009A671C"/>
    <w:rsid w:val="009B1042"/>
    <w:rsid w:val="009B6466"/>
    <w:rsid w:val="009C05D5"/>
    <w:rsid w:val="00A009F8"/>
    <w:rsid w:val="00A02C36"/>
    <w:rsid w:val="00A221A3"/>
    <w:rsid w:val="00A31341"/>
    <w:rsid w:val="00A32D4E"/>
    <w:rsid w:val="00A445D3"/>
    <w:rsid w:val="00A55C54"/>
    <w:rsid w:val="00A7190A"/>
    <w:rsid w:val="00A83C9A"/>
    <w:rsid w:val="00AA3563"/>
    <w:rsid w:val="00AA5858"/>
    <w:rsid w:val="00AB6165"/>
    <w:rsid w:val="00AD5083"/>
    <w:rsid w:val="00AE5DED"/>
    <w:rsid w:val="00AE7B03"/>
    <w:rsid w:val="00AF348E"/>
    <w:rsid w:val="00B00105"/>
    <w:rsid w:val="00B04290"/>
    <w:rsid w:val="00B04B93"/>
    <w:rsid w:val="00B115C3"/>
    <w:rsid w:val="00B12370"/>
    <w:rsid w:val="00B16F61"/>
    <w:rsid w:val="00B4684A"/>
    <w:rsid w:val="00B47EAA"/>
    <w:rsid w:val="00B52376"/>
    <w:rsid w:val="00B5419E"/>
    <w:rsid w:val="00B76B39"/>
    <w:rsid w:val="00B81EA5"/>
    <w:rsid w:val="00B84BEB"/>
    <w:rsid w:val="00B92C94"/>
    <w:rsid w:val="00BC23A2"/>
    <w:rsid w:val="00BC5753"/>
    <w:rsid w:val="00BD2911"/>
    <w:rsid w:val="00BF412A"/>
    <w:rsid w:val="00C0242C"/>
    <w:rsid w:val="00C10676"/>
    <w:rsid w:val="00C1124A"/>
    <w:rsid w:val="00C13718"/>
    <w:rsid w:val="00C1511E"/>
    <w:rsid w:val="00C4015D"/>
    <w:rsid w:val="00C40435"/>
    <w:rsid w:val="00C43F73"/>
    <w:rsid w:val="00C51D04"/>
    <w:rsid w:val="00C631F0"/>
    <w:rsid w:val="00C66DD0"/>
    <w:rsid w:val="00C740DA"/>
    <w:rsid w:val="00CA57E9"/>
    <w:rsid w:val="00CA79DE"/>
    <w:rsid w:val="00CD2D7E"/>
    <w:rsid w:val="00CD7B53"/>
    <w:rsid w:val="00CE0131"/>
    <w:rsid w:val="00D01D48"/>
    <w:rsid w:val="00D26645"/>
    <w:rsid w:val="00D35576"/>
    <w:rsid w:val="00D371BD"/>
    <w:rsid w:val="00D4180B"/>
    <w:rsid w:val="00D43D11"/>
    <w:rsid w:val="00D43EA9"/>
    <w:rsid w:val="00D565C1"/>
    <w:rsid w:val="00D63356"/>
    <w:rsid w:val="00D65EC5"/>
    <w:rsid w:val="00D65EDA"/>
    <w:rsid w:val="00D67CFC"/>
    <w:rsid w:val="00D75766"/>
    <w:rsid w:val="00D759F8"/>
    <w:rsid w:val="00DA3C99"/>
    <w:rsid w:val="00DD595E"/>
    <w:rsid w:val="00DF0B8F"/>
    <w:rsid w:val="00DF70F3"/>
    <w:rsid w:val="00E21E8F"/>
    <w:rsid w:val="00E45BB2"/>
    <w:rsid w:val="00E46A2F"/>
    <w:rsid w:val="00E617CF"/>
    <w:rsid w:val="00E7753B"/>
    <w:rsid w:val="00E86845"/>
    <w:rsid w:val="00E95009"/>
    <w:rsid w:val="00E951C5"/>
    <w:rsid w:val="00EA39DE"/>
    <w:rsid w:val="00EA5A95"/>
    <w:rsid w:val="00EC6C54"/>
    <w:rsid w:val="00ED6C09"/>
    <w:rsid w:val="00EE4E20"/>
    <w:rsid w:val="00EE7713"/>
    <w:rsid w:val="00EF1DBF"/>
    <w:rsid w:val="00EF54F8"/>
    <w:rsid w:val="00F07492"/>
    <w:rsid w:val="00F07EC1"/>
    <w:rsid w:val="00F1566D"/>
    <w:rsid w:val="00F21401"/>
    <w:rsid w:val="00F31A6F"/>
    <w:rsid w:val="00F3415C"/>
    <w:rsid w:val="00F46A0B"/>
    <w:rsid w:val="00F50B43"/>
    <w:rsid w:val="00F55704"/>
    <w:rsid w:val="00F56A73"/>
    <w:rsid w:val="00F667F4"/>
    <w:rsid w:val="00F94139"/>
    <w:rsid w:val="00FC2FA7"/>
    <w:rsid w:val="00FD1064"/>
    <w:rsid w:val="00FE40FD"/>
    <w:rsid w:val="00FF4E85"/>
    <w:rsid w:val="00FF592A"/>
    <w:rsid w:val="00FF62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A6D728"/>
  <w15:docId w15:val="{10E0B204-C404-4D53-8BFC-481C0D72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F92"/>
    <w:pPr>
      <w:spacing w:before="120"/>
    </w:pPr>
    <w:rPr>
      <w:rFonts w:ascii="Arial" w:hAnsi="Arial"/>
      <w:sz w:val="22"/>
      <w:szCs w:val="24"/>
    </w:rPr>
  </w:style>
  <w:style w:type="paragraph" w:styleId="Heading1">
    <w:name w:val="heading 1"/>
    <w:basedOn w:val="Normal"/>
    <w:next w:val="Normal"/>
    <w:link w:val="Heading1Char"/>
    <w:autoRedefine/>
    <w:qFormat/>
    <w:rsid w:val="007C20B5"/>
    <w:pPr>
      <w:ind w:right="-96"/>
      <w:outlineLvl w:val="0"/>
    </w:pPr>
    <w:rPr>
      <w:rFonts w:ascii="Arial Bold" w:hAnsi="Arial Bold"/>
      <w:color w:val="FF0000"/>
      <w:sz w:val="24"/>
    </w:rPr>
  </w:style>
  <w:style w:type="paragraph" w:styleId="Heading2">
    <w:name w:val="heading 2"/>
    <w:basedOn w:val="Normal"/>
    <w:next w:val="Normal"/>
    <w:link w:val="Heading2Char"/>
    <w:qFormat/>
    <w:rsid w:val="00CB46EE"/>
    <w:pPr>
      <w:autoSpaceDE w:val="0"/>
      <w:autoSpaceDN w:val="0"/>
      <w:adjustRightInd w:val="0"/>
      <w:ind w:right="-96"/>
      <w:outlineLvl w:val="1"/>
    </w:pPr>
    <w:rPr>
      <w:b/>
      <w:color w:val="800000"/>
      <w:sz w:val="24"/>
      <w:lang w:eastAsia="en-GB"/>
    </w:rPr>
  </w:style>
  <w:style w:type="paragraph" w:styleId="Heading3">
    <w:name w:val="heading 3"/>
    <w:basedOn w:val="Normal"/>
    <w:next w:val="Normal"/>
    <w:link w:val="Heading3Char"/>
    <w:uiPriority w:val="9"/>
    <w:qFormat/>
    <w:rsid w:val="00CB46EE"/>
    <w:pPr>
      <w:autoSpaceDE w:val="0"/>
      <w:autoSpaceDN w:val="0"/>
      <w:adjustRightInd w:val="0"/>
      <w:ind w:right="-96"/>
      <w:outlineLvl w:val="2"/>
    </w:pPr>
    <w:rPr>
      <w:color w:val="595959"/>
      <w:sz w:val="24"/>
      <w:lang w:eastAsia="en-GB"/>
    </w:rPr>
  </w:style>
  <w:style w:type="paragraph" w:styleId="Heading4">
    <w:name w:val="heading 4"/>
    <w:basedOn w:val="Normal"/>
    <w:next w:val="Normal"/>
    <w:link w:val="Heading4Char"/>
    <w:qFormat/>
    <w:rsid w:val="00CB46EE"/>
    <w:pPr>
      <w:ind w:right="-96"/>
      <w:outlineLvl w:val="3"/>
    </w:pPr>
    <w:rPr>
      <w:rFonts w:ascii="Arial Bold" w:hAnsi="Arial Bol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C20B5"/>
    <w:rPr>
      <w:rFonts w:ascii="Arial Bold" w:hAnsi="Arial Bold"/>
      <w:color w:val="FF0000"/>
      <w:sz w:val="24"/>
      <w:szCs w:val="24"/>
    </w:rPr>
  </w:style>
  <w:style w:type="character" w:customStyle="1" w:styleId="Heading2Char">
    <w:name w:val="Heading 2 Char"/>
    <w:link w:val="Heading2"/>
    <w:rsid w:val="00CB46EE"/>
    <w:rPr>
      <w:rFonts w:ascii="Arial" w:hAnsi="Arial"/>
      <w:b/>
      <w:color w:val="800000"/>
      <w:sz w:val="24"/>
      <w:szCs w:val="24"/>
      <w:lang w:eastAsia="en-GB"/>
    </w:rPr>
  </w:style>
  <w:style w:type="character" w:customStyle="1" w:styleId="Heading3Char">
    <w:name w:val="Heading 3 Char"/>
    <w:link w:val="Heading3"/>
    <w:uiPriority w:val="9"/>
    <w:rsid w:val="00CB46EE"/>
    <w:rPr>
      <w:rFonts w:ascii="Arial" w:hAnsi="Arial"/>
      <w:color w:val="595959"/>
      <w:sz w:val="24"/>
      <w:szCs w:val="24"/>
      <w:lang w:eastAsia="en-GB"/>
    </w:rPr>
  </w:style>
  <w:style w:type="character" w:customStyle="1" w:styleId="Heading4Char">
    <w:name w:val="Heading 4 Char"/>
    <w:link w:val="Heading4"/>
    <w:rsid w:val="00CB46EE"/>
    <w:rPr>
      <w:rFonts w:ascii="Arial Bold" w:hAnsi="Arial Bold"/>
      <w:szCs w:val="24"/>
    </w:rPr>
  </w:style>
  <w:style w:type="paragraph" w:styleId="Header">
    <w:name w:val="header"/>
    <w:basedOn w:val="Normal"/>
    <w:link w:val="HeaderChar"/>
    <w:uiPriority w:val="99"/>
    <w:unhideWhenUsed/>
    <w:rsid w:val="00EA7C95"/>
    <w:pPr>
      <w:tabs>
        <w:tab w:val="center" w:pos="4320"/>
        <w:tab w:val="right" w:pos="8640"/>
      </w:tabs>
    </w:pPr>
  </w:style>
  <w:style w:type="character" w:customStyle="1" w:styleId="HeaderChar">
    <w:name w:val="Header Char"/>
    <w:basedOn w:val="DefaultParagraphFont"/>
    <w:link w:val="Header"/>
    <w:uiPriority w:val="99"/>
    <w:rsid w:val="00EA7C95"/>
  </w:style>
  <w:style w:type="paragraph" w:styleId="Footer">
    <w:name w:val="footer"/>
    <w:basedOn w:val="Normal"/>
    <w:link w:val="FooterChar"/>
    <w:uiPriority w:val="99"/>
    <w:unhideWhenUsed/>
    <w:rsid w:val="00EA7C95"/>
    <w:pPr>
      <w:tabs>
        <w:tab w:val="center" w:pos="4320"/>
        <w:tab w:val="right" w:pos="8640"/>
      </w:tabs>
    </w:pPr>
  </w:style>
  <w:style w:type="character" w:customStyle="1" w:styleId="FooterChar">
    <w:name w:val="Footer Char"/>
    <w:basedOn w:val="DefaultParagraphFont"/>
    <w:link w:val="Footer"/>
    <w:uiPriority w:val="99"/>
    <w:rsid w:val="00EA7C95"/>
  </w:style>
  <w:style w:type="character" w:styleId="Hyperlink">
    <w:name w:val="Hyperlink"/>
    <w:uiPriority w:val="99"/>
    <w:rsid w:val="00B470E5"/>
    <w:rPr>
      <w:color w:val="0000FF"/>
      <w:u w:val="single"/>
    </w:rPr>
  </w:style>
  <w:style w:type="character" w:styleId="FootnoteReference">
    <w:name w:val="footnote reference"/>
    <w:uiPriority w:val="99"/>
    <w:rsid w:val="00562310"/>
    <w:rPr>
      <w:vertAlign w:val="superscript"/>
    </w:rPr>
  </w:style>
  <w:style w:type="paragraph" w:customStyle="1" w:styleId="ColorfulList-Accent11">
    <w:name w:val="Colorful List - Accent 11"/>
    <w:basedOn w:val="Normal"/>
    <w:uiPriority w:val="34"/>
    <w:rsid w:val="00562310"/>
    <w:pPr>
      <w:ind w:left="720"/>
      <w:jc w:val="both"/>
    </w:pPr>
    <w:rPr>
      <w:rFonts w:ascii="Times New Roman" w:eastAsia="Times New Roman" w:hAnsi="Times New Roman"/>
      <w:lang w:val="en-GB"/>
    </w:rPr>
  </w:style>
  <w:style w:type="character" w:styleId="PageNumber">
    <w:name w:val="page number"/>
    <w:basedOn w:val="DefaultParagraphFont"/>
    <w:uiPriority w:val="99"/>
    <w:rsid w:val="00C70885"/>
  </w:style>
  <w:style w:type="paragraph" w:customStyle="1" w:styleId="Listbulleted1">
    <w:name w:val="List bulleted 1"/>
    <w:basedOn w:val="Normal"/>
    <w:qFormat/>
    <w:rsid w:val="00CB46EE"/>
    <w:pPr>
      <w:numPr>
        <w:numId w:val="1"/>
      </w:numPr>
    </w:pPr>
  </w:style>
  <w:style w:type="paragraph" w:customStyle="1" w:styleId="Listbulleted2">
    <w:name w:val="List bulleted 2"/>
    <w:basedOn w:val="Listbulleted1"/>
    <w:qFormat/>
    <w:rsid w:val="006D2D2E"/>
    <w:pPr>
      <w:numPr>
        <w:numId w:val="2"/>
      </w:numPr>
    </w:pPr>
  </w:style>
  <w:style w:type="paragraph" w:customStyle="1" w:styleId="Projectsubtitle">
    <w:name w:val="Project subtitle"/>
    <w:basedOn w:val="Normal"/>
    <w:qFormat/>
    <w:rsid w:val="00BA622B"/>
    <w:rPr>
      <w:rFonts w:ascii="Arial Rounded MT Bold" w:hAnsi="Arial Rounded MT Bold"/>
    </w:rPr>
  </w:style>
  <w:style w:type="character" w:styleId="IntenseReference">
    <w:name w:val="Intense Reference"/>
    <w:qFormat/>
    <w:rsid w:val="00CB46EE"/>
    <w:rPr>
      <w:b/>
      <w:bCs/>
      <w:smallCaps/>
      <w:color w:val="C0504D"/>
      <w:spacing w:val="5"/>
      <w:u w:val="single"/>
    </w:rPr>
  </w:style>
  <w:style w:type="paragraph" w:customStyle="1" w:styleId="BasicParagraph">
    <w:name w:val="[Basic Paragraph]"/>
    <w:basedOn w:val="Normal"/>
    <w:uiPriority w:val="99"/>
    <w:rsid w:val="00C950E7"/>
    <w:pPr>
      <w:widowControl w:val="0"/>
      <w:autoSpaceDE w:val="0"/>
      <w:autoSpaceDN w:val="0"/>
      <w:adjustRightInd w:val="0"/>
      <w:spacing w:before="0" w:line="288" w:lineRule="auto"/>
      <w:textAlignment w:val="center"/>
    </w:pPr>
    <w:rPr>
      <w:rFonts w:ascii="Times-Roman" w:hAnsi="Times-Roman" w:cs="Times-Roman"/>
      <w:color w:val="000000"/>
      <w:lang w:val="en-GB"/>
    </w:rPr>
  </w:style>
  <w:style w:type="paragraph" w:customStyle="1" w:styleId="Style1">
    <w:name w:val="Style1"/>
    <w:basedOn w:val="Heading1"/>
    <w:qFormat/>
    <w:rsid w:val="007C20B5"/>
    <w:rPr>
      <w:rFonts w:ascii="Arial" w:hAnsi="Arial"/>
      <w:color w:val="C00000"/>
      <w:sz w:val="32"/>
    </w:rPr>
  </w:style>
  <w:style w:type="paragraph" w:styleId="FootnoteText">
    <w:name w:val="footnote text"/>
    <w:basedOn w:val="Normal"/>
    <w:link w:val="FootnoteTextChar"/>
    <w:uiPriority w:val="99"/>
    <w:rsid w:val="00495F92"/>
    <w:pPr>
      <w:spacing w:before="0"/>
    </w:pPr>
    <w:rPr>
      <w:sz w:val="20"/>
      <w:szCs w:val="20"/>
    </w:rPr>
  </w:style>
  <w:style w:type="character" w:customStyle="1" w:styleId="FootnoteTextChar">
    <w:name w:val="Footnote Text Char"/>
    <w:basedOn w:val="DefaultParagraphFont"/>
    <w:link w:val="FootnoteText"/>
    <w:uiPriority w:val="99"/>
    <w:rsid w:val="00495F92"/>
    <w:rPr>
      <w:rFonts w:ascii="Arial" w:hAnsi="Arial"/>
    </w:rPr>
  </w:style>
  <w:style w:type="character" w:styleId="CommentReference">
    <w:name w:val="annotation reference"/>
    <w:basedOn w:val="DefaultParagraphFont"/>
    <w:semiHidden/>
    <w:unhideWhenUsed/>
    <w:rsid w:val="001A444B"/>
    <w:rPr>
      <w:sz w:val="16"/>
      <w:szCs w:val="16"/>
    </w:rPr>
  </w:style>
  <w:style w:type="paragraph" w:styleId="CommentText">
    <w:name w:val="annotation text"/>
    <w:basedOn w:val="Normal"/>
    <w:link w:val="CommentTextChar"/>
    <w:semiHidden/>
    <w:unhideWhenUsed/>
    <w:rsid w:val="001A444B"/>
    <w:rPr>
      <w:sz w:val="20"/>
      <w:szCs w:val="20"/>
    </w:rPr>
  </w:style>
  <w:style w:type="character" w:customStyle="1" w:styleId="CommentTextChar">
    <w:name w:val="Comment Text Char"/>
    <w:basedOn w:val="DefaultParagraphFont"/>
    <w:link w:val="CommentText"/>
    <w:semiHidden/>
    <w:rsid w:val="001A444B"/>
    <w:rPr>
      <w:rFonts w:ascii="Arial" w:hAnsi="Arial"/>
    </w:rPr>
  </w:style>
  <w:style w:type="paragraph" w:styleId="CommentSubject">
    <w:name w:val="annotation subject"/>
    <w:basedOn w:val="CommentText"/>
    <w:next w:val="CommentText"/>
    <w:link w:val="CommentSubjectChar"/>
    <w:semiHidden/>
    <w:unhideWhenUsed/>
    <w:rsid w:val="001A444B"/>
    <w:rPr>
      <w:b/>
      <w:bCs/>
    </w:rPr>
  </w:style>
  <w:style w:type="character" w:customStyle="1" w:styleId="CommentSubjectChar">
    <w:name w:val="Comment Subject Char"/>
    <w:basedOn w:val="CommentTextChar"/>
    <w:link w:val="CommentSubject"/>
    <w:semiHidden/>
    <w:rsid w:val="001A444B"/>
    <w:rPr>
      <w:rFonts w:ascii="Arial" w:hAnsi="Arial"/>
      <w:b/>
      <w:bCs/>
    </w:rPr>
  </w:style>
  <w:style w:type="paragraph" w:styleId="BalloonText">
    <w:name w:val="Balloon Text"/>
    <w:basedOn w:val="Normal"/>
    <w:link w:val="BalloonTextChar"/>
    <w:semiHidden/>
    <w:unhideWhenUsed/>
    <w:rsid w:val="001A444B"/>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A444B"/>
    <w:rPr>
      <w:rFonts w:ascii="Segoe UI" w:hAnsi="Segoe UI" w:cs="Segoe UI"/>
      <w:sz w:val="18"/>
      <w:szCs w:val="18"/>
    </w:rPr>
  </w:style>
  <w:style w:type="paragraph" w:styleId="ListParagraph">
    <w:name w:val="List Paragraph"/>
    <w:basedOn w:val="Normal"/>
    <w:uiPriority w:val="34"/>
    <w:qFormat/>
    <w:rsid w:val="00207B8D"/>
    <w:pPr>
      <w:ind w:left="720"/>
      <w:contextualSpacing/>
    </w:pPr>
  </w:style>
  <w:style w:type="table" w:styleId="TableGrid">
    <w:name w:val="Table Grid"/>
    <w:basedOn w:val="TableNormal"/>
    <w:uiPriority w:val="39"/>
    <w:rsid w:val="002F0442"/>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D2911"/>
    <w:rPr>
      <w:color w:val="800080" w:themeColor="followedHyperlink"/>
      <w:u w:val="single"/>
    </w:rPr>
  </w:style>
  <w:style w:type="paragraph" w:styleId="Revision">
    <w:name w:val="Revision"/>
    <w:hidden/>
    <w:semiHidden/>
    <w:rsid w:val="003413B0"/>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7168">
      <w:bodyDiv w:val="1"/>
      <w:marLeft w:val="0"/>
      <w:marRight w:val="0"/>
      <w:marTop w:val="0"/>
      <w:marBottom w:val="0"/>
      <w:divBdr>
        <w:top w:val="none" w:sz="0" w:space="0" w:color="auto"/>
        <w:left w:val="none" w:sz="0" w:space="0" w:color="auto"/>
        <w:bottom w:val="none" w:sz="0" w:space="0" w:color="auto"/>
        <w:right w:val="none" w:sz="0" w:space="0" w:color="auto"/>
      </w:divBdr>
    </w:div>
    <w:div w:id="344788057">
      <w:bodyDiv w:val="1"/>
      <w:marLeft w:val="0"/>
      <w:marRight w:val="0"/>
      <w:marTop w:val="0"/>
      <w:marBottom w:val="0"/>
      <w:divBdr>
        <w:top w:val="none" w:sz="0" w:space="0" w:color="auto"/>
        <w:left w:val="none" w:sz="0" w:space="0" w:color="auto"/>
        <w:bottom w:val="none" w:sz="0" w:space="0" w:color="auto"/>
        <w:right w:val="none" w:sz="0" w:space="0" w:color="auto"/>
      </w:divBdr>
    </w:div>
    <w:div w:id="360712325">
      <w:bodyDiv w:val="1"/>
      <w:marLeft w:val="0"/>
      <w:marRight w:val="0"/>
      <w:marTop w:val="0"/>
      <w:marBottom w:val="0"/>
      <w:divBdr>
        <w:top w:val="none" w:sz="0" w:space="0" w:color="auto"/>
        <w:left w:val="none" w:sz="0" w:space="0" w:color="auto"/>
        <w:bottom w:val="none" w:sz="0" w:space="0" w:color="auto"/>
        <w:right w:val="none" w:sz="0" w:space="0" w:color="auto"/>
      </w:divBdr>
    </w:div>
    <w:div w:id="969941147">
      <w:bodyDiv w:val="1"/>
      <w:marLeft w:val="0"/>
      <w:marRight w:val="0"/>
      <w:marTop w:val="0"/>
      <w:marBottom w:val="0"/>
      <w:divBdr>
        <w:top w:val="none" w:sz="0" w:space="0" w:color="auto"/>
        <w:left w:val="none" w:sz="0" w:space="0" w:color="auto"/>
        <w:bottom w:val="none" w:sz="0" w:space="0" w:color="auto"/>
        <w:right w:val="none" w:sz="0" w:space="0" w:color="auto"/>
      </w:divBdr>
    </w:div>
    <w:div w:id="1001810388">
      <w:bodyDiv w:val="1"/>
      <w:marLeft w:val="0"/>
      <w:marRight w:val="0"/>
      <w:marTop w:val="0"/>
      <w:marBottom w:val="0"/>
      <w:divBdr>
        <w:top w:val="none" w:sz="0" w:space="0" w:color="auto"/>
        <w:left w:val="none" w:sz="0" w:space="0" w:color="auto"/>
        <w:bottom w:val="none" w:sz="0" w:space="0" w:color="auto"/>
        <w:right w:val="none" w:sz="0" w:space="0" w:color="auto"/>
      </w:divBdr>
    </w:div>
    <w:div w:id="1330519957">
      <w:bodyDiv w:val="1"/>
      <w:marLeft w:val="0"/>
      <w:marRight w:val="0"/>
      <w:marTop w:val="0"/>
      <w:marBottom w:val="0"/>
      <w:divBdr>
        <w:top w:val="none" w:sz="0" w:space="0" w:color="auto"/>
        <w:left w:val="none" w:sz="0" w:space="0" w:color="auto"/>
        <w:bottom w:val="none" w:sz="0" w:space="0" w:color="auto"/>
        <w:right w:val="none" w:sz="0" w:space="0" w:color="auto"/>
      </w:divBdr>
    </w:div>
    <w:div w:id="1763211904">
      <w:bodyDiv w:val="1"/>
      <w:marLeft w:val="0"/>
      <w:marRight w:val="0"/>
      <w:marTop w:val="0"/>
      <w:marBottom w:val="0"/>
      <w:divBdr>
        <w:top w:val="none" w:sz="0" w:space="0" w:color="auto"/>
        <w:left w:val="none" w:sz="0" w:space="0" w:color="auto"/>
        <w:bottom w:val="none" w:sz="0" w:space="0" w:color="auto"/>
        <w:right w:val="none" w:sz="0" w:space="0" w:color="auto"/>
      </w:divBdr>
    </w:div>
    <w:div w:id="1887452324">
      <w:bodyDiv w:val="1"/>
      <w:marLeft w:val="0"/>
      <w:marRight w:val="0"/>
      <w:marTop w:val="0"/>
      <w:marBottom w:val="0"/>
      <w:divBdr>
        <w:top w:val="none" w:sz="0" w:space="0" w:color="auto"/>
        <w:left w:val="none" w:sz="0" w:space="0" w:color="auto"/>
        <w:bottom w:val="none" w:sz="0" w:space="0" w:color="auto"/>
        <w:right w:val="none" w:sz="0" w:space="0" w:color="auto"/>
      </w:divBdr>
    </w:div>
    <w:div w:id="2064787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ombretta.baggio\Documents\02.%20Templates\templates\IFRC-generic-template-EN.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9AA44C-D07E-4A36-924B-AC7829CFDC30}" type="doc">
      <dgm:prSet loTypeId="urn:microsoft.com/office/officeart/2005/8/layout/hProcess11" loCatId="process" qsTypeId="urn:microsoft.com/office/officeart/2005/8/quickstyle/simple1" qsCatId="simple" csTypeId="urn:microsoft.com/office/officeart/2005/8/colors/colorful5" csCatId="colorful" phldr="1"/>
      <dgm:spPr/>
      <dgm:t>
        <a:bodyPr/>
        <a:lstStyle/>
        <a:p>
          <a:endParaRPr lang="en-NZ"/>
        </a:p>
      </dgm:t>
    </dgm:pt>
    <dgm:pt modelId="{B2A25E3D-D975-4967-8DD0-5954A697AC84}">
      <dgm:prSet phldrT="[Text]" custT="1"/>
      <dgm:spPr/>
      <dgm:t>
        <a:bodyPr/>
        <a:lstStyle/>
        <a:p>
          <a:r>
            <a:rPr lang="en-NZ" sz="1100">
              <a:latin typeface="Arial" panose="020B0604020202020204" pitchFamily="34" charset="0"/>
              <a:cs typeface="Arial" panose="020B0604020202020204" pitchFamily="34" charset="0"/>
            </a:rPr>
            <a:t>Initial distribution: </a:t>
          </a:r>
        </a:p>
        <a:p>
          <a:r>
            <a:rPr lang="en-NZ" sz="1100" b="1">
              <a:latin typeface="Arial" panose="020B0604020202020204" pitchFamily="34" charset="0"/>
              <a:cs typeface="Arial" panose="020B0604020202020204" pitchFamily="34" charset="0"/>
            </a:rPr>
            <a:t>Core, full kit</a:t>
          </a:r>
        </a:p>
      </dgm:t>
    </dgm:pt>
    <dgm:pt modelId="{6077597B-9341-4B92-8CE2-1D9358C0D8F3}" type="parTrans" cxnId="{48D1EC64-ABA3-4F0E-AD8C-844AE9CFFBBC}">
      <dgm:prSet/>
      <dgm:spPr/>
      <dgm:t>
        <a:bodyPr/>
        <a:lstStyle/>
        <a:p>
          <a:endParaRPr lang="en-NZ"/>
        </a:p>
      </dgm:t>
    </dgm:pt>
    <dgm:pt modelId="{B11338FE-85C3-47A8-8FD2-72B3177065F0}" type="sibTrans" cxnId="{48D1EC64-ABA3-4F0E-AD8C-844AE9CFFBBC}">
      <dgm:prSet/>
      <dgm:spPr/>
      <dgm:t>
        <a:bodyPr/>
        <a:lstStyle/>
        <a:p>
          <a:endParaRPr lang="en-NZ"/>
        </a:p>
      </dgm:t>
    </dgm:pt>
    <dgm:pt modelId="{838F798B-DB4A-4CE5-B140-3CA5E3E1E294}">
      <dgm:prSet phldrT="[Text]" custT="1"/>
      <dgm:spPr/>
      <dgm:t>
        <a:bodyPr/>
        <a:lstStyle/>
        <a:p>
          <a:r>
            <a:rPr lang="en-NZ" sz="1100">
              <a:latin typeface="Arial" panose="020B0604020202020204" pitchFamily="34" charset="0"/>
              <a:cs typeface="Arial" panose="020B0604020202020204" pitchFamily="34" charset="0"/>
            </a:rPr>
            <a:t>Top-up of consumables (in-kind or cash): </a:t>
          </a:r>
        </a:p>
        <a:p>
          <a:r>
            <a:rPr lang="en-NZ" sz="1100" b="1">
              <a:latin typeface="Arial" panose="020B0604020202020204" pitchFamily="34" charset="0"/>
              <a:cs typeface="Arial" panose="020B0604020202020204" pitchFamily="34" charset="0"/>
            </a:rPr>
            <a:t>Top-up, replenishment kit</a:t>
          </a:r>
        </a:p>
      </dgm:t>
    </dgm:pt>
    <dgm:pt modelId="{9134A31C-9D74-42F4-8DB5-583BC7EDEB95}" type="parTrans" cxnId="{BE28E14A-D3B3-48BD-A87F-4226DC2F4653}">
      <dgm:prSet/>
      <dgm:spPr/>
      <dgm:t>
        <a:bodyPr/>
        <a:lstStyle/>
        <a:p>
          <a:endParaRPr lang="en-NZ"/>
        </a:p>
      </dgm:t>
    </dgm:pt>
    <dgm:pt modelId="{48C9ABBC-0C01-46EC-A017-E7793983A810}" type="sibTrans" cxnId="{BE28E14A-D3B3-48BD-A87F-4226DC2F4653}">
      <dgm:prSet/>
      <dgm:spPr/>
      <dgm:t>
        <a:bodyPr/>
        <a:lstStyle/>
        <a:p>
          <a:endParaRPr lang="en-NZ"/>
        </a:p>
      </dgm:t>
    </dgm:pt>
    <dgm:pt modelId="{B9D832E9-9533-428D-8909-AC7A55437F41}">
      <dgm:prSet phldrT="[Text]" custT="1"/>
      <dgm:spPr/>
      <dgm:t>
        <a:bodyPr/>
        <a:lstStyle/>
        <a:p>
          <a:r>
            <a:rPr lang="en-NZ" sz="1000" b="1">
              <a:latin typeface="Arial" panose="020B0604020202020204" pitchFamily="34" charset="0"/>
              <a:cs typeface="Arial" panose="020B0604020202020204" pitchFamily="34" charset="0"/>
            </a:rPr>
            <a:t>Re-distribution of core, full kit 12 months after </a:t>
          </a:r>
          <a:r>
            <a:rPr lang="en-NZ" sz="1000">
              <a:latin typeface="Arial" panose="020B0604020202020204" pitchFamily="34" charset="0"/>
              <a:cs typeface="Arial" panose="020B0604020202020204" pitchFamily="34" charset="0"/>
            </a:rPr>
            <a:t>initial - if needed/appropriate</a:t>
          </a:r>
        </a:p>
      </dgm:t>
    </dgm:pt>
    <dgm:pt modelId="{AAB1A8EC-8757-4118-A75C-527DF1E176DC}" type="parTrans" cxnId="{F65616E7-D436-4EE8-9E25-2984FFB3D986}">
      <dgm:prSet/>
      <dgm:spPr/>
      <dgm:t>
        <a:bodyPr/>
        <a:lstStyle/>
        <a:p>
          <a:endParaRPr lang="en-NZ"/>
        </a:p>
      </dgm:t>
    </dgm:pt>
    <dgm:pt modelId="{6213A38D-E96B-466D-A4FB-F58C384955FA}" type="sibTrans" cxnId="{F65616E7-D436-4EE8-9E25-2984FFB3D986}">
      <dgm:prSet/>
      <dgm:spPr/>
      <dgm:t>
        <a:bodyPr/>
        <a:lstStyle/>
        <a:p>
          <a:endParaRPr lang="en-NZ"/>
        </a:p>
      </dgm:t>
    </dgm:pt>
    <dgm:pt modelId="{56F8A0B1-6712-497E-ADCD-2DA024F5A619}" type="pres">
      <dgm:prSet presAssocID="{2F9AA44C-D07E-4A36-924B-AC7829CFDC30}" presName="Name0" presStyleCnt="0">
        <dgm:presLayoutVars>
          <dgm:dir/>
          <dgm:resizeHandles val="exact"/>
        </dgm:presLayoutVars>
      </dgm:prSet>
      <dgm:spPr/>
      <dgm:t>
        <a:bodyPr/>
        <a:lstStyle/>
        <a:p>
          <a:endParaRPr lang="en-NZ"/>
        </a:p>
      </dgm:t>
    </dgm:pt>
    <dgm:pt modelId="{2370616E-C854-4D2A-9052-CBD2C75125D7}" type="pres">
      <dgm:prSet presAssocID="{2F9AA44C-D07E-4A36-924B-AC7829CFDC30}" presName="arrow" presStyleLbl="bgShp" presStyleIdx="0" presStyleCnt="1"/>
      <dgm:spPr/>
    </dgm:pt>
    <dgm:pt modelId="{E438AA34-9A4D-4468-ACBC-003E42BF4FEA}" type="pres">
      <dgm:prSet presAssocID="{2F9AA44C-D07E-4A36-924B-AC7829CFDC30}" presName="points" presStyleCnt="0"/>
      <dgm:spPr/>
    </dgm:pt>
    <dgm:pt modelId="{4BD3BA2E-8144-479A-953E-A57B25B6E55E}" type="pres">
      <dgm:prSet presAssocID="{B2A25E3D-D975-4967-8DD0-5954A697AC84}" presName="compositeA" presStyleCnt="0"/>
      <dgm:spPr/>
    </dgm:pt>
    <dgm:pt modelId="{D48EA113-2003-4E7D-B0EE-0451E8B8CCAA}" type="pres">
      <dgm:prSet presAssocID="{B2A25E3D-D975-4967-8DD0-5954A697AC84}" presName="textA" presStyleLbl="revTx" presStyleIdx="0" presStyleCnt="3" custScaleX="132693">
        <dgm:presLayoutVars>
          <dgm:bulletEnabled val="1"/>
        </dgm:presLayoutVars>
      </dgm:prSet>
      <dgm:spPr/>
      <dgm:t>
        <a:bodyPr/>
        <a:lstStyle/>
        <a:p>
          <a:endParaRPr lang="en-NZ"/>
        </a:p>
      </dgm:t>
    </dgm:pt>
    <dgm:pt modelId="{21A89DA9-A954-4B32-BC28-59BACB5B4E6F}" type="pres">
      <dgm:prSet presAssocID="{B2A25E3D-D975-4967-8DD0-5954A697AC84}" presName="circleA" presStyleLbl="node1" presStyleIdx="0" presStyleCnt="3"/>
      <dgm:spPr/>
    </dgm:pt>
    <dgm:pt modelId="{81DE12AC-EA0D-4DAB-8D31-D72DB8A76826}" type="pres">
      <dgm:prSet presAssocID="{B2A25E3D-D975-4967-8DD0-5954A697AC84}" presName="spaceA" presStyleCnt="0"/>
      <dgm:spPr/>
    </dgm:pt>
    <dgm:pt modelId="{55DC7314-78E9-42C1-A440-68D4C3857196}" type="pres">
      <dgm:prSet presAssocID="{B11338FE-85C3-47A8-8FD2-72B3177065F0}" presName="space" presStyleCnt="0"/>
      <dgm:spPr/>
    </dgm:pt>
    <dgm:pt modelId="{D0238792-FDBD-41A6-B035-42235D671F7F}" type="pres">
      <dgm:prSet presAssocID="{838F798B-DB4A-4CE5-B140-3CA5E3E1E294}" presName="compositeB" presStyleCnt="0"/>
      <dgm:spPr/>
    </dgm:pt>
    <dgm:pt modelId="{372EA93B-79A7-458A-9EDE-D2B2E5E5FBC7}" type="pres">
      <dgm:prSet presAssocID="{838F798B-DB4A-4CE5-B140-3CA5E3E1E294}" presName="textB" presStyleLbl="revTx" presStyleIdx="1" presStyleCnt="3" custScaleX="208632">
        <dgm:presLayoutVars>
          <dgm:bulletEnabled val="1"/>
        </dgm:presLayoutVars>
      </dgm:prSet>
      <dgm:spPr/>
      <dgm:t>
        <a:bodyPr/>
        <a:lstStyle/>
        <a:p>
          <a:endParaRPr lang="en-NZ"/>
        </a:p>
      </dgm:t>
    </dgm:pt>
    <dgm:pt modelId="{20280F60-A0F8-43B0-AE22-9FAC661B3432}" type="pres">
      <dgm:prSet presAssocID="{838F798B-DB4A-4CE5-B140-3CA5E3E1E294}" presName="circleB" presStyleLbl="node1" presStyleIdx="1" presStyleCnt="3"/>
      <dgm:spPr/>
    </dgm:pt>
    <dgm:pt modelId="{5EAA2E28-BC6D-4708-8C4A-9E7905EDAC44}" type="pres">
      <dgm:prSet presAssocID="{838F798B-DB4A-4CE5-B140-3CA5E3E1E294}" presName="spaceB" presStyleCnt="0"/>
      <dgm:spPr/>
    </dgm:pt>
    <dgm:pt modelId="{99DDE8BD-F14B-4143-9DBB-2080F2DFA9D5}" type="pres">
      <dgm:prSet presAssocID="{48C9ABBC-0C01-46EC-A017-E7793983A810}" presName="space" presStyleCnt="0"/>
      <dgm:spPr/>
    </dgm:pt>
    <dgm:pt modelId="{C657AF54-680A-4753-87A7-DE3CFB281ABD}" type="pres">
      <dgm:prSet presAssocID="{B9D832E9-9533-428D-8909-AC7A55437F41}" presName="compositeA" presStyleCnt="0"/>
      <dgm:spPr/>
    </dgm:pt>
    <dgm:pt modelId="{D228FA5A-52BB-4C6B-B1E2-9C9F6D4BB850}" type="pres">
      <dgm:prSet presAssocID="{B9D832E9-9533-428D-8909-AC7A55437F41}" presName="textA" presStyleLbl="revTx" presStyleIdx="2" presStyleCnt="3" custScaleX="175447">
        <dgm:presLayoutVars>
          <dgm:bulletEnabled val="1"/>
        </dgm:presLayoutVars>
      </dgm:prSet>
      <dgm:spPr/>
      <dgm:t>
        <a:bodyPr/>
        <a:lstStyle/>
        <a:p>
          <a:endParaRPr lang="en-NZ"/>
        </a:p>
      </dgm:t>
    </dgm:pt>
    <dgm:pt modelId="{2151D98C-ED4B-43A4-B289-13AFC2E7276F}" type="pres">
      <dgm:prSet presAssocID="{B9D832E9-9533-428D-8909-AC7A55437F41}" presName="circleA" presStyleLbl="node1" presStyleIdx="2" presStyleCnt="3"/>
      <dgm:spPr/>
    </dgm:pt>
    <dgm:pt modelId="{C36AFA58-32B2-405B-94AB-800DE857D803}" type="pres">
      <dgm:prSet presAssocID="{B9D832E9-9533-428D-8909-AC7A55437F41}" presName="spaceA" presStyleCnt="0"/>
      <dgm:spPr/>
    </dgm:pt>
  </dgm:ptLst>
  <dgm:cxnLst>
    <dgm:cxn modelId="{EC69A5D5-3305-4B3D-B96F-87198565526B}" type="presOf" srcId="{2F9AA44C-D07E-4A36-924B-AC7829CFDC30}" destId="{56F8A0B1-6712-497E-ADCD-2DA024F5A619}" srcOrd="0" destOrd="0" presId="urn:microsoft.com/office/officeart/2005/8/layout/hProcess11"/>
    <dgm:cxn modelId="{F65616E7-D436-4EE8-9E25-2984FFB3D986}" srcId="{2F9AA44C-D07E-4A36-924B-AC7829CFDC30}" destId="{B9D832E9-9533-428D-8909-AC7A55437F41}" srcOrd="2" destOrd="0" parTransId="{AAB1A8EC-8757-4118-A75C-527DF1E176DC}" sibTransId="{6213A38D-E96B-466D-A4FB-F58C384955FA}"/>
    <dgm:cxn modelId="{A281A6FC-791F-4A45-A3A8-DF3BFB29C3BB}" type="presOf" srcId="{B2A25E3D-D975-4967-8DD0-5954A697AC84}" destId="{D48EA113-2003-4E7D-B0EE-0451E8B8CCAA}" srcOrd="0" destOrd="0" presId="urn:microsoft.com/office/officeart/2005/8/layout/hProcess11"/>
    <dgm:cxn modelId="{9E748BE2-0C09-4E06-AB5C-73C9C551A58B}" type="presOf" srcId="{838F798B-DB4A-4CE5-B140-3CA5E3E1E294}" destId="{372EA93B-79A7-458A-9EDE-D2B2E5E5FBC7}" srcOrd="0" destOrd="0" presId="urn:microsoft.com/office/officeart/2005/8/layout/hProcess11"/>
    <dgm:cxn modelId="{48D1EC64-ABA3-4F0E-AD8C-844AE9CFFBBC}" srcId="{2F9AA44C-D07E-4A36-924B-AC7829CFDC30}" destId="{B2A25E3D-D975-4967-8DD0-5954A697AC84}" srcOrd="0" destOrd="0" parTransId="{6077597B-9341-4B92-8CE2-1D9358C0D8F3}" sibTransId="{B11338FE-85C3-47A8-8FD2-72B3177065F0}"/>
    <dgm:cxn modelId="{BE28E14A-D3B3-48BD-A87F-4226DC2F4653}" srcId="{2F9AA44C-D07E-4A36-924B-AC7829CFDC30}" destId="{838F798B-DB4A-4CE5-B140-3CA5E3E1E294}" srcOrd="1" destOrd="0" parTransId="{9134A31C-9D74-42F4-8DB5-583BC7EDEB95}" sibTransId="{48C9ABBC-0C01-46EC-A017-E7793983A810}"/>
    <dgm:cxn modelId="{C0AE0E7C-5D71-44F7-97FB-DFC48AC7C952}" type="presOf" srcId="{B9D832E9-9533-428D-8909-AC7A55437F41}" destId="{D228FA5A-52BB-4C6B-B1E2-9C9F6D4BB850}" srcOrd="0" destOrd="0" presId="urn:microsoft.com/office/officeart/2005/8/layout/hProcess11"/>
    <dgm:cxn modelId="{AA3B4B32-E47B-4421-A3C7-066508E37D1F}" type="presParOf" srcId="{56F8A0B1-6712-497E-ADCD-2DA024F5A619}" destId="{2370616E-C854-4D2A-9052-CBD2C75125D7}" srcOrd="0" destOrd="0" presId="urn:microsoft.com/office/officeart/2005/8/layout/hProcess11"/>
    <dgm:cxn modelId="{EEA65296-E096-4317-A3A6-0393A54B89E2}" type="presParOf" srcId="{56F8A0B1-6712-497E-ADCD-2DA024F5A619}" destId="{E438AA34-9A4D-4468-ACBC-003E42BF4FEA}" srcOrd="1" destOrd="0" presId="urn:microsoft.com/office/officeart/2005/8/layout/hProcess11"/>
    <dgm:cxn modelId="{A5D6BC35-72E2-4188-AB11-3444CAA1F178}" type="presParOf" srcId="{E438AA34-9A4D-4468-ACBC-003E42BF4FEA}" destId="{4BD3BA2E-8144-479A-953E-A57B25B6E55E}" srcOrd="0" destOrd="0" presId="urn:microsoft.com/office/officeart/2005/8/layout/hProcess11"/>
    <dgm:cxn modelId="{03F53E1D-F563-482D-8018-E9C9AD58372D}" type="presParOf" srcId="{4BD3BA2E-8144-479A-953E-A57B25B6E55E}" destId="{D48EA113-2003-4E7D-B0EE-0451E8B8CCAA}" srcOrd="0" destOrd="0" presId="urn:microsoft.com/office/officeart/2005/8/layout/hProcess11"/>
    <dgm:cxn modelId="{E9B64C2E-347B-46CC-9059-9D917E51BFEA}" type="presParOf" srcId="{4BD3BA2E-8144-479A-953E-A57B25B6E55E}" destId="{21A89DA9-A954-4B32-BC28-59BACB5B4E6F}" srcOrd="1" destOrd="0" presId="urn:microsoft.com/office/officeart/2005/8/layout/hProcess11"/>
    <dgm:cxn modelId="{D4D01C0B-034B-4B4F-A066-CC57B9448580}" type="presParOf" srcId="{4BD3BA2E-8144-479A-953E-A57B25B6E55E}" destId="{81DE12AC-EA0D-4DAB-8D31-D72DB8A76826}" srcOrd="2" destOrd="0" presId="urn:microsoft.com/office/officeart/2005/8/layout/hProcess11"/>
    <dgm:cxn modelId="{238038CE-8B80-41E2-8DB5-8D80E0685BBC}" type="presParOf" srcId="{E438AA34-9A4D-4468-ACBC-003E42BF4FEA}" destId="{55DC7314-78E9-42C1-A440-68D4C3857196}" srcOrd="1" destOrd="0" presId="urn:microsoft.com/office/officeart/2005/8/layout/hProcess11"/>
    <dgm:cxn modelId="{64D38014-CE91-4FB6-B09F-9BDA0003C052}" type="presParOf" srcId="{E438AA34-9A4D-4468-ACBC-003E42BF4FEA}" destId="{D0238792-FDBD-41A6-B035-42235D671F7F}" srcOrd="2" destOrd="0" presId="urn:microsoft.com/office/officeart/2005/8/layout/hProcess11"/>
    <dgm:cxn modelId="{DF2E819D-D173-47A3-A93C-179313E8225B}" type="presParOf" srcId="{D0238792-FDBD-41A6-B035-42235D671F7F}" destId="{372EA93B-79A7-458A-9EDE-D2B2E5E5FBC7}" srcOrd="0" destOrd="0" presId="urn:microsoft.com/office/officeart/2005/8/layout/hProcess11"/>
    <dgm:cxn modelId="{A05768D2-B8BE-4E0A-9A3D-076760DB7216}" type="presParOf" srcId="{D0238792-FDBD-41A6-B035-42235D671F7F}" destId="{20280F60-A0F8-43B0-AE22-9FAC661B3432}" srcOrd="1" destOrd="0" presId="urn:microsoft.com/office/officeart/2005/8/layout/hProcess11"/>
    <dgm:cxn modelId="{CAD38EEF-55F6-4DC2-AAFE-A411C01E45F9}" type="presParOf" srcId="{D0238792-FDBD-41A6-B035-42235D671F7F}" destId="{5EAA2E28-BC6D-4708-8C4A-9E7905EDAC44}" srcOrd="2" destOrd="0" presId="urn:microsoft.com/office/officeart/2005/8/layout/hProcess11"/>
    <dgm:cxn modelId="{5AEFD56B-68FA-4DD1-B456-8ECE2E897B0A}" type="presParOf" srcId="{E438AA34-9A4D-4468-ACBC-003E42BF4FEA}" destId="{99DDE8BD-F14B-4143-9DBB-2080F2DFA9D5}" srcOrd="3" destOrd="0" presId="urn:microsoft.com/office/officeart/2005/8/layout/hProcess11"/>
    <dgm:cxn modelId="{DF95C4A1-5A76-42BD-8EE5-63CE244D65B3}" type="presParOf" srcId="{E438AA34-9A4D-4468-ACBC-003E42BF4FEA}" destId="{C657AF54-680A-4753-87A7-DE3CFB281ABD}" srcOrd="4" destOrd="0" presId="urn:microsoft.com/office/officeart/2005/8/layout/hProcess11"/>
    <dgm:cxn modelId="{C1151DEE-4F2D-4C46-88EA-6BC3999BC69E}" type="presParOf" srcId="{C657AF54-680A-4753-87A7-DE3CFB281ABD}" destId="{D228FA5A-52BB-4C6B-B1E2-9C9F6D4BB850}" srcOrd="0" destOrd="0" presId="urn:microsoft.com/office/officeart/2005/8/layout/hProcess11"/>
    <dgm:cxn modelId="{6ACA619C-A08F-4A4D-B588-C04B2FB45D43}" type="presParOf" srcId="{C657AF54-680A-4753-87A7-DE3CFB281ABD}" destId="{2151D98C-ED4B-43A4-B289-13AFC2E7276F}" srcOrd="1" destOrd="0" presId="urn:microsoft.com/office/officeart/2005/8/layout/hProcess11"/>
    <dgm:cxn modelId="{CFFA10E5-A208-495A-B428-AD5CF98AF9A9}" type="presParOf" srcId="{C657AF54-680A-4753-87A7-DE3CFB281ABD}" destId="{C36AFA58-32B2-405B-94AB-800DE857D803}" srcOrd="2" destOrd="0" presId="urn:microsoft.com/office/officeart/2005/8/layout/hProcess11"/>
  </dgm:cxnLst>
  <dgm:bg/>
  <dgm:whole>
    <a:ln w="15875">
      <a:solidFill>
        <a:schemeClr val="tx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70616E-C854-4D2A-9052-CBD2C75125D7}">
      <dsp:nvSpPr>
        <dsp:cNvPr id="0" name=""/>
        <dsp:cNvSpPr/>
      </dsp:nvSpPr>
      <dsp:spPr>
        <a:xfrm>
          <a:off x="0" y="629602"/>
          <a:ext cx="5009515" cy="839470"/>
        </a:xfrm>
        <a:prstGeom prst="notched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48EA113-2003-4E7D-B0EE-0451E8B8CCAA}">
      <dsp:nvSpPr>
        <dsp:cNvPr id="0" name=""/>
        <dsp:cNvSpPr/>
      </dsp:nvSpPr>
      <dsp:spPr>
        <a:xfrm>
          <a:off x="1640" y="0"/>
          <a:ext cx="1134873" cy="839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b" anchorCtr="0">
          <a:noAutofit/>
        </a:bodyPr>
        <a:lstStyle/>
        <a:p>
          <a:pPr lvl="0" algn="ctr" defTabSz="488950">
            <a:lnSpc>
              <a:spcPct val="90000"/>
            </a:lnSpc>
            <a:spcBef>
              <a:spcPct val="0"/>
            </a:spcBef>
            <a:spcAft>
              <a:spcPct val="35000"/>
            </a:spcAft>
          </a:pPr>
          <a:r>
            <a:rPr lang="en-NZ" sz="1100" kern="1200">
              <a:latin typeface="Arial" panose="020B0604020202020204" pitchFamily="34" charset="0"/>
              <a:cs typeface="Arial" panose="020B0604020202020204" pitchFamily="34" charset="0"/>
            </a:rPr>
            <a:t>Initial distribution: </a:t>
          </a:r>
        </a:p>
        <a:p>
          <a:pPr lvl="0" algn="ctr" defTabSz="488950">
            <a:lnSpc>
              <a:spcPct val="90000"/>
            </a:lnSpc>
            <a:spcBef>
              <a:spcPct val="0"/>
            </a:spcBef>
            <a:spcAft>
              <a:spcPct val="35000"/>
            </a:spcAft>
          </a:pPr>
          <a:r>
            <a:rPr lang="en-NZ" sz="1100" b="1" kern="1200">
              <a:latin typeface="Arial" panose="020B0604020202020204" pitchFamily="34" charset="0"/>
              <a:cs typeface="Arial" panose="020B0604020202020204" pitchFamily="34" charset="0"/>
            </a:rPr>
            <a:t>Core, full kit</a:t>
          </a:r>
        </a:p>
      </dsp:txBody>
      <dsp:txXfrm>
        <a:off x="1640" y="0"/>
        <a:ext cx="1134873" cy="839470"/>
      </dsp:txXfrm>
    </dsp:sp>
    <dsp:sp modelId="{21A89DA9-A954-4B32-BC28-59BACB5B4E6F}">
      <dsp:nvSpPr>
        <dsp:cNvPr id="0" name=""/>
        <dsp:cNvSpPr/>
      </dsp:nvSpPr>
      <dsp:spPr>
        <a:xfrm>
          <a:off x="464143" y="944403"/>
          <a:ext cx="209867" cy="209867"/>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72EA93B-79A7-458A-9EDE-D2B2E5E5FBC7}">
      <dsp:nvSpPr>
        <dsp:cNvPr id="0" name=""/>
        <dsp:cNvSpPr/>
      </dsp:nvSpPr>
      <dsp:spPr>
        <a:xfrm>
          <a:off x="1179277" y="1259205"/>
          <a:ext cx="1784350" cy="839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78232" rIns="78232" bIns="78232" numCol="1" spcCol="1270" anchor="t" anchorCtr="0">
          <a:noAutofit/>
        </a:bodyPr>
        <a:lstStyle/>
        <a:p>
          <a:pPr lvl="0" algn="ctr" defTabSz="488950">
            <a:lnSpc>
              <a:spcPct val="90000"/>
            </a:lnSpc>
            <a:spcBef>
              <a:spcPct val="0"/>
            </a:spcBef>
            <a:spcAft>
              <a:spcPct val="35000"/>
            </a:spcAft>
          </a:pPr>
          <a:r>
            <a:rPr lang="en-NZ" sz="1100" kern="1200">
              <a:latin typeface="Arial" panose="020B0604020202020204" pitchFamily="34" charset="0"/>
              <a:cs typeface="Arial" panose="020B0604020202020204" pitchFamily="34" charset="0"/>
            </a:rPr>
            <a:t>Top-up of consumables (in-kind or cash): </a:t>
          </a:r>
        </a:p>
        <a:p>
          <a:pPr lvl="0" algn="ctr" defTabSz="488950">
            <a:lnSpc>
              <a:spcPct val="90000"/>
            </a:lnSpc>
            <a:spcBef>
              <a:spcPct val="0"/>
            </a:spcBef>
            <a:spcAft>
              <a:spcPct val="35000"/>
            </a:spcAft>
          </a:pPr>
          <a:r>
            <a:rPr lang="en-NZ" sz="1100" b="1" kern="1200">
              <a:latin typeface="Arial" panose="020B0604020202020204" pitchFamily="34" charset="0"/>
              <a:cs typeface="Arial" panose="020B0604020202020204" pitchFamily="34" charset="0"/>
            </a:rPr>
            <a:t>Top-up, replenishment kit</a:t>
          </a:r>
        </a:p>
      </dsp:txBody>
      <dsp:txXfrm>
        <a:off x="1179277" y="1259205"/>
        <a:ext cx="1784350" cy="839470"/>
      </dsp:txXfrm>
    </dsp:sp>
    <dsp:sp modelId="{20280F60-A0F8-43B0-AE22-9FAC661B3432}">
      <dsp:nvSpPr>
        <dsp:cNvPr id="0" name=""/>
        <dsp:cNvSpPr/>
      </dsp:nvSpPr>
      <dsp:spPr>
        <a:xfrm>
          <a:off x="1966518" y="944403"/>
          <a:ext cx="209867" cy="209867"/>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28FA5A-52BB-4C6B-B1E2-9C9F6D4BB850}">
      <dsp:nvSpPr>
        <dsp:cNvPr id="0" name=""/>
        <dsp:cNvSpPr/>
      </dsp:nvSpPr>
      <dsp:spPr>
        <a:xfrm>
          <a:off x="3006390" y="0"/>
          <a:ext cx="1500531" cy="83947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en-NZ" sz="1000" b="1" kern="1200">
              <a:latin typeface="Arial" panose="020B0604020202020204" pitchFamily="34" charset="0"/>
              <a:cs typeface="Arial" panose="020B0604020202020204" pitchFamily="34" charset="0"/>
            </a:rPr>
            <a:t>Re-distribution of core, full kit 12 months after </a:t>
          </a:r>
          <a:r>
            <a:rPr lang="en-NZ" sz="1000" kern="1200">
              <a:latin typeface="Arial" panose="020B0604020202020204" pitchFamily="34" charset="0"/>
              <a:cs typeface="Arial" panose="020B0604020202020204" pitchFamily="34" charset="0"/>
            </a:rPr>
            <a:t>initial - if needed/appropriate</a:t>
          </a:r>
        </a:p>
      </dsp:txBody>
      <dsp:txXfrm>
        <a:off x="3006390" y="0"/>
        <a:ext cx="1500531" cy="839470"/>
      </dsp:txXfrm>
    </dsp:sp>
    <dsp:sp modelId="{2151D98C-ED4B-43A4-B289-13AFC2E7276F}">
      <dsp:nvSpPr>
        <dsp:cNvPr id="0" name=""/>
        <dsp:cNvSpPr/>
      </dsp:nvSpPr>
      <dsp:spPr>
        <a:xfrm>
          <a:off x="3651722" y="944403"/>
          <a:ext cx="209867" cy="209867"/>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FB098E50D02248AC18FBCA297EA91E" ma:contentTypeVersion="1" ma:contentTypeDescription="Create a new document." ma:contentTypeScope="" ma:versionID="21d69c86ce46e6ac71fb65f45d479ed8">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4B334-E112-4A5E-A18B-3EC19563BC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31E936-125C-4B38-8DF3-E8550F87B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B69478B-5CF5-4576-A685-0A2C1A394F68}">
  <ds:schemaRefs>
    <ds:schemaRef ds:uri="http://schemas.microsoft.com/sharepoint/v3/contenttype/forms"/>
  </ds:schemaRefs>
</ds:datastoreItem>
</file>

<file path=customXml/itemProps4.xml><?xml version="1.0" encoding="utf-8"?>
<ds:datastoreItem xmlns:ds="http://schemas.openxmlformats.org/officeDocument/2006/customXml" ds:itemID="{CEAD7EF1-829D-4619-822D-D8A0BFD8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IFRC-generic-template-EN</Template>
  <TotalTime>85</TotalTime>
  <Pages>6</Pages>
  <Words>1595</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IFRC</Company>
  <LinksUpToDate>false</LinksUpToDate>
  <CharactersWithSpaces>10672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GILESHANSEN</dc:creator>
  <cp:keywords/>
  <dc:description/>
  <cp:lastModifiedBy>cgh</cp:lastModifiedBy>
  <cp:revision>2</cp:revision>
  <dcterms:created xsi:type="dcterms:W3CDTF">2018-08-30T08:22:00Z</dcterms:created>
  <dcterms:modified xsi:type="dcterms:W3CDTF">2018-10-25T05:06:00Z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0x01010003FB098E50D02248AC18FBCA297EA91E</vt:lpwstr>
  </property>
</Properties>
</file>