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5599EB88" w:rsidR="00681EA5" w:rsidRPr="00451E90" w:rsidRDefault="000C0F1F" w:rsidP="0025535A">
      <w:pPr>
        <w:pStyle w:val="Style1"/>
      </w:pPr>
      <w:r w:rsidRPr="00451E90">
        <w:t>OU</w:t>
      </w:r>
      <w:r w:rsidR="00106A47" w:rsidRPr="00451E90">
        <w:t>T</w:t>
      </w:r>
      <w:r w:rsidRPr="00451E90">
        <w:t>I</w:t>
      </w:r>
      <w:r w:rsidR="00106A47" w:rsidRPr="00451E90">
        <w:t xml:space="preserve">L 4 </w:t>
      </w:r>
    </w:p>
    <w:p w14:paraId="6807DDDF" w14:textId="793838B4" w:rsidR="00262EA6" w:rsidRPr="000C0F1F" w:rsidRDefault="00262EA6">
      <w:pPr>
        <w:pStyle w:val="Style1"/>
      </w:pPr>
      <w:r w:rsidRPr="000C0F1F">
        <w:t>CHECK</w:t>
      </w:r>
      <w:r w:rsidR="00537EE5">
        <w:t>-</w:t>
      </w:r>
      <w:r w:rsidRPr="000C0F1F">
        <w:t>LIST</w:t>
      </w:r>
      <w:r w:rsidR="00537EE5">
        <w:t xml:space="preserve"> </w:t>
      </w:r>
      <w:r w:rsidRPr="000C0F1F">
        <w:t xml:space="preserve">: </w:t>
      </w:r>
      <w:r w:rsidR="00C40FFB">
        <w:t>STANDARDS MINIMAUX</w:t>
      </w:r>
      <w:r w:rsidR="000C0F1F" w:rsidRPr="000C0F1F">
        <w:t xml:space="preserve"> POUR LES INSTALLATIONS DESTIN</w:t>
      </w:r>
      <w:r w:rsidR="00451E90">
        <w:t>É</w:t>
      </w:r>
      <w:r w:rsidR="000C0F1F" w:rsidRPr="000C0F1F">
        <w:t>ES A L’</w:t>
      </w:r>
      <w:r w:rsidR="00451E90">
        <w:t>É</w:t>
      </w:r>
      <w:r w:rsidR="000C0F1F" w:rsidRPr="000C0F1F">
        <w:t>LIMINATION DES D</w:t>
      </w:r>
      <w:r w:rsidR="00451E90">
        <w:t>É</w:t>
      </w:r>
      <w:r w:rsidR="000C0F1F" w:rsidRPr="000C0F1F">
        <w:t>CHETS SOLIDES ADAPT</w:t>
      </w:r>
      <w:r w:rsidR="00451E90">
        <w:t>É</w:t>
      </w:r>
      <w:r w:rsidR="000C0F1F" w:rsidRPr="000C0F1F">
        <w:t xml:space="preserve">ES AUX </w:t>
      </w:r>
      <w:r w:rsidR="00B36F76" w:rsidRPr="000C0F1F">
        <w:t>FEM</w:t>
      </w:r>
      <w:r w:rsidR="000C0F1F">
        <w:t>M</w:t>
      </w:r>
      <w:r w:rsidR="00B36F76" w:rsidRPr="000C0F1F">
        <w:t>E</w:t>
      </w:r>
      <w:r w:rsidR="000C0F1F">
        <w:t>S</w:t>
      </w:r>
      <w:r w:rsidR="00B36F76" w:rsidRPr="000C0F1F">
        <w:t xml:space="preserve"> </w:t>
      </w:r>
      <w:r w:rsidRPr="000C0F1F">
        <w:t xml:space="preserve"> </w:t>
      </w:r>
    </w:p>
    <w:p w14:paraId="4501A770" w14:textId="1C47DF4C" w:rsidR="00A55C54" w:rsidRPr="000C0F1F" w:rsidRDefault="000C0F1F" w:rsidP="00C10676">
      <w:pPr>
        <w:rPr>
          <w:rFonts w:cs="Arial"/>
          <w:color w:val="595959"/>
          <w:sz w:val="20"/>
          <w:lang w:val="fr-FR"/>
        </w:rPr>
      </w:pPr>
      <w:r>
        <w:rPr>
          <w:b/>
          <w:sz w:val="20"/>
          <w:lang w:val="fr-FR"/>
        </w:rPr>
        <w:t>Gestion de l’</w:t>
      </w:r>
      <w:r w:rsidR="00711650" w:rsidRPr="000C0F1F">
        <w:rPr>
          <w:b/>
          <w:sz w:val="20"/>
          <w:lang w:val="fr-FR"/>
        </w:rPr>
        <w:t>Hygi</w:t>
      </w:r>
      <w:r w:rsidRPr="000C0F1F">
        <w:rPr>
          <w:b/>
          <w:sz w:val="20"/>
          <w:lang w:val="fr-FR"/>
        </w:rPr>
        <w:t>è</w:t>
      </w:r>
      <w:r w:rsidR="00711650" w:rsidRPr="000C0F1F">
        <w:rPr>
          <w:b/>
          <w:sz w:val="20"/>
          <w:lang w:val="fr-FR"/>
        </w:rPr>
        <w:t>ne M</w:t>
      </w:r>
      <w:r w:rsidRPr="000C0F1F">
        <w:rPr>
          <w:b/>
          <w:sz w:val="20"/>
          <w:lang w:val="fr-FR"/>
        </w:rPr>
        <w:t>enstruelle</w:t>
      </w:r>
      <w:r w:rsidR="00711650" w:rsidRPr="000C0F1F">
        <w:rPr>
          <w:b/>
          <w:sz w:val="20"/>
          <w:lang w:val="fr-FR"/>
        </w:rPr>
        <w:t xml:space="preserve"> (</w:t>
      </w:r>
      <w:r w:rsidRPr="000C0F1F">
        <w:rPr>
          <w:b/>
          <w:sz w:val="20"/>
          <w:lang w:val="fr-FR"/>
        </w:rPr>
        <w:t>G</w:t>
      </w:r>
      <w:r w:rsidR="00711650" w:rsidRPr="000C0F1F">
        <w:rPr>
          <w:b/>
          <w:sz w:val="20"/>
          <w:lang w:val="fr-FR"/>
        </w:rPr>
        <w:t xml:space="preserve">HM) </w:t>
      </w:r>
      <w:r w:rsidRPr="000C0F1F">
        <w:rPr>
          <w:b/>
          <w:sz w:val="20"/>
          <w:lang w:val="fr-FR"/>
        </w:rPr>
        <w:t>e</w:t>
      </w:r>
      <w:r w:rsidR="00711650" w:rsidRPr="000C0F1F">
        <w:rPr>
          <w:b/>
          <w:sz w:val="20"/>
          <w:lang w:val="fr-FR"/>
        </w:rPr>
        <w:t xml:space="preserve">n </w:t>
      </w:r>
      <w:r>
        <w:rPr>
          <w:b/>
          <w:sz w:val="20"/>
          <w:lang w:val="fr-FR"/>
        </w:rPr>
        <w:t>situation d’Urgence</w:t>
      </w:r>
      <w:r w:rsidR="00537EE5">
        <w:rPr>
          <w:sz w:val="20"/>
          <w:lang w:val="fr-FR"/>
        </w:rPr>
        <w:t>/</w:t>
      </w:r>
      <w:r w:rsidR="001A444B" w:rsidRPr="000C0F1F">
        <w:rPr>
          <w:color w:val="FF0000"/>
          <w:sz w:val="20"/>
          <w:lang w:val="fr-FR"/>
        </w:rPr>
        <w:t>F</w:t>
      </w:r>
      <w:r>
        <w:rPr>
          <w:color w:val="FF0000"/>
          <w:sz w:val="20"/>
          <w:lang w:val="fr-FR"/>
        </w:rPr>
        <w:t>ICR</w:t>
      </w:r>
      <w:r w:rsidR="001A444B" w:rsidRPr="000C0F1F">
        <w:rPr>
          <w:sz w:val="20"/>
          <w:lang w:val="fr-FR"/>
        </w:rPr>
        <w:t>/</w:t>
      </w:r>
      <w:r>
        <w:rPr>
          <w:rFonts w:cs="Arial"/>
          <w:color w:val="595959"/>
          <w:sz w:val="20"/>
          <w:lang w:val="fr-FR"/>
        </w:rPr>
        <w:t>V</w:t>
      </w:r>
      <w:r w:rsidR="001315A8" w:rsidRPr="000C0F1F">
        <w:rPr>
          <w:rFonts w:cs="Arial"/>
          <w:color w:val="595959"/>
          <w:sz w:val="20"/>
          <w:lang w:val="fr-FR"/>
        </w:rPr>
        <w:t xml:space="preserve">ersion </w:t>
      </w:r>
      <w:r w:rsidRPr="000C0F1F">
        <w:rPr>
          <w:rFonts w:cs="Arial"/>
          <w:color w:val="595959"/>
          <w:sz w:val="20"/>
          <w:lang w:val="fr-FR"/>
        </w:rPr>
        <w:t>Pilot</w:t>
      </w:r>
      <w:r>
        <w:rPr>
          <w:rFonts w:cs="Arial"/>
          <w:color w:val="595959"/>
          <w:sz w:val="20"/>
          <w:lang w:val="fr-FR"/>
        </w:rPr>
        <w:t>e</w:t>
      </w:r>
    </w:p>
    <w:p w14:paraId="3D826CF7" w14:textId="4F9B0D21" w:rsidR="00B04B93" w:rsidRPr="000C0F1F" w:rsidRDefault="00B04B93" w:rsidP="00C10676">
      <w:pPr>
        <w:rPr>
          <w:rFonts w:cs="Arial"/>
          <w:color w:val="595959"/>
          <w:sz w:val="20"/>
          <w:lang w:val="fr-FR"/>
        </w:rPr>
      </w:pPr>
    </w:p>
    <w:p w14:paraId="590A722C" w14:textId="425CC38D" w:rsidR="00B04B93" w:rsidRPr="000C0F1F" w:rsidRDefault="000C0F1F" w:rsidP="00C10676">
      <w:pPr>
        <w:rPr>
          <w:color w:val="C00000"/>
          <w:sz w:val="28"/>
          <w:lang w:val="fr-FR"/>
        </w:rPr>
      </w:pPr>
      <w:r>
        <w:rPr>
          <w:color w:val="C00000"/>
          <w:sz w:val="28"/>
          <w:lang w:val="fr-FR"/>
        </w:rPr>
        <w:t>APER</w:t>
      </w:r>
      <w:r w:rsidR="00451E90">
        <w:rPr>
          <w:color w:val="C00000"/>
          <w:sz w:val="28"/>
          <w:lang w:val="fr-FR"/>
        </w:rPr>
        <w:t>Ç</w:t>
      </w:r>
      <w:r>
        <w:rPr>
          <w:color w:val="C00000"/>
          <w:sz w:val="28"/>
          <w:lang w:val="fr-FR"/>
        </w:rPr>
        <w:t>U</w:t>
      </w:r>
    </w:p>
    <w:p w14:paraId="375F26AC" w14:textId="2779D3A1" w:rsidR="00874BA0" w:rsidRPr="000C0F1F" w:rsidRDefault="000C0F1F" w:rsidP="000C0F1F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0C0F1F">
        <w:rPr>
          <w:rFonts w:cs="Arial"/>
          <w:szCs w:val="22"/>
          <w:lang w:val="fr-FR"/>
        </w:rPr>
        <w:t xml:space="preserve">La </w:t>
      </w:r>
      <w:r>
        <w:rPr>
          <w:rFonts w:cs="Arial"/>
          <w:szCs w:val="22"/>
          <w:lang w:val="fr-FR"/>
        </w:rPr>
        <w:t>f</w:t>
      </w:r>
      <w:r w:rsidRPr="000C0F1F">
        <w:rPr>
          <w:rFonts w:cs="Arial"/>
          <w:szCs w:val="22"/>
          <w:lang w:val="fr-FR"/>
        </w:rPr>
        <w:t>ilière des déchets solides pour l’hygiène menstruelle comprend la collecte des déchets</w:t>
      </w:r>
      <w:r w:rsidR="00874BA0" w:rsidRPr="000C0F1F">
        <w:rPr>
          <w:rFonts w:cs="Arial"/>
          <w:szCs w:val="22"/>
          <w:lang w:val="fr-FR"/>
        </w:rPr>
        <w:t xml:space="preserve"> (</w:t>
      </w:r>
      <w:r>
        <w:rPr>
          <w:rFonts w:cs="Arial"/>
          <w:szCs w:val="22"/>
          <w:lang w:val="fr-FR"/>
        </w:rPr>
        <w:t xml:space="preserve">souvent dans des contenants ou dans des </w:t>
      </w:r>
      <w:r w:rsidR="007A5E51">
        <w:rPr>
          <w:rFonts w:cs="Arial"/>
          <w:szCs w:val="22"/>
          <w:lang w:val="fr-FR"/>
        </w:rPr>
        <w:t>corbeilles</w:t>
      </w:r>
      <w:r w:rsidR="00874BA0" w:rsidRPr="000C0F1F">
        <w:rPr>
          <w:rFonts w:cs="Arial"/>
          <w:szCs w:val="22"/>
          <w:lang w:val="fr-FR"/>
        </w:rPr>
        <w:t xml:space="preserve">), </w:t>
      </w:r>
      <w:r>
        <w:rPr>
          <w:rFonts w:cs="Arial"/>
          <w:szCs w:val="22"/>
          <w:lang w:val="fr-FR"/>
        </w:rPr>
        <w:t xml:space="preserve">leur vidage et leur transfert, </w:t>
      </w:r>
      <w:r w:rsidR="00451E90">
        <w:rPr>
          <w:rFonts w:cs="Arial"/>
          <w:szCs w:val="22"/>
          <w:lang w:val="fr-FR"/>
        </w:rPr>
        <w:t>puis</w:t>
      </w:r>
      <w:r>
        <w:rPr>
          <w:rFonts w:cs="Arial"/>
          <w:szCs w:val="22"/>
          <w:lang w:val="fr-FR"/>
        </w:rPr>
        <w:t xml:space="preserve"> l</w:t>
      </w:r>
      <w:r w:rsidR="00537EE5">
        <w:rPr>
          <w:rFonts w:cs="Arial"/>
          <w:szCs w:val="22"/>
          <w:lang w:val="fr-FR"/>
        </w:rPr>
        <w:t xml:space="preserve">’élimination </w:t>
      </w:r>
      <w:r>
        <w:rPr>
          <w:rFonts w:cs="Arial"/>
          <w:szCs w:val="22"/>
          <w:lang w:val="fr-FR"/>
        </w:rPr>
        <w:t>finale</w:t>
      </w:r>
      <w:r w:rsidR="00874BA0" w:rsidRPr="000C0F1F">
        <w:rPr>
          <w:rFonts w:cs="Arial"/>
          <w:szCs w:val="22"/>
          <w:lang w:val="fr-FR"/>
        </w:rPr>
        <w:t xml:space="preserve"> (</w:t>
      </w:r>
      <w:r>
        <w:rPr>
          <w:rFonts w:cs="Arial"/>
          <w:szCs w:val="22"/>
          <w:lang w:val="fr-FR"/>
        </w:rPr>
        <w:t xml:space="preserve">par </w:t>
      </w:r>
      <w:r w:rsidR="00451E90">
        <w:rPr>
          <w:rFonts w:cs="Arial"/>
          <w:szCs w:val="22"/>
          <w:lang w:val="fr-FR"/>
        </w:rPr>
        <w:t xml:space="preserve">enfouissement, </w:t>
      </w:r>
      <w:r>
        <w:rPr>
          <w:rFonts w:cs="Arial"/>
          <w:szCs w:val="22"/>
          <w:lang w:val="fr-FR"/>
        </w:rPr>
        <w:t>combustion ou incinération, élimination dans des latrines ou compostage</w:t>
      </w:r>
      <w:r w:rsidR="00874BA0" w:rsidRPr="000C0F1F">
        <w:rPr>
          <w:rFonts w:cs="Arial"/>
          <w:szCs w:val="22"/>
          <w:lang w:val="fr-FR"/>
        </w:rPr>
        <w:t xml:space="preserve">).  </w:t>
      </w:r>
    </w:p>
    <w:p w14:paraId="23979435" w14:textId="1219D709" w:rsidR="00BA6184" w:rsidRPr="000C0F1F" w:rsidRDefault="000C0F1F" w:rsidP="000C0F1F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C77B48">
        <w:rPr>
          <w:rFonts w:cs="Arial"/>
          <w:szCs w:val="22"/>
          <w:lang w:val="fr-FR"/>
        </w:rPr>
        <w:t>Cette</w:t>
      </w:r>
      <w:r w:rsidR="00BA6184" w:rsidRPr="00C77B48">
        <w:rPr>
          <w:rFonts w:cs="Arial"/>
          <w:szCs w:val="22"/>
          <w:lang w:val="fr-FR"/>
        </w:rPr>
        <w:t xml:space="preserve"> check</w:t>
      </w:r>
      <w:r w:rsidR="00537EE5">
        <w:rPr>
          <w:rFonts w:cs="Arial"/>
          <w:szCs w:val="22"/>
          <w:lang w:val="fr-FR"/>
        </w:rPr>
        <w:t>-</w:t>
      </w:r>
      <w:r w:rsidR="00BA6184" w:rsidRPr="00C77B48">
        <w:rPr>
          <w:rFonts w:cs="Arial"/>
          <w:szCs w:val="22"/>
          <w:lang w:val="fr-FR"/>
        </w:rPr>
        <w:t xml:space="preserve">list </w:t>
      </w:r>
      <w:r w:rsidRPr="00C77B48">
        <w:rPr>
          <w:rFonts w:cs="Arial"/>
          <w:szCs w:val="22"/>
          <w:lang w:val="fr-FR"/>
        </w:rPr>
        <w:t xml:space="preserve">se concentre sur </w:t>
      </w:r>
      <w:r w:rsidR="00C75274" w:rsidRPr="00C77B48">
        <w:rPr>
          <w:rFonts w:cs="Arial"/>
          <w:szCs w:val="22"/>
          <w:lang w:val="fr-FR"/>
        </w:rPr>
        <w:t>certain</w:t>
      </w:r>
      <w:r w:rsidR="00C75274">
        <w:rPr>
          <w:rFonts w:cs="Arial"/>
          <w:szCs w:val="22"/>
          <w:lang w:val="fr-FR"/>
        </w:rPr>
        <w:t>es préoccupations relatives</w:t>
      </w:r>
      <w:r w:rsidR="00ED42BB">
        <w:rPr>
          <w:rFonts w:cs="Arial"/>
          <w:szCs w:val="22"/>
          <w:lang w:val="fr-FR"/>
        </w:rPr>
        <w:t xml:space="preserve"> à</w:t>
      </w:r>
      <w:r w:rsidRPr="00C77B48">
        <w:rPr>
          <w:rFonts w:cs="Arial"/>
          <w:szCs w:val="22"/>
          <w:lang w:val="fr-FR"/>
        </w:rPr>
        <w:t xml:space="preserve"> la collecte des déchets</w:t>
      </w:r>
      <w:r w:rsidR="00BA6184" w:rsidRPr="00C77B48">
        <w:rPr>
          <w:rFonts w:cs="Arial"/>
          <w:szCs w:val="22"/>
          <w:lang w:val="fr-FR"/>
        </w:rPr>
        <w:t xml:space="preserve">, </w:t>
      </w:r>
      <w:r w:rsidR="00C77B48" w:rsidRPr="00C77B48">
        <w:rPr>
          <w:rFonts w:cs="Arial"/>
          <w:szCs w:val="22"/>
          <w:lang w:val="fr-FR"/>
        </w:rPr>
        <w:t xml:space="preserve">à savoir l’intimité et </w:t>
      </w:r>
      <w:r w:rsidR="00ED42BB">
        <w:rPr>
          <w:rFonts w:cs="Arial"/>
          <w:szCs w:val="22"/>
          <w:lang w:val="fr-FR"/>
        </w:rPr>
        <w:t xml:space="preserve">le </w:t>
      </w:r>
      <w:r w:rsidR="00C77B48">
        <w:rPr>
          <w:rFonts w:cs="Arial"/>
          <w:szCs w:val="22"/>
          <w:lang w:val="fr-FR"/>
        </w:rPr>
        <w:t xml:space="preserve">confort </w:t>
      </w:r>
      <w:r w:rsidR="00451E90">
        <w:rPr>
          <w:rFonts w:cs="Arial"/>
          <w:szCs w:val="22"/>
          <w:lang w:val="fr-FR"/>
        </w:rPr>
        <w:t>d</w:t>
      </w:r>
      <w:r w:rsidR="00C77B48">
        <w:rPr>
          <w:rFonts w:cs="Arial"/>
          <w:szCs w:val="22"/>
          <w:lang w:val="fr-FR"/>
        </w:rPr>
        <w:t xml:space="preserve">es femmes et </w:t>
      </w:r>
      <w:r w:rsidR="00451E90">
        <w:rPr>
          <w:rFonts w:cs="Arial"/>
          <w:szCs w:val="22"/>
          <w:lang w:val="fr-FR"/>
        </w:rPr>
        <w:t>d</w:t>
      </w:r>
      <w:r w:rsidR="00C77B48">
        <w:rPr>
          <w:rFonts w:cs="Arial"/>
          <w:szCs w:val="22"/>
          <w:lang w:val="fr-FR"/>
        </w:rPr>
        <w:t>es jeunes filles en matière d’élimination de leurs déchets menstruels</w:t>
      </w:r>
      <w:r w:rsidR="00BA6184" w:rsidRPr="00C77B48">
        <w:rPr>
          <w:rFonts w:cs="Arial"/>
          <w:szCs w:val="22"/>
          <w:lang w:val="fr-FR"/>
        </w:rPr>
        <w:t xml:space="preserve">. </w:t>
      </w:r>
      <w:r w:rsidR="00C77B48">
        <w:rPr>
          <w:rFonts w:cs="Arial"/>
          <w:szCs w:val="22"/>
          <w:lang w:val="fr-FR"/>
        </w:rPr>
        <w:t>Les installations d’élimination des déchets solides comprennent</w:t>
      </w:r>
      <w:r w:rsidR="00036FA8">
        <w:rPr>
          <w:rFonts w:cs="Arial"/>
          <w:szCs w:val="22"/>
          <w:lang w:val="fr-FR"/>
        </w:rPr>
        <w:t xml:space="preserve"> </w:t>
      </w:r>
      <w:r w:rsidR="00C163A4" w:rsidRPr="000C0F1F">
        <w:rPr>
          <w:rFonts w:cs="Arial"/>
          <w:szCs w:val="22"/>
          <w:lang w:val="fr-FR"/>
        </w:rPr>
        <w:t xml:space="preserve">: </w:t>
      </w:r>
    </w:p>
    <w:p w14:paraId="3780B7AA" w14:textId="2CEC43AC" w:rsidR="00C163A4" w:rsidRPr="000C0F1F" w:rsidRDefault="00C77B48" w:rsidP="00C163A4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Les contenants pour la collecte des déchets</w:t>
      </w:r>
      <w:r w:rsidR="00C163A4" w:rsidRPr="000C0F1F">
        <w:rPr>
          <w:rFonts w:cs="Arial"/>
          <w:szCs w:val="22"/>
          <w:lang w:val="fr-FR"/>
        </w:rPr>
        <w:t xml:space="preserve"> </w:t>
      </w:r>
    </w:p>
    <w:p w14:paraId="09A9B3E5" w14:textId="163F8CDE" w:rsidR="00C163A4" w:rsidRPr="000C0F1F" w:rsidRDefault="00C77B48" w:rsidP="00C163A4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Les fosses communales à déchets</w:t>
      </w:r>
      <w:r w:rsidR="00C163A4" w:rsidRPr="000C0F1F">
        <w:rPr>
          <w:rFonts w:cs="Arial"/>
          <w:szCs w:val="22"/>
          <w:lang w:val="fr-FR"/>
        </w:rPr>
        <w:t xml:space="preserve"> </w:t>
      </w:r>
    </w:p>
    <w:p w14:paraId="200D5D42" w14:textId="51E5DCA3" w:rsidR="00C163A4" w:rsidRPr="000C0F1F" w:rsidRDefault="00C77B48" w:rsidP="00C163A4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Les i</w:t>
      </w:r>
      <w:r w:rsidR="00C163A4" w:rsidRPr="000C0F1F">
        <w:rPr>
          <w:rFonts w:cs="Arial"/>
          <w:szCs w:val="22"/>
          <w:lang w:val="fr-FR"/>
        </w:rPr>
        <w:t>ncin</w:t>
      </w:r>
      <w:r>
        <w:rPr>
          <w:rFonts w:cs="Arial"/>
          <w:szCs w:val="22"/>
          <w:lang w:val="fr-FR"/>
        </w:rPr>
        <w:t>é</w:t>
      </w:r>
      <w:r w:rsidR="00C163A4" w:rsidRPr="000C0F1F">
        <w:rPr>
          <w:rFonts w:cs="Arial"/>
          <w:szCs w:val="22"/>
          <w:lang w:val="fr-FR"/>
        </w:rPr>
        <w:t>rat</w:t>
      </w:r>
      <w:r>
        <w:rPr>
          <w:rFonts w:cs="Arial"/>
          <w:szCs w:val="22"/>
          <w:lang w:val="fr-FR"/>
        </w:rPr>
        <w:t>eu</w:t>
      </w:r>
      <w:r w:rsidR="00C163A4" w:rsidRPr="000C0F1F">
        <w:rPr>
          <w:rFonts w:cs="Arial"/>
          <w:szCs w:val="22"/>
          <w:lang w:val="fr-FR"/>
        </w:rPr>
        <w:t xml:space="preserve">rs </w:t>
      </w:r>
    </w:p>
    <w:p w14:paraId="71823156" w14:textId="285D51EC" w:rsidR="00C77B48" w:rsidRPr="00290F67" w:rsidRDefault="00262EA6" w:rsidP="00C77B48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C77B48">
        <w:rPr>
          <w:rFonts w:cs="Arial"/>
          <w:szCs w:val="22"/>
          <w:lang w:val="fr-FR"/>
        </w:rPr>
        <w:t>U</w:t>
      </w:r>
      <w:r w:rsidR="00C77B48" w:rsidRPr="00C77B48">
        <w:rPr>
          <w:rFonts w:cs="Arial"/>
          <w:szCs w:val="22"/>
          <w:lang w:val="fr-FR"/>
        </w:rPr>
        <w:t>tilise</w:t>
      </w:r>
      <w:r w:rsidR="00CB042E">
        <w:rPr>
          <w:rFonts w:cs="Arial"/>
          <w:szCs w:val="22"/>
          <w:lang w:val="fr-FR"/>
        </w:rPr>
        <w:t>z</w:t>
      </w:r>
      <w:r w:rsidR="00C77B48" w:rsidRPr="00C77B48">
        <w:rPr>
          <w:rFonts w:cs="Arial"/>
          <w:szCs w:val="22"/>
          <w:lang w:val="fr-FR"/>
        </w:rPr>
        <w:t xml:space="preserve"> cette</w:t>
      </w:r>
      <w:r w:rsidR="00694E42" w:rsidRPr="00C77B48">
        <w:rPr>
          <w:rFonts w:cs="Arial"/>
          <w:szCs w:val="22"/>
          <w:lang w:val="fr-FR"/>
        </w:rPr>
        <w:t xml:space="preserve"> </w:t>
      </w:r>
      <w:r w:rsidRPr="00C77B48">
        <w:rPr>
          <w:rFonts w:cs="Arial"/>
          <w:szCs w:val="22"/>
          <w:lang w:val="fr-FR"/>
        </w:rPr>
        <w:t>check</w:t>
      </w:r>
      <w:r w:rsidR="00EF28D3">
        <w:rPr>
          <w:rFonts w:cs="Arial"/>
          <w:szCs w:val="22"/>
          <w:lang w:val="fr-FR"/>
        </w:rPr>
        <w:t>-</w:t>
      </w:r>
      <w:r w:rsidRPr="00C77B48">
        <w:rPr>
          <w:rFonts w:cs="Arial"/>
          <w:szCs w:val="22"/>
          <w:lang w:val="fr-FR"/>
        </w:rPr>
        <w:t>list</w:t>
      </w:r>
      <w:r w:rsidR="00C92D42" w:rsidRPr="00C77B48">
        <w:rPr>
          <w:rFonts w:cs="Arial"/>
          <w:szCs w:val="22"/>
          <w:lang w:val="fr-FR"/>
        </w:rPr>
        <w:t xml:space="preserve"> </w:t>
      </w:r>
      <w:r w:rsidR="00C77B48" w:rsidRPr="00C77B48">
        <w:rPr>
          <w:rFonts w:cs="Arial"/>
          <w:szCs w:val="22"/>
          <w:lang w:val="fr-FR"/>
        </w:rPr>
        <w:t xml:space="preserve">pour évaluer </w:t>
      </w:r>
      <w:r w:rsidR="00451E90">
        <w:rPr>
          <w:rFonts w:cs="Arial"/>
          <w:szCs w:val="22"/>
          <w:lang w:val="fr-FR"/>
        </w:rPr>
        <w:t>l’adaptation aux femmes d</w:t>
      </w:r>
      <w:r w:rsidR="00C77B48" w:rsidRPr="00C77B48">
        <w:rPr>
          <w:rFonts w:cs="Arial"/>
          <w:szCs w:val="22"/>
          <w:lang w:val="fr-FR"/>
        </w:rPr>
        <w:t>es installations d’élimination des déchets solides</w:t>
      </w:r>
      <w:r w:rsidRPr="00C77B48">
        <w:rPr>
          <w:rFonts w:cs="Arial"/>
          <w:szCs w:val="22"/>
          <w:lang w:val="fr-FR"/>
        </w:rPr>
        <w:t xml:space="preserve">. </w:t>
      </w:r>
      <w:r w:rsidR="00451E90">
        <w:rPr>
          <w:rFonts w:cs="Arial"/>
          <w:szCs w:val="22"/>
          <w:lang w:val="fr-FR"/>
        </w:rPr>
        <w:t>Ê</w:t>
      </w:r>
      <w:r w:rsidR="00C77B48">
        <w:rPr>
          <w:rFonts w:cs="Arial"/>
          <w:szCs w:val="22"/>
          <w:lang w:val="fr-FR"/>
        </w:rPr>
        <w:t xml:space="preserve">tre adapté aux femmes signifie qu’elles respectent les exigences minimales qui permettent aux femmes et aux jeunes filles de gérer leurs règles mensuelles de façon intime, sûre et </w:t>
      </w:r>
      <w:r w:rsidR="00C77B48" w:rsidRPr="00290F67">
        <w:rPr>
          <w:rFonts w:cs="Arial"/>
          <w:szCs w:val="22"/>
          <w:lang w:val="fr-FR"/>
        </w:rPr>
        <w:t>hygi</w:t>
      </w:r>
      <w:r w:rsidR="00C77B48">
        <w:rPr>
          <w:rFonts w:cs="Arial"/>
          <w:szCs w:val="22"/>
          <w:lang w:val="fr-FR"/>
        </w:rPr>
        <w:t>énique</w:t>
      </w:r>
      <w:r w:rsidR="00C77B48" w:rsidRPr="00290F67">
        <w:rPr>
          <w:rFonts w:cs="Arial"/>
          <w:szCs w:val="22"/>
          <w:lang w:val="fr-FR"/>
        </w:rPr>
        <w:t xml:space="preserve">. </w:t>
      </w:r>
    </w:p>
    <w:p w14:paraId="2296CFB8" w14:textId="46EA47D5" w:rsidR="00C77B48" w:rsidRPr="00ED6819" w:rsidRDefault="00C77B48" w:rsidP="00C77B48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ED6819">
        <w:rPr>
          <w:rFonts w:cs="Arial"/>
          <w:szCs w:val="22"/>
          <w:lang w:val="fr-FR"/>
        </w:rPr>
        <w:t>Ce</w:t>
      </w:r>
      <w:r>
        <w:rPr>
          <w:rFonts w:cs="Arial"/>
          <w:szCs w:val="22"/>
          <w:lang w:val="fr-FR"/>
        </w:rPr>
        <w:t>tte</w:t>
      </w:r>
      <w:r w:rsidRPr="00ED6819">
        <w:rPr>
          <w:rFonts w:cs="Arial"/>
          <w:szCs w:val="22"/>
          <w:lang w:val="fr-FR"/>
        </w:rPr>
        <w:t xml:space="preserve"> check</w:t>
      </w:r>
      <w:r w:rsidR="00EF28D3">
        <w:rPr>
          <w:rFonts w:cs="Arial"/>
          <w:szCs w:val="22"/>
          <w:lang w:val="fr-FR"/>
        </w:rPr>
        <w:t>-</w:t>
      </w:r>
      <w:r w:rsidRPr="00ED6819">
        <w:rPr>
          <w:rFonts w:cs="Arial"/>
          <w:szCs w:val="22"/>
          <w:lang w:val="fr-FR"/>
        </w:rPr>
        <w:t xml:space="preserve">list peut également être utilisée comme outil de suivi pour </w:t>
      </w:r>
      <w:r>
        <w:rPr>
          <w:rFonts w:cs="Arial"/>
          <w:szCs w:val="22"/>
          <w:lang w:val="fr-FR"/>
        </w:rPr>
        <w:t>contrô</w:t>
      </w:r>
      <w:r w:rsidRPr="00ED6819">
        <w:rPr>
          <w:rFonts w:cs="Arial"/>
          <w:szCs w:val="22"/>
          <w:lang w:val="fr-FR"/>
        </w:rPr>
        <w:t xml:space="preserve">ler </w:t>
      </w:r>
      <w:r>
        <w:rPr>
          <w:rFonts w:cs="Arial"/>
          <w:szCs w:val="22"/>
          <w:lang w:val="fr-FR"/>
        </w:rPr>
        <w:t xml:space="preserve">les progrès </w:t>
      </w:r>
      <w:r w:rsidRPr="00ED6819">
        <w:rPr>
          <w:rFonts w:cs="Arial"/>
          <w:szCs w:val="22"/>
          <w:lang w:val="fr-FR"/>
        </w:rPr>
        <w:t xml:space="preserve">réalisés </w:t>
      </w:r>
      <w:r w:rsidR="00EF28D3">
        <w:rPr>
          <w:rFonts w:cs="Arial"/>
          <w:szCs w:val="22"/>
          <w:lang w:val="fr-FR"/>
        </w:rPr>
        <w:t>afin de</w:t>
      </w:r>
      <w:r w:rsidR="00EF28D3" w:rsidRPr="00ED6819">
        <w:rPr>
          <w:rFonts w:cs="Arial"/>
          <w:szCs w:val="22"/>
          <w:lang w:val="fr-FR"/>
        </w:rPr>
        <w:t xml:space="preserve"> </w:t>
      </w:r>
      <w:r w:rsidRPr="00ED6819">
        <w:rPr>
          <w:rFonts w:cs="Arial"/>
          <w:szCs w:val="22"/>
          <w:lang w:val="fr-FR"/>
        </w:rPr>
        <w:t>rend</w:t>
      </w:r>
      <w:r>
        <w:rPr>
          <w:rFonts w:cs="Arial"/>
          <w:szCs w:val="22"/>
          <w:lang w:val="fr-FR"/>
        </w:rPr>
        <w:t>re</w:t>
      </w:r>
      <w:r w:rsidRPr="00ED6819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FR"/>
        </w:rPr>
        <w:t xml:space="preserve">des </w:t>
      </w:r>
      <w:r w:rsidRPr="00C77B48">
        <w:rPr>
          <w:rFonts w:cs="Arial"/>
          <w:szCs w:val="22"/>
          <w:lang w:val="fr-FR"/>
        </w:rPr>
        <w:t xml:space="preserve">installations d’élimination des déchets solides </w:t>
      </w:r>
      <w:r w:rsidRPr="00ED6819">
        <w:rPr>
          <w:rFonts w:cs="Arial"/>
          <w:szCs w:val="22"/>
          <w:lang w:val="fr-FR"/>
        </w:rPr>
        <w:t>adaptées aux femmes</w:t>
      </w:r>
      <w:r>
        <w:rPr>
          <w:rFonts w:cs="Arial"/>
          <w:szCs w:val="22"/>
          <w:lang w:val="fr-FR"/>
        </w:rPr>
        <w:t xml:space="preserve"> et suivre les améliorations apportées au cours d’une opération ou d’un</w:t>
      </w:r>
      <w:r w:rsidRPr="00ED6819">
        <w:rPr>
          <w:rFonts w:cs="Arial"/>
          <w:szCs w:val="22"/>
          <w:lang w:val="fr-FR"/>
        </w:rPr>
        <w:t xml:space="preserve"> program</w:t>
      </w:r>
      <w:r>
        <w:rPr>
          <w:rFonts w:cs="Arial"/>
          <w:szCs w:val="22"/>
          <w:lang w:val="fr-FR"/>
        </w:rPr>
        <w:t>me</w:t>
      </w:r>
      <w:r w:rsidRPr="00ED6819">
        <w:rPr>
          <w:rFonts w:cs="Arial"/>
          <w:szCs w:val="22"/>
          <w:lang w:val="fr-FR"/>
        </w:rPr>
        <w:t xml:space="preserve">. </w:t>
      </w:r>
    </w:p>
    <w:p w14:paraId="05DD3023" w14:textId="3F3DEBA2" w:rsidR="00C77B48" w:rsidRPr="00290F67" w:rsidRDefault="00C77B48" w:rsidP="00C77B48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Ces check</w:t>
      </w:r>
      <w:r w:rsidR="00EF28D3">
        <w:rPr>
          <w:rFonts w:cs="Arial"/>
          <w:szCs w:val="22"/>
          <w:lang w:val="fr-FR"/>
        </w:rPr>
        <w:t>-</w:t>
      </w:r>
      <w:r>
        <w:rPr>
          <w:rFonts w:cs="Arial"/>
          <w:szCs w:val="22"/>
          <w:lang w:val="fr-FR"/>
        </w:rPr>
        <w:t>lists sont composées de trois parties – la première s’appuie sur une</w:t>
      </w:r>
      <w:r w:rsidRPr="00290F67">
        <w:rPr>
          <w:rFonts w:cs="Arial"/>
          <w:szCs w:val="22"/>
          <w:lang w:val="fr-FR"/>
        </w:rPr>
        <w:t xml:space="preserve"> observation</w:t>
      </w:r>
      <w:r>
        <w:rPr>
          <w:rFonts w:cs="Arial"/>
          <w:szCs w:val="22"/>
          <w:lang w:val="fr-FR"/>
        </w:rPr>
        <w:t xml:space="preserve"> directe </w:t>
      </w:r>
      <w:r w:rsidRPr="00290F67">
        <w:rPr>
          <w:rFonts w:cs="Arial"/>
          <w:szCs w:val="22"/>
          <w:lang w:val="fr-FR"/>
        </w:rPr>
        <w:t>;</w:t>
      </w:r>
      <w:r>
        <w:rPr>
          <w:rFonts w:cs="Arial"/>
          <w:szCs w:val="22"/>
          <w:lang w:val="fr-FR"/>
        </w:rPr>
        <w:t xml:space="preserve"> la seconde partie s’appuie sur des</w:t>
      </w:r>
      <w:r w:rsidRPr="00290F67">
        <w:rPr>
          <w:rFonts w:cs="Arial"/>
          <w:szCs w:val="22"/>
          <w:lang w:val="fr-FR"/>
        </w:rPr>
        <w:t xml:space="preserve"> discussion</w:t>
      </w:r>
      <w:r>
        <w:rPr>
          <w:rFonts w:cs="Arial"/>
          <w:szCs w:val="22"/>
          <w:lang w:val="fr-FR"/>
        </w:rPr>
        <w:t>s et des retours</w:t>
      </w:r>
      <w:r w:rsidRPr="00290F67">
        <w:rPr>
          <w:rFonts w:cs="Arial"/>
          <w:szCs w:val="22"/>
          <w:lang w:val="fr-FR"/>
        </w:rPr>
        <w:t xml:space="preserve"> direct</w:t>
      </w:r>
      <w:r>
        <w:rPr>
          <w:rFonts w:cs="Arial"/>
          <w:szCs w:val="22"/>
          <w:lang w:val="fr-FR"/>
        </w:rPr>
        <w:t>s de la part des femmes et des jeunes filles ; et la troisième sur des discussions avec ceux/celles qui sont en charge de la collecte, de la vidange et/ou de l’élimination.</w:t>
      </w:r>
    </w:p>
    <w:p w14:paraId="4772221F" w14:textId="77777777" w:rsidR="0079236D" w:rsidRPr="00451E90" w:rsidRDefault="0079236D" w:rsidP="001E36C0">
      <w:pPr>
        <w:rPr>
          <w:lang w:val="fr-FR"/>
        </w:rPr>
      </w:pPr>
    </w:p>
    <w:p w14:paraId="72FBD150" w14:textId="2DEDB60F" w:rsidR="00694E42" w:rsidRPr="00382682" w:rsidRDefault="00694E42" w:rsidP="00694E42">
      <w:pPr>
        <w:rPr>
          <w:color w:val="C00000"/>
          <w:sz w:val="28"/>
          <w:lang w:val="fr-FR"/>
        </w:rPr>
      </w:pPr>
      <w:r w:rsidRPr="00382682">
        <w:rPr>
          <w:color w:val="C00000"/>
          <w:sz w:val="28"/>
          <w:lang w:val="fr-FR"/>
        </w:rPr>
        <w:t>CHECK</w:t>
      </w:r>
      <w:r w:rsidR="00326A74">
        <w:rPr>
          <w:color w:val="C00000"/>
          <w:sz w:val="28"/>
          <w:lang w:val="fr-FR"/>
        </w:rPr>
        <w:t>-</w:t>
      </w:r>
      <w:r w:rsidRPr="00382682">
        <w:rPr>
          <w:color w:val="C00000"/>
          <w:sz w:val="28"/>
          <w:lang w:val="fr-FR"/>
        </w:rPr>
        <w:t>LIST</w:t>
      </w:r>
      <w:r w:rsidR="00451E90">
        <w:rPr>
          <w:color w:val="C00000"/>
          <w:sz w:val="28"/>
          <w:lang w:val="fr-FR"/>
        </w:rPr>
        <w:t>: INSTALLATIONS D’É</w:t>
      </w:r>
      <w:r w:rsidR="00382682" w:rsidRPr="00382682">
        <w:rPr>
          <w:color w:val="C00000"/>
          <w:sz w:val="28"/>
          <w:lang w:val="fr-FR"/>
        </w:rPr>
        <w:t xml:space="preserve">LIMINATION DES </w:t>
      </w:r>
      <w:r w:rsidR="00382682" w:rsidRPr="00382682">
        <w:rPr>
          <w:color w:val="C00000"/>
          <w:sz w:val="28"/>
          <w:u w:val="single"/>
          <w:lang w:val="fr-FR"/>
        </w:rPr>
        <w:t>D</w:t>
      </w:r>
      <w:r w:rsidR="00451E90">
        <w:rPr>
          <w:color w:val="C00000"/>
          <w:sz w:val="28"/>
          <w:u w:val="single"/>
          <w:lang w:val="fr-FR"/>
        </w:rPr>
        <w:t>É</w:t>
      </w:r>
      <w:r w:rsidR="00382682" w:rsidRPr="00382682">
        <w:rPr>
          <w:color w:val="C00000"/>
          <w:sz w:val="28"/>
          <w:u w:val="single"/>
          <w:lang w:val="fr-FR"/>
        </w:rPr>
        <w:t>CHETS SOLIDES</w:t>
      </w:r>
      <w:r w:rsidR="00382682" w:rsidRPr="00382682">
        <w:rPr>
          <w:color w:val="C00000"/>
          <w:sz w:val="28"/>
          <w:lang w:val="fr-FR"/>
        </w:rPr>
        <w:t xml:space="preserve"> ADAPT</w:t>
      </w:r>
      <w:r w:rsidR="00451E90">
        <w:rPr>
          <w:color w:val="C00000"/>
          <w:sz w:val="28"/>
          <w:lang w:val="fr-FR"/>
        </w:rPr>
        <w:t>É</w:t>
      </w:r>
      <w:r w:rsidR="00382682" w:rsidRPr="00382682">
        <w:rPr>
          <w:color w:val="C00000"/>
          <w:sz w:val="28"/>
          <w:lang w:val="fr-FR"/>
        </w:rPr>
        <w:t>ES AUX F</w:t>
      </w:r>
      <w:r w:rsidRPr="00382682">
        <w:rPr>
          <w:color w:val="C00000"/>
          <w:sz w:val="28"/>
          <w:lang w:val="fr-FR"/>
        </w:rPr>
        <w:t>EM</w:t>
      </w:r>
      <w:r w:rsidR="00382682">
        <w:rPr>
          <w:color w:val="C00000"/>
          <w:sz w:val="28"/>
          <w:lang w:val="fr-FR"/>
        </w:rPr>
        <w:t>MES</w:t>
      </w:r>
      <w:r w:rsidR="004B2C32">
        <w:rPr>
          <w:rStyle w:val="Appelnotedebasdep"/>
          <w:color w:val="C00000"/>
          <w:sz w:val="28"/>
          <w:lang w:val="en-NZ"/>
        </w:rPr>
        <w:footnoteReference w:id="1"/>
      </w:r>
      <w:r w:rsidR="001A1CDB" w:rsidRPr="00382682">
        <w:rPr>
          <w:color w:val="C00000"/>
          <w:sz w:val="28"/>
          <w:lang w:val="fr-FR"/>
        </w:rPr>
        <w:t xml:space="preserve"> </w:t>
      </w:r>
      <w:r w:rsidR="00B36F76" w:rsidRPr="00382682">
        <w:rPr>
          <w:color w:val="C00000"/>
          <w:sz w:val="28"/>
          <w:lang w:val="fr-FR"/>
        </w:rPr>
        <w:t xml:space="preserve"> </w:t>
      </w:r>
    </w:p>
    <w:p w14:paraId="2B8331B8" w14:textId="77777777" w:rsidR="00324921" w:rsidRPr="00382682" w:rsidRDefault="00324921" w:rsidP="00324921">
      <w:pPr>
        <w:pStyle w:val="Sansinterligne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1"/>
        <w:gridCol w:w="16"/>
        <w:gridCol w:w="4494"/>
        <w:gridCol w:w="1072"/>
        <w:gridCol w:w="114"/>
        <w:gridCol w:w="3526"/>
      </w:tblGrid>
      <w:tr w:rsidR="00382682" w14:paraId="5F0AC2F0" w14:textId="77777777" w:rsidTr="009B2625">
        <w:tc>
          <w:tcPr>
            <w:tcW w:w="9763" w:type="dxa"/>
            <w:gridSpan w:val="6"/>
            <w:shd w:val="clear" w:color="auto" w:fill="D6E3BC" w:themeFill="accent3" w:themeFillTint="66"/>
          </w:tcPr>
          <w:p w14:paraId="3F774E7C" w14:textId="52FFA8D7" w:rsidR="00382682" w:rsidRPr="00947EC5" w:rsidRDefault="00451E90" w:rsidP="00451E90">
            <w:pPr>
              <w:rPr>
                <w:b/>
                <w:lang w:val="en-NZ"/>
              </w:rPr>
            </w:pPr>
            <w:r>
              <w:rPr>
                <w:b/>
                <w:lang w:val="fr-FR"/>
              </w:rPr>
              <w:t>À</w:t>
            </w:r>
            <w:r w:rsidR="00382682" w:rsidRPr="002F7642">
              <w:rPr>
                <w:b/>
                <w:lang w:val="fr-FR"/>
              </w:rPr>
              <w:t xml:space="preserve"> PARTIR D’OBSERVATIONS DIRECTES</w:t>
            </w:r>
            <w:r w:rsidR="00382682">
              <w:rPr>
                <w:b/>
                <w:lang w:val="fr-FR"/>
              </w:rPr>
              <w:t xml:space="preserve"> </w:t>
            </w:r>
          </w:p>
        </w:tc>
      </w:tr>
      <w:tr w:rsidR="00382682" w:rsidRPr="00576553" w14:paraId="36E0816E" w14:textId="77777777" w:rsidTr="00382682">
        <w:tc>
          <w:tcPr>
            <w:tcW w:w="5051" w:type="dxa"/>
            <w:gridSpan w:val="3"/>
            <w:vAlign w:val="center"/>
          </w:tcPr>
          <w:p w14:paraId="3AE54D80" w14:textId="3E0C54CD" w:rsidR="00382682" w:rsidRPr="001E36C0" w:rsidRDefault="00C40FFB" w:rsidP="00382682">
            <w:pPr>
              <w:jc w:val="center"/>
              <w:rPr>
                <w:b/>
                <w:lang w:val="en-NZ"/>
              </w:rPr>
            </w:pPr>
            <w:r>
              <w:rPr>
                <w:b/>
                <w:lang w:val="fr-FR"/>
              </w:rPr>
              <w:t>Standards minimaux</w:t>
            </w:r>
            <w:r w:rsidR="00382682" w:rsidRPr="002F7642">
              <w:rPr>
                <w:b/>
                <w:lang w:val="fr-FR"/>
              </w:rPr>
              <w:t xml:space="preserve"> </w:t>
            </w:r>
            <w:r w:rsidR="00382682">
              <w:rPr>
                <w:b/>
                <w:lang w:val="fr-FR"/>
              </w:rPr>
              <w:t>à contrôler</w:t>
            </w:r>
          </w:p>
        </w:tc>
        <w:tc>
          <w:tcPr>
            <w:tcW w:w="1186" w:type="dxa"/>
            <w:gridSpan w:val="2"/>
            <w:vAlign w:val="center"/>
          </w:tcPr>
          <w:p w14:paraId="09DAF8F3" w14:textId="6EC73D3B" w:rsidR="00382682" w:rsidRPr="001E36C0" w:rsidRDefault="00382682" w:rsidP="00382682">
            <w:pPr>
              <w:rPr>
                <w:b/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526" w:type="dxa"/>
            <w:vAlign w:val="center"/>
          </w:tcPr>
          <w:p w14:paraId="308D46C3" w14:textId="2C0965BE" w:rsidR="00382682" w:rsidRPr="00382682" w:rsidRDefault="00382682" w:rsidP="00382682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 xml:space="preserve">Action ou changement nécessaire pour satisfaire les </w:t>
            </w:r>
            <w:r>
              <w:rPr>
                <w:b/>
                <w:lang w:val="fr-FR"/>
              </w:rPr>
              <w:t>normes</w:t>
            </w:r>
          </w:p>
        </w:tc>
      </w:tr>
      <w:tr w:rsidR="00382682" w:rsidRPr="00576553" w14:paraId="01F57B29" w14:textId="77777777" w:rsidTr="00382682">
        <w:tc>
          <w:tcPr>
            <w:tcW w:w="5051" w:type="dxa"/>
            <w:gridSpan w:val="3"/>
          </w:tcPr>
          <w:p w14:paraId="61AC2E65" w14:textId="49D5D0A4" w:rsidR="00382682" w:rsidRPr="007A5E51" w:rsidRDefault="007A5E51" w:rsidP="007A5E51">
            <w:pPr>
              <w:rPr>
                <w:i/>
                <w:color w:val="C00000"/>
                <w:lang w:val="fr-FR"/>
              </w:rPr>
            </w:pPr>
            <w:r w:rsidRPr="007A5E51">
              <w:rPr>
                <w:i/>
                <w:color w:val="C00000"/>
                <w:lang w:val="fr-FR"/>
              </w:rPr>
              <w:t>Pour les contenants de collecte des déchets (corbeilles</w:t>
            </w:r>
            <w:r w:rsidR="00382682" w:rsidRPr="007A5E51">
              <w:rPr>
                <w:i/>
                <w:color w:val="C00000"/>
                <w:lang w:val="fr-FR"/>
              </w:rPr>
              <w:t>)</w:t>
            </w:r>
            <w:r w:rsidR="00036FA8">
              <w:rPr>
                <w:i/>
                <w:color w:val="C00000"/>
                <w:lang w:val="fr-FR"/>
              </w:rPr>
              <w:t xml:space="preserve"> </w:t>
            </w:r>
            <w:r w:rsidR="00382682" w:rsidRPr="007A5E51">
              <w:rPr>
                <w:i/>
                <w:color w:val="C00000"/>
                <w:lang w:val="fr-FR"/>
              </w:rPr>
              <w:t xml:space="preserve">:  </w:t>
            </w:r>
          </w:p>
        </w:tc>
        <w:tc>
          <w:tcPr>
            <w:tcW w:w="1186" w:type="dxa"/>
            <w:gridSpan w:val="2"/>
          </w:tcPr>
          <w:p w14:paraId="257CD107" w14:textId="77777777" w:rsidR="00382682" w:rsidRPr="007A5E51" w:rsidRDefault="00382682" w:rsidP="00382682">
            <w:pPr>
              <w:rPr>
                <w:i/>
                <w:lang w:val="fr-FR"/>
              </w:rPr>
            </w:pPr>
          </w:p>
        </w:tc>
        <w:tc>
          <w:tcPr>
            <w:tcW w:w="3526" w:type="dxa"/>
          </w:tcPr>
          <w:p w14:paraId="406BC871" w14:textId="77777777" w:rsidR="00382682" w:rsidRPr="007A5E51" w:rsidRDefault="00382682" w:rsidP="00382682">
            <w:pPr>
              <w:rPr>
                <w:i/>
                <w:lang w:val="fr-FR"/>
              </w:rPr>
            </w:pPr>
          </w:p>
        </w:tc>
      </w:tr>
      <w:tr w:rsidR="00382682" w:rsidRPr="00576553" w14:paraId="089FB2B4" w14:textId="77777777" w:rsidTr="00382682">
        <w:tc>
          <w:tcPr>
            <w:tcW w:w="541" w:type="dxa"/>
          </w:tcPr>
          <w:p w14:paraId="41827AC8" w14:textId="77777777" w:rsidR="00382682" w:rsidRPr="007A5E51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45AD2EEA" w14:textId="05080758" w:rsidR="00382682" w:rsidRPr="00FE6A1C" w:rsidRDefault="00FE6A1C" w:rsidP="00FE6A1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FE6A1C">
              <w:rPr>
                <w:lang w:val="fr-FR"/>
              </w:rPr>
              <w:t>e contenant de collecte des déchets</w:t>
            </w:r>
            <w:r w:rsidRPr="007A5E51">
              <w:rPr>
                <w:i/>
                <w:color w:val="C00000"/>
                <w:lang w:val="fr-FR"/>
              </w:rPr>
              <w:t xml:space="preserve"> </w:t>
            </w:r>
            <w:r w:rsidRPr="00FE6A1C">
              <w:rPr>
                <w:lang w:val="fr-FR"/>
              </w:rPr>
              <w:t>dispose d’un couvercle</w:t>
            </w:r>
            <w:r w:rsidR="00382682" w:rsidRPr="00FE6A1C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1FED92D6" w14:textId="77777777" w:rsidR="00382682" w:rsidRPr="00FE6A1C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826EEAF" w14:textId="77777777" w:rsidR="00382682" w:rsidRPr="00FE6A1C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0FEC881C" w14:textId="77777777" w:rsidTr="00382682">
        <w:trPr>
          <w:trHeight w:val="453"/>
        </w:trPr>
        <w:tc>
          <w:tcPr>
            <w:tcW w:w="541" w:type="dxa"/>
          </w:tcPr>
          <w:p w14:paraId="71975211" w14:textId="77777777" w:rsidR="00382682" w:rsidRPr="00FE6A1C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55345C99" w14:textId="7C199C8C" w:rsidR="00382682" w:rsidRPr="00FE6A1C" w:rsidRDefault="00FE6A1C" w:rsidP="00FE6A1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FE6A1C">
              <w:rPr>
                <w:lang w:val="fr-FR"/>
              </w:rPr>
              <w:t>e</w:t>
            </w:r>
            <w:r>
              <w:rPr>
                <w:lang w:val="fr-FR"/>
              </w:rPr>
              <w:t>s</w:t>
            </w:r>
            <w:r w:rsidRPr="00FE6A1C">
              <w:rPr>
                <w:lang w:val="fr-FR"/>
              </w:rPr>
              <w:t xml:space="preserve"> contenant</w:t>
            </w:r>
            <w:r>
              <w:rPr>
                <w:lang w:val="fr-FR"/>
              </w:rPr>
              <w:t>s</w:t>
            </w:r>
            <w:r w:rsidRPr="00FE6A1C">
              <w:rPr>
                <w:lang w:val="fr-FR"/>
              </w:rPr>
              <w:t xml:space="preserve"> de collecte des déchets</w:t>
            </w:r>
            <w:r w:rsidRPr="007A5E51">
              <w:rPr>
                <w:i/>
                <w:color w:val="C00000"/>
                <w:lang w:val="fr-FR"/>
              </w:rPr>
              <w:t xml:space="preserve"> </w:t>
            </w:r>
            <w:r w:rsidRPr="00FE6A1C">
              <w:rPr>
                <w:lang w:val="fr-FR"/>
              </w:rPr>
              <w:t>sont situés dans un lieu discret</w:t>
            </w:r>
            <w:r w:rsidR="00382682" w:rsidRPr="00FE6A1C">
              <w:rPr>
                <w:lang w:val="fr-FR"/>
              </w:rPr>
              <w:t xml:space="preserve"> (</w:t>
            </w:r>
            <w:r w:rsidRPr="00FE6A1C">
              <w:rPr>
                <w:lang w:val="fr-FR"/>
              </w:rPr>
              <w:t xml:space="preserve">de </w:t>
            </w:r>
            <w:r w:rsidR="00382682" w:rsidRPr="00FE6A1C">
              <w:rPr>
                <w:lang w:val="fr-FR"/>
              </w:rPr>
              <w:t>pr</w:t>
            </w:r>
            <w:r>
              <w:rPr>
                <w:lang w:val="fr-FR"/>
              </w:rPr>
              <w:t>é</w:t>
            </w:r>
            <w:r w:rsidR="00382682" w:rsidRPr="00FE6A1C">
              <w:rPr>
                <w:lang w:val="fr-FR"/>
              </w:rPr>
              <w:t>f</w:t>
            </w:r>
            <w:r>
              <w:rPr>
                <w:lang w:val="fr-FR"/>
              </w:rPr>
              <w:t>é</w:t>
            </w:r>
            <w:r w:rsidR="00382682" w:rsidRPr="00FE6A1C">
              <w:rPr>
                <w:lang w:val="fr-FR"/>
              </w:rPr>
              <w:t>r</w:t>
            </w:r>
            <w:r>
              <w:rPr>
                <w:lang w:val="fr-FR"/>
              </w:rPr>
              <w:t xml:space="preserve">ence à l’intérieur de chaque </w:t>
            </w:r>
            <w:r w:rsidR="00382682" w:rsidRPr="00FE6A1C">
              <w:rPr>
                <w:lang w:val="fr-FR"/>
              </w:rPr>
              <w:t xml:space="preserve">latrine). </w:t>
            </w:r>
            <w:r w:rsidR="00326A74">
              <w:rPr>
                <w:lang w:val="fr-FR"/>
              </w:rPr>
              <w:t xml:space="preserve"> </w:t>
            </w:r>
          </w:p>
        </w:tc>
        <w:tc>
          <w:tcPr>
            <w:tcW w:w="1186" w:type="dxa"/>
            <w:gridSpan w:val="2"/>
          </w:tcPr>
          <w:p w14:paraId="54D12E53" w14:textId="77777777" w:rsidR="00382682" w:rsidRPr="00FE6A1C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7EB10B3" w14:textId="77777777" w:rsidR="00382682" w:rsidRPr="00FE6A1C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78962D0E" w14:textId="77777777" w:rsidTr="00382682">
        <w:tc>
          <w:tcPr>
            <w:tcW w:w="541" w:type="dxa"/>
          </w:tcPr>
          <w:p w14:paraId="002E4F00" w14:textId="77777777" w:rsidR="00382682" w:rsidRPr="00FE6A1C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0B9968A7" w14:textId="54789CBB" w:rsidR="00382682" w:rsidRPr="007F5F96" w:rsidRDefault="00FE6A1C" w:rsidP="007F5F9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FE6A1C">
              <w:rPr>
                <w:lang w:val="fr-FR"/>
              </w:rPr>
              <w:t>e</w:t>
            </w:r>
            <w:r w:rsidR="00451E90">
              <w:rPr>
                <w:lang w:val="fr-FR"/>
              </w:rPr>
              <w:t>s</w:t>
            </w:r>
            <w:r w:rsidRPr="00FE6A1C">
              <w:rPr>
                <w:lang w:val="fr-FR"/>
              </w:rPr>
              <w:t xml:space="preserve"> contenant</w:t>
            </w:r>
            <w:r w:rsidR="00451E90">
              <w:rPr>
                <w:lang w:val="fr-FR"/>
              </w:rPr>
              <w:t>s</w:t>
            </w:r>
            <w:r w:rsidRPr="00FE6A1C">
              <w:rPr>
                <w:lang w:val="fr-FR"/>
              </w:rPr>
              <w:t xml:space="preserve"> de collecte des déchets</w:t>
            </w:r>
            <w:r w:rsidR="007F5F96">
              <w:rPr>
                <w:lang w:val="fr-FR"/>
              </w:rPr>
              <w:t xml:space="preserve"> sont lavables et faciles à nettoyer</w:t>
            </w:r>
            <w:r w:rsidR="00382682" w:rsidRPr="007F5F96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1750843F" w14:textId="77777777" w:rsidR="00382682" w:rsidRPr="007F5F96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06EE21DF" w14:textId="77777777" w:rsidR="00382682" w:rsidRPr="007F5F96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089898BF" w14:textId="77777777" w:rsidTr="00382682">
        <w:tc>
          <w:tcPr>
            <w:tcW w:w="541" w:type="dxa"/>
          </w:tcPr>
          <w:p w14:paraId="15358EBB" w14:textId="77777777" w:rsidR="00382682" w:rsidRPr="007F5F96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42B14C7D" w14:textId="00689861" w:rsidR="00382682" w:rsidRPr="007F5F96" w:rsidRDefault="00FE6A1C" w:rsidP="007F5F96">
            <w:pPr>
              <w:jc w:val="both"/>
              <w:rPr>
                <w:lang w:val="fr-FR"/>
              </w:rPr>
            </w:pPr>
            <w:r w:rsidRPr="007F5F96">
              <w:rPr>
                <w:lang w:val="fr-FR"/>
              </w:rPr>
              <w:t>Le contenant de collecte des déchets</w:t>
            </w:r>
            <w:r w:rsidRPr="007F5F96">
              <w:rPr>
                <w:i/>
                <w:color w:val="C00000"/>
                <w:lang w:val="fr-FR"/>
              </w:rPr>
              <w:t xml:space="preserve"> </w:t>
            </w:r>
            <w:r w:rsidR="007F5F96" w:rsidRPr="007F5F96">
              <w:rPr>
                <w:lang w:val="fr-FR"/>
              </w:rPr>
              <w:t>est facile à porter</w:t>
            </w:r>
            <w:r w:rsidR="00382682" w:rsidRPr="007F5F96">
              <w:rPr>
                <w:lang w:val="fr-FR"/>
              </w:rPr>
              <w:t xml:space="preserve"> (</w:t>
            </w:r>
            <w:r w:rsidR="007F5F96" w:rsidRPr="00036FA8">
              <w:rPr>
                <w:lang w:val="fr-FR"/>
              </w:rPr>
              <w:t xml:space="preserve">S’il </w:t>
            </w:r>
            <w:r w:rsidR="007F5F96" w:rsidRPr="007F5F96">
              <w:rPr>
                <w:lang w:val="fr-FR"/>
              </w:rPr>
              <w:t>d</w:t>
            </w:r>
            <w:r w:rsidR="007F5F96">
              <w:rPr>
                <w:lang w:val="fr-FR"/>
              </w:rPr>
              <w:t>oi</w:t>
            </w:r>
            <w:r w:rsidR="00382682" w:rsidRPr="007F5F96">
              <w:rPr>
                <w:lang w:val="fr-FR"/>
              </w:rPr>
              <w:t xml:space="preserve">t </w:t>
            </w:r>
            <w:r w:rsidR="007F5F96">
              <w:rPr>
                <w:lang w:val="fr-FR"/>
              </w:rPr>
              <w:t xml:space="preserve">être </w:t>
            </w:r>
            <w:r w:rsidR="00382682" w:rsidRPr="007F5F96">
              <w:rPr>
                <w:lang w:val="fr-FR"/>
              </w:rPr>
              <w:t>transf</w:t>
            </w:r>
            <w:r w:rsidR="007F5F96">
              <w:rPr>
                <w:lang w:val="fr-FR"/>
              </w:rPr>
              <w:t>éré dans un site d’élimination</w:t>
            </w:r>
            <w:r w:rsidR="00382682" w:rsidRPr="007F5F96">
              <w:rPr>
                <w:lang w:val="fr-FR"/>
              </w:rPr>
              <w:t xml:space="preserve">). </w:t>
            </w:r>
          </w:p>
        </w:tc>
        <w:tc>
          <w:tcPr>
            <w:tcW w:w="1186" w:type="dxa"/>
            <w:gridSpan w:val="2"/>
          </w:tcPr>
          <w:p w14:paraId="26D025DD" w14:textId="77777777" w:rsidR="00382682" w:rsidRPr="007F5F96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1A494995" w14:textId="77777777" w:rsidR="00382682" w:rsidRPr="007F5F96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2065E6D2" w14:textId="77777777" w:rsidTr="00382682">
        <w:tc>
          <w:tcPr>
            <w:tcW w:w="541" w:type="dxa"/>
          </w:tcPr>
          <w:p w14:paraId="3E96AB75" w14:textId="77777777" w:rsidR="00382682" w:rsidRPr="007F5F96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353C7727" w14:textId="533B6ABA" w:rsidR="00382682" w:rsidRPr="007F5F96" w:rsidRDefault="007F5F96" w:rsidP="007F5F96">
            <w:pPr>
              <w:rPr>
                <w:lang w:val="fr-FR"/>
              </w:rPr>
            </w:pPr>
            <w:r w:rsidRPr="007F5F96">
              <w:rPr>
                <w:lang w:val="fr-FR"/>
              </w:rPr>
              <w:t>Aucun déchet menstru</w:t>
            </w:r>
            <w:r>
              <w:rPr>
                <w:lang w:val="fr-FR"/>
              </w:rPr>
              <w:t>e</w:t>
            </w:r>
            <w:r w:rsidRPr="007F5F96">
              <w:rPr>
                <w:lang w:val="fr-FR"/>
              </w:rPr>
              <w:t>l ou autre déchet n’est</w:t>
            </w:r>
            <w:r w:rsidR="00382682" w:rsidRPr="007F5F96">
              <w:rPr>
                <w:lang w:val="fr-FR"/>
              </w:rPr>
              <w:t xml:space="preserve"> visible </w:t>
            </w:r>
            <w:r w:rsidRPr="007F5F96">
              <w:rPr>
                <w:lang w:val="fr-FR"/>
              </w:rPr>
              <w:t xml:space="preserve">sur le sol </w:t>
            </w:r>
            <w:r w:rsidR="00382682" w:rsidRPr="007F5F96">
              <w:rPr>
                <w:lang w:val="fr-FR"/>
              </w:rPr>
              <w:t>a</w:t>
            </w:r>
            <w:r>
              <w:rPr>
                <w:lang w:val="fr-FR"/>
              </w:rPr>
              <w:t>utour du</w:t>
            </w:r>
            <w:r w:rsidRPr="00FE6A1C">
              <w:rPr>
                <w:lang w:val="fr-FR"/>
              </w:rPr>
              <w:t xml:space="preserve"> contenant de collecte des déchets</w:t>
            </w:r>
            <w:r w:rsidR="00382682" w:rsidRPr="007F5F96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6BB3F03A" w14:textId="77777777" w:rsidR="00382682" w:rsidRPr="007F5F96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113D1D6" w14:textId="77777777" w:rsidR="00382682" w:rsidRPr="007F5F96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02178A75" w14:textId="77777777" w:rsidTr="00382682">
        <w:tc>
          <w:tcPr>
            <w:tcW w:w="541" w:type="dxa"/>
          </w:tcPr>
          <w:p w14:paraId="7C4EEEEE" w14:textId="77777777" w:rsidR="00382682" w:rsidRPr="007F5F96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7B310F94" w14:textId="451D16F7" w:rsidR="00382682" w:rsidRPr="00516F8F" w:rsidRDefault="00036FA8" w:rsidP="00516F8F">
            <w:pPr>
              <w:rPr>
                <w:lang w:val="fr-FR"/>
              </w:rPr>
            </w:pPr>
            <w:r>
              <w:rPr>
                <w:lang w:val="fr-FR"/>
              </w:rPr>
              <w:t>Existe-t-il</w:t>
            </w:r>
            <w:r w:rsidR="00516F8F">
              <w:rPr>
                <w:lang w:val="fr-FR"/>
              </w:rPr>
              <w:t xml:space="preserve"> un</w:t>
            </w:r>
            <w:r w:rsidR="00516F8F" w:rsidRPr="000A7F64">
              <w:rPr>
                <w:lang w:val="fr-FR"/>
              </w:rPr>
              <w:t xml:space="preserve"> poster o</w:t>
            </w:r>
            <w:r w:rsidR="00516F8F">
              <w:rPr>
                <w:lang w:val="fr-FR"/>
              </w:rPr>
              <w:t xml:space="preserve">u une signalétique à proximité du </w:t>
            </w:r>
            <w:r w:rsidR="00516F8F" w:rsidRPr="00516F8F">
              <w:rPr>
                <w:lang w:val="fr-FR"/>
              </w:rPr>
              <w:t>contenant de collecte des déchets</w:t>
            </w:r>
            <w:r w:rsidR="00516F8F">
              <w:rPr>
                <w:lang w:val="fr-FR"/>
              </w:rPr>
              <w:t xml:space="preserve"> avec des</w:t>
            </w:r>
            <w:r w:rsidR="00516F8F" w:rsidRPr="000A7F64">
              <w:rPr>
                <w:lang w:val="fr-FR"/>
              </w:rPr>
              <w:t xml:space="preserve"> instructions </w:t>
            </w:r>
            <w:r w:rsidR="00516F8F">
              <w:rPr>
                <w:lang w:val="fr-FR"/>
              </w:rPr>
              <w:t xml:space="preserve">sur la façon de jeter ses déchets menstruels </w:t>
            </w:r>
            <w:r w:rsidR="00516F8F" w:rsidRPr="000A7F64">
              <w:rPr>
                <w:lang w:val="fr-FR"/>
              </w:rPr>
              <w:t>?</w:t>
            </w:r>
          </w:p>
        </w:tc>
        <w:tc>
          <w:tcPr>
            <w:tcW w:w="1186" w:type="dxa"/>
            <w:gridSpan w:val="2"/>
          </w:tcPr>
          <w:p w14:paraId="242F88FE" w14:textId="77777777" w:rsidR="00382682" w:rsidRPr="00516F8F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4EA74539" w14:textId="77777777" w:rsidR="00382682" w:rsidRPr="00516F8F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618B7324" w14:textId="77777777" w:rsidTr="00382682">
        <w:tc>
          <w:tcPr>
            <w:tcW w:w="5051" w:type="dxa"/>
            <w:gridSpan w:val="3"/>
          </w:tcPr>
          <w:p w14:paraId="7D44DA3F" w14:textId="57D5C861" w:rsidR="00382682" w:rsidRPr="00516F8F" w:rsidRDefault="00516F8F" w:rsidP="00516F8F">
            <w:pPr>
              <w:rPr>
                <w:lang w:val="fr-FR"/>
              </w:rPr>
            </w:pPr>
            <w:r w:rsidRPr="00516F8F">
              <w:rPr>
                <w:i/>
                <w:color w:val="C00000"/>
                <w:lang w:val="fr-FR"/>
              </w:rPr>
              <w:t xml:space="preserve">Pour les fosses à déchets </w:t>
            </w:r>
            <w:r w:rsidR="00382682" w:rsidRPr="00516F8F">
              <w:rPr>
                <w:i/>
                <w:color w:val="C00000"/>
                <w:lang w:val="fr-FR"/>
              </w:rPr>
              <w:t>communal</w:t>
            </w:r>
            <w:r w:rsidRPr="00516F8F">
              <w:rPr>
                <w:i/>
                <w:color w:val="C00000"/>
                <w:lang w:val="fr-FR"/>
              </w:rPr>
              <w:t>es</w:t>
            </w:r>
            <w:r w:rsidR="00382682" w:rsidRPr="00516F8F">
              <w:rPr>
                <w:i/>
                <w:color w:val="C00000"/>
                <w:lang w:val="fr-FR"/>
              </w:rPr>
              <w:t xml:space="preserve"> (o</w:t>
            </w:r>
            <w:r w:rsidRPr="00516F8F">
              <w:rPr>
                <w:i/>
                <w:color w:val="C00000"/>
                <w:lang w:val="fr-FR"/>
              </w:rPr>
              <w:t>u assimilés</w:t>
            </w:r>
            <w:r w:rsidR="00382682" w:rsidRPr="00516F8F">
              <w:rPr>
                <w:i/>
                <w:color w:val="C00000"/>
                <w:lang w:val="fr-FR"/>
              </w:rPr>
              <w:t>)</w:t>
            </w:r>
            <w:r w:rsidR="0025535A">
              <w:rPr>
                <w:i/>
                <w:color w:val="C00000"/>
                <w:lang w:val="fr-FR"/>
              </w:rPr>
              <w:t xml:space="preserve"> </w:t>
            </w:r>
            <w:r w:rsidR="00382682" w:rsidRPr="00516F8F">
              <w:rPr>
                <w:i/>
                <w:color w:val="C00000"/>
                <w:lang w:val="fr-FR"/>
              </w:rPr>
              <w:t xml:space="preserve">:   </w:t>
            </w:r>
          </w:p>
        </w:tc>
        <w:tc>
          <w:tcPr>
            <w:tcW w:w="1186" w:type="dxa"/>
            <w:gridSpan w:val="2"/>
          </w:tcPr>
          <w:p w14:paraId="5575B0A6" w14:textId="77777777" w:rsidR="00382682" w:rsidRPr="00516F8F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1F06C39F" w14:textId="77777777" w:rsidR="00382682" w:rsidRPr="00516F8F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43702EE4" w14:textId="77777777" w:rsidTr="00382682">
        <w:tc>
          <w:tcPr>
            <w:tcW w:w="541" w:type="dxa"/>
          </w:tcPr>
          <w:p w14:paraId="3A9BC6F8" w14:textId="77777777" w:rsidR="00382682" w:rsidRPr="00516F8F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052CF289" w14:textId="324647E1" w:rsidR="00382682" w:rsidRPr="00516F8F" w:rsidRDefault="00516F8F" w:rsidP="00451E9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fosse à déchets n’est pas située à côté des latrines communales des hommes</w:t>
            </w:r>
            <w:r w:rsidR="00382682" w:rsidRPr="00516F8F">
              <w:rPr>
                <w:lang w:val="fr-FR"/>
              </w:rPr>
              <w:t xml:space="preserve">.  </w:t>
            </w:r>
          </w:p>
        </w:tc>
        <w:tc>
          <w:tcPr>
            <w:tcW w:w="1186" w:type="dxa"/>
            <w:gridSpan w:val="2"/>
          </w:tcPr>
          <w:p w14:paraId="28612E77" w14:textId="77777777" w:rsidR="00382682" w:rsidRPr="00451E90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334043A7" w14:textId="77777777" w:rsidR="00382682" w:rsidRPr="00451E90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30380237" w14:textId="77777777" w:rsidTr="00382682">
        <w:tc>
          <w:tcPr>
            <w:tcW w:w="541" w:type="dxa"/>
          </w:tcPr>
          <w:p w14:paraId="73C49842" w14:textId="77777777" w:rsidR="00382682" w:rsidRPr="00451E90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581219DB" w14:textId="48E26884" w:rsidR="00382682" w:rsidRPr="00516F8F" w:rsidRDefault="00516F8F" w:rsidP="00451E9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fosse à déchets n’est pas située à côté de zones où les hommes et les garçons se réunissent </w:t>
            </w:r>
            <w:proofErr w:type="gramStart"/>
            <w:r>
              <w:rPr>
                <w:lang w:val="fr-FR"/>
              </w:rPr>
              <w:t>ou</w:t>
            </w:r>
            <w:proofErr w:type="gramEnd"/>
            <w:r>
              <w:rPr>
                <w:lang w:val="fr-FR"/>
              </w:rPr>
              <w:t xml:space="preserve"> se rassemblent</w:t>
            </w:r>
            <w:r w:rsidR="00382682" w:rsidRPr="00516F8F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4976C664" w14:textId="77777777" w:rsidR="00382682" w:rsidRPr="00451E90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6CA5D061" w14:textId="77777777" w:rsidR="00382682" w:rsidRPr="00451E90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7BD0BFB3" w14:textId="77777777" w:rsidTr="00382682">
        <w:tc>
          <w:tcPr>
            <w:tcW w:w="541" w:type="dxa"/>
          </w:tcPr>
          <w:p w14:paraId="339AA62F" w14:textId="77777777" w:rsidR="00382682" w:rsidRPr="00451E90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4EE62F04" w14:textId="2391D7BB" w:rsidR="00382682" w:rsidRPr="00516F8F" w:rsidRDefault="00516F8F" w:rsidP="00451E9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fosse à déchets est clôturée</w:t>
            </w:r>
            <w:r w:rsidR="00382682" w:rsidRPr="00516F8F">
              <w:rPr>
                <w:lang w:val="fr-FR"/>
              </w:rPr>
              <w:t xml:space="preserve">.  </w:t>
            </w:r>
          </w:p>
        </w:tc>
        <w:tc>
          <w:tcPr>
            <w:tcW w:w="1186" w:type="dxa"/>
            <w:gridSpan w:val="2"/>
          </w:tcPr>
          <w:p w14:paraId="6FA69367" w14:textId="77777777" w:rsidR="00382682" w:rsidRPr="00516F8F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6471C649" w14:textId="77777777" w:rsidR="00382682" w:rsidRPr="00516F8F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07D5F1CF" w14:textId="77777777" w:rsidTr="00382682">
        <w:tc>
          <w:tcPr>
            <w:tcW w:w="541" w:type="dxa"/>
          </w:tcPr>
          <w:p w14:paraId="59BF5B2C" w14:textId="77777777" w:rsidR="00382682" w:rsidRPr="00516F8F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1D19847F" w14:textId="02B786C0" w:rsidR="00382682" w:rsidRPr="00516F8F" w:rsidRDefault="00516F8F" w:rsidP="00451E9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fosse à déchets est suffisamment profonde </w:t>
            </w:r>
            <w:r w:rsidR="00382682" w:rsidRPr="00516F8F">
              <w:rPr>
                <w:lang w:val="fr-FR"/>
              </w:rPr>
              <w:t>(</w:t>
            </w:r>
            <w:r w:rsidRPr="00516F8F">
              <w:rPr>
                <w:lang w:val="fr-FR"/>
              </w:rPr>
              <w:t>de façon à ce que personne ne puisse atteindre les déchets)</w:t>
            </w:r>
            <w:r w:rsidR="00382682" w:rsidRPr="00516F8F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76FCC9FC" w14:textId="77777777" w:rsidR="00382682" w:rsidRPr="00516F8F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5ADDBE2F" w14:textId="77777777" w:rsidR="00382682" w:rsidRPr="00516F8F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0AD4061F" w14:textId="77777777" w:rsidTr="00F255D2">
        <w:tc>
          <w:tcPr>
            <w:tcW w:w="9763" w:type="dxa"/>
            <w:gridSpan w:val="6"/>
          </w:tcPr>
          <w:p w14:paraId="18B0520E" w14:textId="65BECF77" w:rsidR="00382682" w:rsidRPr="00840D6A" w:rsidRDefault="00840D6A" w:rsidP="00382682">
            <w:pPr>
              <w:rPr>
                <w:i/>
                <w:color w:val="C00000"/>
                <w:lang w:val="fr-FR"/>
              </w:rPr>
            </w:pPr>
            <w:r w:rsidRPr="00840D6A">
              <w:rPr>
                <w:i/>
                <w:color w:val="C00000"/>
                <w:lang w:val="fr-FR"/>
              </w:rPr>
              <w:t>Pour les</w:t>
            </w:r>
            <w:r w:rsidR="00382682" w:rsidRPr="00840D6A">
              <w:rPr>
                <w:i/>
                <w:color w:val="C00000"/>
                <w:lang w:val="fr-FR"/>
              </w:rPr>
              <w:t xml:space="preserve"> incin</w:t>
            </w:r>
            <w:r w:rsidRPr="00840D6A">
              <w:rPr>
                <w:i/>
                <w:color w:val="C00000"/>
                <w:lang w:val="fr-FR"/>
              </w:rPr>
              <w:t>é</w:t>
            </w:r>
            <w:r w:rsidR="00382682" w:rsidRPr="00840D6A">
              <w:rPr>
                <w:i/>
                <w:color w:val="C00000"/>
                <w:lang w:val="fr-FR"/>
              </w:rPr>
              <w:t>rat</w:t>
            </w:r>
            <w:r w:rsidRPr="00840D6A">
              <w:rPr>
                <w:i/>
                <w:color w:val="C00000"/>
                <w:lang w:val="fr-FR"/>
              </w:rPr>
              <w:t>eu</w:t>
            </w:r>
            <w:r w:rsidR="00382682" w:rsidRPr="00840D6A">
              <w:rPr>
                <w:i/>
                <w:color w:val="C00000"/>
                <w:lang w:val="fr-FR"/>
              </w:rPr>
              <w:t>rs</w:t>
            </w:r>
            <w:r w:rsidR="0025535A">
              <w:rPr>
                <w:i/>
                <w:color w:val="C00000"/>
                <w:lang w:val="fr-FR"/>
              </w:rPr>
              <w:t xml:space="preserve"> </w:t>
            </w:r>
            <w:r w:rsidR="00382682" w:rsidRPr="00840D6A">
              <w:rPr>
                <w:i/>
                <w:color w:val="C00000"/>
                <w:lang w:val="fr-FR"/>
              </w:rPr>
              <w:t xml:space="preserve">: </w:t>
            </w:r>
          </w:p>
          <w:p w14:paraId="58CB504A" w14:textId="346DF4DD" w:rsidR="00382682" w:rsidRPr="00840D6A" w:rsidRDefault="00840D6A" w:rsidP="00036FA8">
            <w:pPr>
              <w:rPr>
                <w:lang w:val="fr-FR"/>
              </w:rPr>
            </w:pPr>
            <w:r w:rsidRPr="00840D6A">
              <w:rPr>
                <w:i/>
                <w:color w:val="C00000"/>
                <w:lang w:val="fr-FR"/>
              </w:rPr>
              <w:t>(Note</w:t>
            </w:r>
            <w:r w:rsidR="00036FA8">
              <w:rPr>
                <w:i/>
                <w:color w:val="C00000"/>
                <w:lang w:val="fr-FR"/>
              </w:rPr>
              <w:t xml:space="preserve"> </w:t>
            </w:r>
            <w:r w:rsidRPr="00840D6A">
              <w:rPr>
                <w:i/>
                <w:color w:val="C00000"/>
                <w:lang w:val="fr-FR"/>
              </w:rPr>
              <w:t>: ces</w:t>
            </w:r>
            <w:r w:rsidR="00382682" w:rsidRPr="00840D6A">
              <w:rPr>
                <w:i/>
                <w:color w:val="C00000"/>
                <w:lang w:val="fr-FR"/>
              </w:rPr>
              <w:t xml:space="preserve"> questions </w:t>
            </w:r>
            <w:r w:rsidRPr="00840D6A">
              <w:rPr>
                <w:i/>
                <w:color w:val="C00000"/>
                <w:lang w:val="fr-FR"/>
              </w:rPr>
              <w:t>peuvent nécessiter des</w:t>
            </w:r>
            <w:r w:rsidR="00382682" w:rsidRPr="00840D6A">
              <w:rPr>
                <w:i/>
                <w:color w:val="C00000"/>
                <w:lang w:val="fr-FR"/>
              </w:rPr>
              <w:t xml:space="preserve"> discussion</w:t>
            </w:r>
            <w:r w:rsidR="00036FA8">
              <w:rPr>
                <w:i/>
                <w:color w:val="C00000"/>
                <w:lang w:val="fr-FR"/>
              </w:rPr>
              <w:t>s</w:t>
            </w:r>
            <w:r w:rsidR="00382682" w:rsidRPr="00840D6A">
              <w:rPr>
                <w:i/>
                <w:color w:val="C00000"/>
                <w:lang w:val="fr-FR"/>
              </w:rPr>
              <w:t xml:space="preserve"> </w:t>
            </w:r>
            <w:r w:rsidRPr="00840D6A">
              <w:rPr>
                <w:i/>
                <w:color w:val="C00000"/>
                <w:lang w:val="fr-FR"/>
              </w:rPr>
              <w:t>avec les</w:t>
            </w:r>
            <w:r w:rsidR="00382682" w:rsidRPr="00840D6A">
              <w:rPr>
                <w:i/>
                <w:color w:val="C00000"/>
                <w:lang w:val="fr-FR"/>
              </w:rPr>
              <w:t xml:space="preserve"> person</w:t>
            </w:r>
            <w:r w:rsidRPr="00840D6A">
              <w:rPr>
                <w:i/>
                <w:color w:val="C00000"/>
                <w:lang w:val="fr-FR"/>
              </w:rPr>
              <w:t>nes en charge de l’entretien</w:t>
            </w:r>
            <w:r w:rsidR="00382682" w:rsidRPr="00840D6A">
              <w:rPr>
                <w:i/>
                <w:color w:val="C00000"/>
                <w:lang w:val="fr-FR"/>
              </w:rPr>
              <w:t xml:space="preserve">, </w:t>
            </w:r>
            <w:r w:rsidRPr="00840D6A">
              <w:rPr>
                <w:i/>
                <w:color w:val="C00000"/>
                <w:lang w:val="fr-FR"/>
              </w:rPr>
              <w:t>et non une simple</w:t>
            </w:r>
            <w:r w:rsidR="00382682" w:rsidRPr="00840D6A">
              <w:rPr>
                <w:i/>
                <w:color w:val="C00000"/>
                <w:lang w:val="fr-FR"/>
              </w:rPr>
              <w:t xml:space="preserve"> observation) </w:t>
            </w:r>
          </w:p>
        </w:tc>
      </w:tr>
      <w:tr w:rsidR="00382682" w:rsidRPr="00576553" w14:paraId="79F54418" w14:textId="77777777" w:rsidTr="00382682">
        <w:tc>
          <w:tcPr>
            <w:tcW w:w="541" w:type="dxa"/>
          </w:tcPr>
          <w:p w14:paraId="0BD6DDC0" w14:textId="4A4E5D8B" w:rsidR="00382682" w:rsidRPr="00840D6A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4D05C140" w14:textId="5AC7A4C0" w:rsidR="0025535A" w:rsidRPr="00840D6A" w:rsidRDefault="00840D6A" w:rsidP="00840D6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L’i</w:t>
            </w:r>
            <w:r w:rsidR="00382682" w:rsidRPr="00840D6A">
              <w:rPr>
                <w:lang w:val="fr-FR"/>
              </w:rPr>
              <w:t>ncin</w:t>
            </w:r>
            <w:r>
              <w:rPr>
                <w:lang w:val="fr-FR"/>
              </w:rPr>
              <w:t>é</w:t>
            </w:r>
            <w:r w:rsidR="00382682" w:rsidRPr="00840D6A">
              <w:rPr>
                <w:lang w:val="fr-FR"/>
              </w:rPr>
              <w:t>rat</w:t>
            </w:r>
            <w:r>
              <w:rPr>
                <w:lang w:val="fr-FR"/>
              </w:rPr>
              <w:t>eu</w:t>
            </w:r>
            <w:r w:rsidR="00382682" w:rsidRPr="00840D6A">
              <w:rPr>
                <w:lang w:val="fr-FR"/>
              </w:rPr>
              <w:t xml:space="preserve">r </w:t>
            </w:r>
            <w:r>
              <w:rPr>
                <w:lang w:val="fr-FR"/>
              </w:rPr>
              <w:t>est dédié à un bloc de latrines</w:t>
            </w:r>
            <w:r w:rsidR="00382682" w:rsidRPr="00840D6A">
              <w:rPr>
                <w:lang w:val="fr-FR"/>
              </w:rPr>
              <w:t>, o</w:t>
            </w:r>
            <w:r>
              <w:rPr>
                <w:lang w:val="fr-FR"/>
              </w:rPr>
              <w:t>u situé dans un rayon de</w:t>
            </w:r>
            <w:r w:rsidR="00382682" w:rsidRPr="00840D6A">
              <w:rPr>
                <w:lang w:val="fr-FR"/>
              </w:rPr>
              <w:t xml:space="preserve"> 10 m</w:t>
            </w:r>
            <w:r>
              <w:rPr>
                <w:lang w:val="fr-FR"/>
              </w:rPr>
              <w:t>è</w:t>
            </w:r>
            <w:r w:rsidR="00382682" w:rsidRPr="00840D6A">
              <w:rPr>
                <w:lang w:val="fr-FR"/>
              </w:rPr>
              <w:t xml:space="preserve">tres. </w:t>
            </w:r>
          </w:p>
        </w:tc>
        <w:tc>
          <w:tcPr>
            <w:tcW w:w="1186" w:type="dxa"/>
            <w:gridSpan w:val="2"/>
          </w:tcPr>
          <w:p w14:paraId="70D39E6C" w14:textId="77777777" w:rsidR="00382682" w:rsidRPr="00451E90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01717DD7" w14:textId="77777777" w:rsidR="00382682" w:rsidRPr="00451E90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5C453C6F" w14:textId="77777777" w:rsidTr="00382682">
        <w:tc>
          <w:tcPr>
            <w:tcW w:w="541" w:type="dxa"/>
          </w:tcPr>
          <w:p w14:paraId="25D6F917" w14:textId="77777777" w:rsidR="00382682" w:rsidRPr="00451E90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431EA7A5" w14:textId="5403EE35" w:rsidR="00382682" w:rsidRPr="00840D6A" w:rsidRDefault="00840D6A" w:rsidP="00840D6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déchets m</w:t>
            </w:r>
            <w:r w:rsidR="00382682" w:rsidRPr="00840D6A">
              <w:rPr>
                <w:lang w:val="fr-FR"/>
              </w:rPr>
              <w:t>enstru</w:t>
            </w:r>
            <w:r>
              <w:rPr>
                <w:lang w:val="fr-FR"/>
              </w:rPr>
              <w:t>e</w:t>
            </w:r>
            <w:r w:rsidR="00382682" w:rsidRPr="00840D6A">
              <w:rPr>
                <w:lang w:val="fr-FR"/>
              </w:rPr>
              <w:t>l</w:t>
            </w:r>
            <w:r>
              <w:rPr>
                <w:lang w:val="fr-FR"/>
              </w:rPr>
              <w:t>s ne sont pas facilement visibles une fois qu’ils ont été jetés/introduits dans l’incinérateur</w:t>
            </w:r>
            <w:r w:rsidR="00382682" w:rsidRPr="00840D6A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0A1238F1" w14:textId="77777777" w:rsidR="00382682" w:rsidRPr="00451E90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81F1A6A" w14:textId="77777777" w:rsidR="00382682" w:rsidRPr="00451E90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6E6419C5" w14:textId="77777777" w:rsidTr="00382682">
        <w:tc>
          <w:tcPr>
            <w:tcW w:w="541" w:type="dxa"/>
          </w:tcPr>
          <w:p w14:paraId="529E4526" w14:textId="77777777" w:rsidR="00382682" w:rsidRPr="00451E90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1CCFB0F4" w14:textId="428E5DE2" w:rsidR="00382682" w:rsidRPr="00840D6A" w:rsidRDefault="00840D6A" w:rsidP="00840D6A">
            <w:pPr>
              <w:jc w:val="both"/>
              <w:rPr>
                <w:lang w:val="fr-FR"/>
              </w:rPr>
            </w:pPr>
            <w:r w:rsidRPr="00840D6A">
              <w:rPr>
                <w:lang w:val="fr-FR"/>
              </w:rPr>
              <w:t>L’i</w:t>
            </w:r>
            <w:r w:rsidR="00382682" w:rsidRPr="00840D6A">
              <w:rPr>
                <w:lang w:val="fr-FR"/>
              </w:rPr>
              <w:t>ncin</w:t>
            </w:r>
            <w:r w:rsidRPr="00840D6A">
              <w:rPr>
                <w:lang w:val="fr-FR"/>
              </w:rPr>
              <w:t>é</w:t>
            </w:r>
            <w:r w:rsidR="00382682" w:rsidRPr="00840D6A">
              <w:rPr>
                <w:lang w:val="fr-FR"/>
              </w:rPr>
              <w:t>rat</w:t>
            </w:r>
            <w:r w:rsidRPr="00840D6A">
              <w:rPr>
                <w:lang w:val="fr-FR"/>
              </w:rPr>
              <w:t>eu</w:t>
            </w:r>
            <w:r w:rsidR="00382682" w:rsidRPr="00840D6A">
              <w:rPr>
                <w:lang w:val="fr-FR"/>
              </w:rPr>
              <w:t xml:space="preserve">r </w:t>
            </w:r>
            <w:r w:rsidRPr="00840D6A">
              <w:rPr>
                <w:lang w:val="fr-FR"/>
              </w:rPr>
              <w:t>est facile à manipuler et utili</w:t>
            </w:r>
            <w:r>
              <w:rPr>
                <w:lang w:val="fr-FR"/>
              </w:rPr>
              <w:t>s</w:t>
            </w:r>
            <w:r w:rsidRPr="00840D6A">
              <w:rPr>
                <w:lang w:val="fr-FR"/>
              </w:rPr>
              <w:t xml:space="preserve">e </w:t>
            </w:r>
            <w:r>
              <w:rPr>
                <w:lang w:val="fr-FR"/>
              </w:rPr>
              <w:t>un minimum de combustible</w:t>
            </w:r>
            <w:r w:rsidR="00382682" w:rsidRPr="00840D6A">
              <w:rPr>
                <w:lang w:val="fr-FR"/>
              </w:rPr>
              <w:t>.</w:t>
            </w:r>
          </w:p>
        </w:tc>
        <w:tc>
          <w:tcPr>
            <w:tcW w:w="1186" w:type="dxa"/>
            <w:gridSpan w:val="2"/>
          </w:tcPr>
          <w:p w14:paraId="66C43490" w14:textId="77777777" w:rsidR="00382682" w:rsidRPr="00840D6A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102173CC" w14:textId="77777777" w:rsidR="00382682" w:rsidRPr="00840D6A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499874AC" w14:textId="77777777" w:rsidTr="00382682">
        <w:tc>
          <w:tcPr>
            <w:tcW w:w="541" w:type="dxa"/>
          </w:tcPr>
          <w:p w14:paraId="50B65308" w14:textId="77777777" w:rsidR="00382682" w:rsidRPr="00840D6A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7D9C274E" w14:textId="21F673B1" w:rsidR="00382682" w:rsidRPr="00840D6A" w:rsidRDefault="00840D6A" w:rsidP="00840D6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L’i</w:t>
            </w:r>
            <w:r w:rsidR="00382682" w:rsidRPr="00840D6A">
              <w:rPr>
                <w:lang w:val="fr-FR"/>
              </w:rPr>
              <w:t>ncin</w:t>
            </w:r>
            <w:r>
              <w:rPr>
                <w:lang w:val="fr-FR"/>
              </w:rPr>
              <w:t>é</w:t>
            </w:r>
            <w:r w:rsidR="00382682" w:rsidRPr="00840D6A">
              <w:rPr>
                <w:lang w:val="fr-FR"/>
              </w:rPr>
              <w:t>rat</w:t>
            </w:r>
            <w:r>
              <w:rPr>
                <w:lang w:val="fr-FR"/>
              </w:rPr>
              <w:t>eu</w:t>
            </w:r>
            <w:r w:rsidR="00382682" w:rsidRPr="00840D6A">
              <w:rPr>
                <w:lang w:val="fr-FR"/>
              </w:rPr>
              <w:t xml:space="preserve">r </w:t>
            </w:r>
            <w:r>
              <w:rPr>
                <w:lang w:val="fr-FR"/>
              </w:rPr>
              <w:t>peut atteindre une température suffisante pour brûler les objets menstruels de façon satisfaisante</w:t>
            </w:r>
            <w:r w:rsidR="00382682" w:rsidRPr="00840D6A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6A9CCD86" w14:textId="77777777" w:rsidR="00382682" w:rsidRPr="00451E90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1C8586FE" w14:textId="77777777" w:rsidR="00382682" w:rsidRPr="00451E90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674E8359" w14:textId="77777777" w:rsidTr="00382682">
        <w:tc>
          <w:tcPr>
            <w:tcW w:w="541" w:type="dxa"/>
          </w:tcPr>
          <w:p w14:paraId="33E122C7" w14:textId="77777777" w:rsidR="00382682" w:rsidRPr="00451E90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5EFFFDAA" w14:textId="3BCE33D4" w:rsidR="00382682" w:rsidRPr="00840D6A" w:rsidRDefault="00CE67B8" w:rsidP="00F1083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existe un système qui permet une incinération/utilisation régulière</w:t>
            </w:r>
            <w:r w:rsidR="00382682" w:rsidRPr="00840D6A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l’</w:t>
            </w:r>
            <w:r w:rsidR="00382682" w:rsidRPr="00840D6A">
              <w:rPr>
                <w:lang w:val="fr-FR"/>
              </w:rPr>
              <w:t>incin</w:t>
            </w:r>
            <w:r>
              <w:rPr>
                <w:lang w:val="fr-FR"/>
              </w:rPr>
              <w:t>é</w:t>
            </w:r>
            <w:r w:rsidR="00382682" w:rsidRPr="00840D6A">
              <w:rPr>
                <w:lang w:val="fr-FR"/>
              </w:rPr>
              <w:t>rat</w:t>
            </w:r>
            <w:r>
              <w:rPr>
                <w:lang w:val="fr-FR"/>
              </w:rPr>
              <w:t>eu</w:t>
            </w:r>
            <w:r w:rsidR="00382682" w:rsidRPr="00840D6A">
              <w:rPr>
                <w:lang w:val="fr-FR"/>
              </w:rPr>
              <w:t xml:space="preserve">r. </w:t>
            </w:r>
          </w:p>
        </w:tc>
        <w:tc>
          <w:tcPr>
            <w:tcW w:w="1186" w:type="dxa"/>
            <w:gridSpan w:val="2"/>
          </w:tcPr>
          <w:p w14:paraId="1DB346A4" w14:textId="77777777" w:rsidR="00382682" w:rsidRPr="00451E90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01A9B9EE" w14:textId="77777777" w:rsidR="00382682" w:rsidRPr="00451E90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38279441" w14:textId="77777777" w:rsidTr="00382682">
        <w:tc>
          <w:tcPr>
            <w:tcW w:w="541" w:type="dxa"/>
          </w:tcPr>
          <w:p w14:paraId="442E9D82" w14:textId="77777777" w:rsidR="00382682" w:rsidRPr="00451E90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4B5D5BF8" w14:textId="5CF23442" w:rsidR="00382682" w:rsidRPr="00CE67B8" w:rsidRDefault="00CE67B8" w:rsidP="00F1083D">
            <w:pPr>
              <w:rPr>
                <w:lang w:val="fr-FR"/>
              </w:rPr>
            </w:pPr>
            <w:r w:rsidRPr="00CE67B8">
              <w:rPr>
                <w:lang w:val="fr-FR"/>
              </w:rPr>
              <w:t>Il existe un</w:t>
            </w:r>
            <w:r w:rsidR="00382682" w:rsidRPr="00CE67B8">
              <w:rPr>
                <w:lang w:val="fr-FR"/>
              </w:rPr>
              <w:t xml:space="preserve"> syst</w:t>
            </w:r>
            <w:r w:rsidRPr="00CE67B8">
              <w:rPr>
                <w:lang w:val="fr-FR"/>
              </w:rPr>
              <w:t>è</w:t>
            </w:r>
            <w:r w:rsidR="00382682" w:rsidRPr="00CE67B8">
              <w:rPr>
                <w:lang w:val="fr-FR"/>
              </w:rPr>
              <w:t>m</w:t>
            </w:r>
            <w:r w:rsidRPr="00CE67B8">
              <w:rPr>
                <w:lang w:val="fr-FR"/>
              </w:rPr>
              <w:t xml:space="preserve">e </w:t>
            </w:r>
            <w:r w:rsidR="00F1083D">
              <w:rPr>
                <w:lang w:val="fr-FR"/>
              </w:rPr>
              <w:t>a</w:t>
            </w:r>
            <w:r w:rsidRPr="00CE67B8">
              <w:rPr>
                <w:lang w:val="fr-FR"/>
              </w:rPr>
              <w:t>ssurant un entretien régulier de l’inc</w:t>
            </w:r>
            <w:r w:rsidR="00382682" w:rsidRPr="00CE67B8">
              <w:rPr>
                <w:lang w:val="fr-FR"/>
              </w:rPr>
              <w:t>in</w:t>
            </w:r>
            <w:r>
              <w:rPr>
                <w:lang w:val="fr-FR"/>
              </w:rPr>
              <w:t>é</w:t>
            </w:r>
            <w:r w:rsidR="00382682" w:rsidRPr="00CE67B8">
              <w:rPr>
                <w:lang w:val="fr-FR"/>
              </w:rPr>
              <w:t>rat</w:t>
            </w:r>
            <w:r>
              <w:rPr>
                <w:lang w:val="fr-FR"/>
              </w:rPr>
              <w:t>eu</w:t>
            </w:r>
            <w:r w:rsidR="00382682" w:rsidRPr="00CE67B8">
              <w:rPr>
                <w:lang w:val="fr-FR"/>
              </w:rPr>
              <w:t>r.</w:t>
            </w:r>
          </w:p>
        </w:tc>
        <w:tc>
          <w:tcPr>
            <w:tcW w:w="1186" w:type="dxa"/>
            <w:gridSpan w:val="2"/>
          </w:tcPr>
          <w:p w14:paraId="579E0778" w14:textId="77777777" w:rsidR="00382682" w:rsidRPr="00CE67B8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64916048" w14:textId="77777777" w:rsidR="00382682" w:rsidRPr="00CE67B8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4A7FBDBF" w14:textId="77777777" w:rsidTr="00382682">
        <w:tc>
          <w:tcPr>
            <w:tcW w:w="541" w:type="dxa"/>
          </w:tcPr>
          <w:p w14:paraId="3720ACCF" w14:textId="77777777" w:rsidR="00382682" w:rsidRPr="00CE67B8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10" w:type="dxa"/>
            <w:gridSpan w:val="2"/>
          </w:tcPr>
          <w:p w14:paraId="7B925F15" w14:textId="13C29EE8" w:rsidR="00382682" w:rsidRPr="00CE67B8" w:rsidRDefault="00CE67B8" w:rsidP="00F1083D">
            <w:pPr>
              <w:jc w:val="both"/>
              <w:rPr>
                <w:lang w:val="fr-FR"/>
              </w:rPr>
            </w:pPr>
            <w:r w:rsidRPr="00CE67B8">
              <w:rPr>
                <w:lang w:val="fr-FR"/>
              </w:rPr>
              <w:t>Les cendres issues de l’</w:t>
            </w:r>
            <w:r w:rsidR="00382682" w:rsidRPr="00CE67B8">
              <w:rPr>
                <w:lang w:val="fr-FR"/>
              </w:rPr>
              <w:t>incin</w:t>
            </w:r>
            <w:r w:rsidRPr="00CE67B8">
              <w:rPr>
                <w:lang w:val="fr-FR"/>
              </w:rPr>
              <w:t>é</w:t>
            </w:r>
            <w:r w:rsidR="00382682" w:rsidRPr="00CE67B8">
              <w:rPr>
                <w:lang w:val="fr-FR"/>
              </w:rPr>
              <w:t>rat</w:t>
            </w:r>
            <w:r w:rsidRPr="00CE67B8">
              <w:rPr>
                <w:lang w:val="fr-FR"/>
              </w:rPr>
              <w:t>eur sont</w:t>
            </w:r>
            <w:r w:rsidR="00F1083D">
              <w:rPr>
                <w:lang w:val="fr-FR"/>
              </w:rPr>
              <w:t xml:space="preserve">, </w:t>
            </w:r>
            <w:r w:rsidR="00F1083D" w:rsidRPr="00CE67B8">
              <w:rPr>
                <w:lang w:val="fr-FR"/>
              </w:rPr>
              <w:t>ell</w:t>
            </w:r>
            <w:r w:rsidR="00F1083D">
              <w:rPr>
                <w:lang w:val="fr-FR"/>
              </w:rPr>
              <w:t>e</w:t>
            </w:r>
            <w:r w:rsidR="00F1083D" w:rsidRPr="00CE67B8">
              <w:rPr>
                <w:lang w:val="fr-FR"/>
              </w:rPr>
              <w:t>s aussi</w:t>
            </w:r>
            <w:r w:rsidR="00F1083D">
              <w:rPr>
                <w:lang w:val="fr-FR"/>
              </w:rPr>
              <w:t>,</w:t>
            </w:r>
            <w:r w:rsidRPr="00CE67B8">
              <w:rPr>
                <w:lang w:val="fr-FR"/>
              </w:rPr>
              <w:t xml:space="preserve"> brûlées ou jetées de façon appropriée</w:t>
            </w:r>
            <w:r w:rsidR="00382682" w:rsidRPr="00CE67B8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39569952" w14:textId="77777777" w:rsidR="00382682" w:rsidRPr="00CE67B8" w:rsidRDefault="00382682" w:rsidP="00382682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4A44BFD2" w14:textId="77777777" w:rsidR="00382682" w:rsidRPr="00CE67B8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184B17F7" w14:textId="77777777" w:rsidTr="009B2625">
        <w:tc>
          <w:tcPr>
            <w:tcW w:w="9763" w:type="dxa"/>
            <w:gridSpan w:val="6"/>
            <w:shd w:val="clear" w:color="auto" w:fill="FBD4B4" w:themeFill="accent6" w:themeFillTint="66"/>
          </w:tcPr>
          <w:p w14:paraId="206D3305" w14:textId="72E3DF5B" w:rsidR="00382682" w:rsidRPr="00382682" w:rsidRDefault="00451E90" w:rsidP="00451E9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À</w:t>
            </w:r>
            <w:r w:rsidR="00382682" w:rsidRPr="000566A8">
              <w:rPr>
                <w:b/>
                <w:lang w:val="fr-FR"/>
              </w:rPr>
              <w:t xml:space="preserve"> PARTIR DE DISCUSSIONS AVEC LES FEMMES ET LES JEUNES FILLES </w:t>
            </w:r>
            <w:r w:rsidR="00382682" w:rsidRPr="00594B33">
              <w:rPr>
                <w:b/>
                <w:lang w:val="fr-FR"/>
              </w:rPr>
              <w:t xml:space="preserve">  </w:t>
            </w:r>
            <w:r w:rsidR="00382682" w:rsidRPr="00382682">
              <w:rPr>
                <w:b/>
                <w:lang w:val="fr-FR"/>
              </w:rPr>
              <w:t xml:space="preserve">  </w:t>
            </w:r>
          </w:p>
        </w:tc>
      </w:tr>
      <w:tr w:rsidR="00382682" w:rsidRPr="00576553" w14:paraId="57EBF90D" w14:textId="77777777" w:rsidTr="00382682">
        <w:tc>
          <w:tcPr>
            <w:tcW w:w="5051" w:type="dxa"/>
            <w:gridSpan w:val="3"/>
            <w:vAlign w:val="center"/>
          </w:tcPr>
          <w:p w14:paraId="13E32DB5" w14:textId="63EC3C84" w:rsidR="00382682" w:rsidRPr="001E36C0" w:rsidRDefault="00C40FFB" w:rsidP="00382682">
            <w:pPr>
              <w:jc w:val="center"/>
              <w:rPr>
                <w:b/>
                <w:lang w:val="en-NZ"/>
              </w:rPr>
            </w:pPr>
            <w:r>
              <w:rPr>
                <w:b/>
                <w:lang w:val="fr-FR"/>
              </w:rPr>
              <w:t>Standards minimaux</w:t>
            </w:r>
            <w:r w:rsidR="00382682" w:rsidRPr="002F7642">
              <w:rPr>
                <w:b/>
                <w:lang w:val="fr-FR"/>
              </w:rPr>
              <w:t xml:space="preserve"> </w:t>
            </w:r>
            <w:r w:rsidR="00382682">
              <w:rPr>
                <w:b/>
                <w:lang w:val="fr-FR"/>
              </w:rPr>
              <w:t>à contrôler</w:t>
            </w:r>
          </w:p>
        </w:tc>
        <w:tc>
          <w:tcPr>
            <w:tcW w:w="1072" w:type="dxa"/>
            <w:vAlign w:val="center"/>
          </w:tcPr>
          <w:p w14:paraId="0D5D3D77" w14:textId="311C58F3" w:rsidR="00382682" w:rsidRPr="001E36C0" w:rsidRDefault="00382682" w:rsidP="00382682">
            <w:pPr>
              <w:rPr>
                <w:b/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640" w:type="dxa"/>
            <w:gridSpan w:val="2"/>
            <w:vAlign w:val="center"/>
          </w:tcPr>
          <w:p w14:paraId="4D0BC75C" w14:textId="7BE44AFB" w:rsidR="00382682" w:rsidRPr="00382682" w:rsidRDefault="00382682" w:rsidP="00382682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 xml:space="preserve">Action ou changement nécessaire pour satisfaire les </w:t>
            </w:r>
            <w:r>
              <w:rPr>
                <w:b/>
                <w:lang w:val="fr-FR"/>
              </w:rPr>
              <w:t>normes</w:t>
            </w:r>
          </w:p>
        </w:tc>
      </w:tr>
      <w:tr w:rsidR="00382682" w:rsidRPr="00036FA8" w14:paraId="33D05F8F" w14:textId="77777777" w:rsidTr="00382682">
        <w:tc>
          <w:tcPr>
            <w:tcW w:w="557" w:type="dxa"/>
            <w:gridSpan w:val="2"/>
          </w:tcPr>
          <w:p w14:paraId="12BE3F64" w14:textId="77777777" w:rsidR="00382682" w:rsidRPr="00382682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2792A6BD" w14:textId="65C5D03B" w:rsidR="00382682" w:rsidRPr="00815757" w:rsidRDefault="00815757" w:rsidP="00815757">
            <w:pPr>
              <w:jc w:val="both"/>
              <w:rPr>
                <w:lang w:val="fr-FR"/>
              </w:rPr>
            </w:pPr>
            <w:r w:rsidRPr="00815757">
              <w:rPr>
                <w:lang w:val="fr-FR"/>
              </w:rPr>
              <w:t xml:space="preserve">Les femmes et les jeunes filles se sentent-elles à l’aise et en sécurité lorsqu’elles utilisent le contenant à collecte des déchets ou tout autre mécanisme pour jeter </w:t>
            </w:r>
            <w:r w:rsidR="00F1083D">
              <w:rPr>
                <w:lang w:val="fr-FR"/>
              </w:rPr>
              <w:t>leurs déchets</w:t>
            </w:r>
            <w:r w:rsidR="00036FA8">
              <w:rPr>
                <w:lang w:val="fr-FR"/>
              </w:rPr>
              <w:t xml:space="preserve"> </w:t>
            </w:r>
            <w:r w:rsidRPr="00815757">
              <w:rPr>
                <w:lang w:val="fr-FR"/>
              </w:rPr>
              <w:t xml:space="preserve">? Pourquoi ou pourquoi pas ? </w:t>
            </w:r>
            <w:r w:rsidR="00382682" w:rsidRPr="00815757">
              <w:rPr>
                <w:lang w:val="fr-FR"/>
              </w:rPr>
              <w:t xml:space="preserve"> </w:t>
            </w:r>
          </w:p>
        </w:tc>
        <w:tc>
          <w:tcPr>
            <w:tcW w:w="1072" w:type="dxa"/>
          </w:tcPr>
          <w:p w14:paraId="4013581B" w14:textId="77777777" w:rsidR="00382682" w:rsidRPr="00F1083D" w:rsidRDefault="00382682" w:rsidP="00382682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4127ED88" w14:textId="77777777" w:rsidR="00382682" w:rsidRPr="00F1083D" w:rsidRDefault="00382682" w:rsidP="00382682">
            <w:pPr>
              <w:rPr>
                <w:lang w:val="fr-FR"/>
              </w:rPr>
            </w:pPr>
          </w:p>
        </w:tc>
      </w:tr>
      <w:tr w:rsidR="00382682" w:rsidRPr="00036FA8" w14:paraId="493E8E26" w14:textId="77777777" w:rsidTr="00382682">
        <w:tc>
          <w:tcPr>
            <w:tcW w:w="557" w:type="dxa"/>
            <w:gridSpan w:val="2"/>
          </w:tcPr>
          <w:p w14:paraId="5BEED307" w14:textId="77777777" w:rsidR="00382682" w:rsidRPr="00F1083D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7422AAD3" w14:textId="7DDC14FE" w:rsidR="00382682" w:rsidRPr="00815757" w:rsidRDefault="00815757" w:rsidP="00815757">
            <w:pPr>
              <w:jc w:val="both"/>
              <w:rPr>
                <w:lang w:val="fr-FR"/>
              </w:rPr>
            </w:pPr>
            <w:r w:rsidRPr="00815757">
              <w:rPr>
                <w:lang w:val="fr-FR"/>
              </w:rPr>
              <w:t>Les femmes et les jeunes filles considèrent</w:t>
            </w:r>
            <w:r w:rsidR="00036FA8">
              <w:rPr>
                <w:lang w:val="fr-FR"/>
              </w:rPr>
              <w:t>-elles</w:t>
            </w:r>
            <w:r w:rsidRPr="00815757">
              <w:rPr>
                <w:lang w:val="fr-FR"/>
              </w:rPr>
              <w:t xml:space="preserve"> que les contenants à collecte des déchets, les fosses à déchets</w:t>
            </w:r>
            <w:r w:rsidR="00382682" w:rsidRPr="00815757">
              <w:rPr>
                <w:lang w:val="fr-FR"/>
              </w:rPr>
              <w:t xml:space="preserve"> (o</w:t>
            </w:r>
            <w:r w:rsidRPr="00815757">
              <w:rPr>
                <w:lang w:val="fr-FR"/>
              </w:rPr>
              <w:t>u l’</w:t>
            </w:r>
            <w:r w:rsidR="00382682" w:rsidRPr="00815757">
              <w:rPr>
                <w:lang w:val="fr-FR"/>
              </w:rPr>
              <w:t>incin</w:t>
            </w:r>
            <w:r w:rsidRPr="00815757">
              <w:rPr>
                <w:lang w:val="fr-FR"/>
              </w:rPr>
              <w:t>é</w:t>
            </w:r>
            <w:r w:rsidR="00382682" w:rsidRPr="00815757">
              <w:rPr>
                <w:lang w:val="fr-FR"/>
              </w:rPr>
              <w:t>rat</w:t>
            </w:r>
            <w:r w:rsidRPr="00815757">
              <w:rPr>
                <w:lang w:val="fr-FR"/>
              </w:rPr>
              <w:t>eu</w:t>
            </w:r>
            <w:r w:rsidR="00382682" w:rsidRPr="00815757">
              <w:rPr>
                <w:lang w:val="fr-FR"/>
              </w:rPr>
              <w:t xml:space="preserve">r) </w:t>
            </w:r>
            <w:r w:rsidRPr="00815757">
              <w:rPr>
                <w:lang w:val="fr-FR"/>
              </w:rPr>
              <w:t>sont situés à des endroits appropriés</w:t>
            </w:r>
            <w:r w:rsidR="00036FA8">
              <w:rPr>
                <w:lang w:val="fr-FR"/>
              </w:rPr>
              <w:t xml:space="preserve"> </w:t>
            </w:r>
            <w:r w:rsidR="00382682" w:rsidRPr="00815757">
              <w:rPr>
                <w:lang w:val="fr-FR"/>
              </w:rPr>
              <w:t xml:space="preserve">? </w:t>
            </w:r>
            <w:r w:rsidRPr="00815757">
              <w:rPr>
                <w:lang w:val="fr-FR"/>
              </w:rPr>
              <w:t xml:space="preserve">Pourquoi ou pourquoi pas ?  </w:t>
            </w:r>
          </w:p>
        </w:tc>
        <w:tc>
          <w:tcPr>
            <w:tcW w:w="1072" w:type="dxa"/>
          </w:tcPr>
          <w:p w14:paraId="71006772" w14:textId="77777777" w:rsidR="00382682" w:rsidRPr="00036FA8" w:rsidRDefault="00382682" w:rsidP="00382682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378D77ED" w14:textId="77777777" w:rsidR="00382682" w:rsidRPr="00036FA8" w:rsidRDefault="00382682" w:rsidP="00382682">
            <w:pPr>
              <w:rPr>
                <w:lang w:val="fr-FR"/>
              </w:rPr>
            </w:pPr>
          </w:p>
        </w:tc>
      </w:tr>
      <w:tr w:rsidR="00382682" w:rsidRPr="00036FA8" w14:paraId="3C80928E" w14:textId="77777777" w:rsidTr="00382682">
        <w:tc>
          <w:tcPr>
            <w:tcW w:w="557" w:type="dxa"/>
            <w:gridSpan w:val="2"/>
          </w:tcPr>
          <w:p w14:paraId="7FE0137B" w14:textId="77777777" w:rsidR="00382682" w:rsidRPr="00036FA8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5258410E" w14:textId="7F7F9C49" w:rsidR="00382682" w:rsidRPr="00815757" w:rsidRDefault="00815757" w:rsidP="00F1083D">
            <w:pPr>
              <w:jc w:val="both"/>
              <w:rPr>
                <w:lang w:val="fr-FR"/>
              </w:rPr>
            </w:pPr>
            <w:r w:rsidRPr="00815757">
              <w:rPr>
                <w:lang w:val="fr-FR"/>
              </w:rPr>
              <w:t xml:space="preserve">Les femmes et les jeunes filles se sentent-elles gênées, timides ou </w:t>
            </w:r>
            <w:r w:rsidR="00F1083D">
              <w:rPr>
                <w:lang w:val="fr-FR"/>
              </w:rPr>
              <w:t xml:space="preserve">font l’objet de </w:t>
            </w:r>
            <w:r w:rsidRPr="00815757">
              <w:rPr>
                <w:lang w:val="fr-FR"/>
              </w:rPr>
              <w:t>moqu</w:t>
            </w:r>
            <w:r w:rsidR="00F1083D">
              <w:rPr>
                <w:lang w:val="fr-FR"/>
              </w:rPr>
              <w:t>eri</w:t>
            </w:r>
            <w:r w:rsidRPr="00815757">
              <w:rPr>
                <w:lang w:val="fr-FR"/>
              </w:rPr>
              <w:t>es lorsqu’elles jet</w:t>
            </w:r>
            <w:r>
              <w:rPr>
                <w:lang w:val="fr-FR"/>
              </w:rPr>
              <w:t>t</w:t>
            </w:r>
            <w:r w:rsidRPr="00815757">
              <w:rPr>
                <w:lang w:val="fr-FR"/>
              </w:rPr>
              <w:t>ent leurs déchets menstruels</w:t>
            </w:r>
            <w:r w:rsidR="00036FA8">
              <w:rPr>
                <w:lang w:val="fr-FR"/>
              </w:rPr>
              <w:t xml:space="preserve"> </w:t>
            </w:r>
            <w:r w:rsidR="00382682" w:rsidRPr="00815757">
              <w:rPr>
                <w:lang w:val="fr-FR"/>
              </w:rPr>
              <w:t xml:space="preserve">? </w:t>
            </w:r>
            <w:r w:rsidRPr="00815757">
              <w:rPr>
                <w:lang w:val="fr-FR"/>
              </w:rPr>
              <w:t xml:space="preserve">Pourquoi ou pourquoi pas ?  </w:t>
            </w:r>
            <w:r w:rsidR="00382682" w:rsidRPr="00815757">
              <w:rPr>
                <w:lang w:val="fr-FR"/>
              </w:rPr>
              <w:t xml:space="preserve">  </w:t>
            </w:r>
          </w:p>
        </w:tc>
        <w:tc>
          <w:tcPr>
            <w:tcW w:w="1072" w:type="dxa"/>
          </w:tcPr>
          <w:p w14:paraId="1EC49B2B" w14:textId="77777777" w:rsidR="00382682" w:rsidRPr="00F1083D" w:rsidRDefault="00382682" w:rsidP="00382682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7781755E" w14:textId="77777777" w:rsidR="00382682" w:rsidRPr="00F1083D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53285637" w14:textId="77777777" w:rsidTr="00382682">
        <w:tc>
          <w:tcPr>
            <w:tcW w:w="557" w:type="dxa"/>
            <w:gridSpan w:val="2"/>
          </w:tcPr>
          <w:p w14:paraId="00C163E3" w14:textId="77777777" w:rsidR="00382682" w:rsidRPr="00F1083D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1621B34A" w14:textId="1B01FD89" w:rsidR="00382682" w:rsidRPr="00815757" w:rsidRDefault="00815757" w:rsidP="00E96C37">
            <w:pPr>
              <w:jc w:val="both"/>
              <w:rPr>
                <w:lang w:val="fr-FR"/>
              </w:rPr>
            </w:pPr>
            <w:r w:rsidRPr="00E96C37">
              <w:rPr>
                <w:lang w:val="fr-FR"/>
              </w:rPr>
              <w:t xml:space="preserve">Existe-t-il un système et une personne responsable de vider régulièrement les contenants et de transférer les déchets menstruels pour leur </w:t>
            </w:r>
            <w:r w:rsidR="00E96C37">
              <w:rPr>
                <w:lang w:val="fr-FR"/>
              </w:rPr>
              <w:t>é</w:t>
            </w:r>
            <w:r w:rsidRPr="00E96C37">
              <w:rPr>
                <w:lang w:val="fr-FR"/>
              </w:rPr>
              <w:t>limination définitive</w:t>
            </w:r>
            <w:r w:rsidR="00382682" w:rsidRPr="00E96C37">
              <w:rPr>
                <w:lang w:val="fr-FR"/>
              </w:rPr>
              <w:t xml:space="preserve"> (o</w:t>
            </w:r>
            <w:r w:rsidR="00E96C37" w:rsidRPr="00E96C37">
              <w:rPr>
                <w:lang w:val="fr-FR"/>
              </w:rPr>
              <w:t xml:space="preserve">u pour </w:t>
            </w:r>
            <w:r w:rsidR="00E96C37" w:rsidRPr="005464E8">
              <w:rPr>
                <w:lang w:val="fr-FR"/>
              </w:rPr>
              <w:t>brûler</w:t>
            </w:r>
            <w:r w:rsidR="00E96C37">
              <w:rPr>
                <w:lang w:val="fr-FR"/>
              </w:rPr>
              <w:t>/entretenir les fosses à déchets</w:t>
            </w:r>
            <w:r w:rsidR="00382682" w:rsidRPr="00E96C37">
              <w:rPr>
                <w:lang w:val="fr-FR"/>
              </w:rPr>
              <w:t>)</w:t>
            </w:r>
            <w:r w:rsidR="00036FA8">
              <w:rPr>
                <w:lang w:val="fr-FR"/>
              </w:rPr>
              <w:t xml:space="preserve"> </w:t>
            </w:r>
            <w:r w:rsidR="00382682" w:rsidRPr="00E96C37">
              <w:rPr>
                <w:lang w:val="fr-FR"/>
              </w:rPr>
              <w:t xml:space="preserve">? </w:t>
            </w:r>
            <w:r w:rsidR="00E96C37">
              <w:rPr>
                <w:lang w:val="fr-FR"/>
              </w:rPr>
              <w:t>Est-ce que cela fonctionne</w:t>
            </w:r>
            <w:r w:rsidR="00036FA8">
              <w:rPr>
                <w:lang w:val="fr-FR"/>
              </w:rPr>
              <w:t xml:space="preserve"> </w:t>
            </w:r>
            <w:r w:rsidR="00382682" w:rsidRPr="00815757">
              <w:rPr>
                <w:lang w:val="fr-FR"/>
              </w:rPr>
              <w:t xml:space="preserve">? </w:t>
            </w:r>
            <w:r w:rsidR="00E96C37">
              <w:rPr>
                <w:lang w:val="fr-FR"/>
              </w:rPr>
              <w:t>Quelles améliorations peut-on apporter</w:t>
            </w:r>
            <w:r w:rsidR="00036FA8">
              <w:rPr>
                <w:lang w:val="fr-FR"/>
              </w:rPr>
              <w:t xml:space="preserve"> </w:t>
            </w:r>
            <w:r w:rsidR="00382682" w:rsidRPr="00815757">
              <w:rPr>
                <w:lang w:val="fr-FR"/>
              </w:rPr>
              <w:t xml:space="preserve">? </w:t>
            </w:r>
          </w:p>
        </w:tc>
        <w:tc>
          <w:tcPr>
            <w:tcW w:w="1072" w:type="dxa"/>
          </w:tcPr>
          <w:p w14:paraId="25E7DDBA" w14:textId="77777777" w:rsidR="00382682" w:rsidRPr="00451E90" w:rsidRDefault="00382682" w:rsidP="00382682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4B31DE42" w14:textId="77777777" w:rsidR="00382682" w:rsidRPr="00451E90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7DC048C0" w14:textId="77777777" w:rsidTr="00D20365">
        <w:tc>
          <w:tcPr>
            <w:tcW w:w="9763" w:type="dxa"/>
            <w:gridSpan w:val="6"/>
            <w:shd w:val="clear" w:color="auto" w:fill="F2DBDB" w:themeFill="accent2" w:themeFillTint="33"/>
          </w:tcPr>
          <w:p w14:paraId="5935BDD4" w14:textId="344A1C20" w:rsidR="00382682" w:rsidRPr="00E96C37" w:rsidRDefault="00451E90" w:rsidP="00451E9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À</w:t>
            </w:r>
            <w:r w:rsidR="00E96C37" w:rsidRPr="00E96C37">
              <w:rPr>
                <w:b/>
                <w:lang w:val="fr-FR"/>
              </w:rPr>
              <w:t xml:space="preserve"> PARTIR DE</w:t>
            </w:r>
            <w:r w:rsidR="00382682" w:rsidRPr="00E96C37">
              <w:rPr>
                <w:b/>
                <w:lang w:val="fr-FR"/>
              </w:rPr>
              <w:t xml:space="preserve"> DISCUSSIONS </w:t>
            </w:r>
            <w:r w:rsidR="00E96C37" w:rsidRPr="00E96C37">
              <w:rPr>
                <w:b/>
                <w:lang w:val="fr-FR"/>
              </w:rPr>
              <w:t>AVEC CEUX OU CELLES QUI SONT RESPONSABLES DE VIDER</w:t>
            </w:r>
            <w:r w:rsidR="00382682" w:rsidRPr="00E96C37">
              <w:rPr>
                <w:b/>
                <w:lang w:val="fr-FR"/>
              </w:rPr>
              <w:t xml:space="preserve"> o</w:t>
            </w:r>
            <w:r w:rsidR="00E96C37" w:rsidRPr="00E96C37">
              <w:rPr>
                <w:b/>
                <w:lang w:val="fr-FR"/>
              </w:rPr>
              <w:t>u de</w:t>
            </w:r>
            <w:r w:rsidR="00382682" w:rsidRPr="00E96C37">
              <w:rPr>
                <w:b/>
                <w:lang w:val="fr-FR"/>
              </w:rPr>
              <w:t xml:space="preserve"> COLLECT</w:t>
            </w:r>
            <w:r w:rsidR="00E96C37" w:rsidRPr="00E96C37">
              <w:rPr>
                <w:b/>
                <w:lang w:val="fr-FR"/>
              </w:rPr>
              <w:t>ER</w:t>
            </w:r>
            <w:r w:rsidR="00382682" w:rsidRPr="00E96C37">
              <w:rPr>
                <w:b/>
                <w:lang w:val="fr-FR"/>
              </w:rPr>
              <w:t xml:space="preserve"> o</w:t>
            </w:r>
            <w:r w:rsidR="00E96C37" w:rsidRPr="00E96C37">
              <w:rPr>
                <w:b/>
                <w:lang w:val="fr-FR"/>
              </w:rPr>
              <w:t>u de</w:t>
            </w:r>
            <w:r>
              <w:rPr>
                <w:b/>
                <w:lang w:val="fr-FR"/>
              </w:rPr>
              <w:t xml:space="preserve"> TRANSÉ</w:t>
            </w:r>
            <w:r w:rsidR="00382682" w:rsidRPr="00E96C37">
              <w:rPr>
                <w:b/>
                <w:lang w:val="fr-FR"/>
              </w:rPr>
              <w:t>R</w:t>
            </w:r>
            <w:r w:rsidR="00E96C37" w:rsidRPr="00E96C37">
              <w:rPr>
                <w:b/>
                <w:lang w:val="fr-FR"/>
              </w:rPr>
              <w:t>ER LES D</w:t>
            </w:r>
            <w:r>
              <w:rPr>
                <w:b/>
                <w:lang w:val="fr-FR"/>
              </w:rPr>
              <w:t>É</w:t>
            </w:r>
            <w:r w:rsidR="00E96C37" w:rsidRPr="00E96C37">
              <w:rPr>
                <w:b/>
                <w:lang w:val="fr-FR"/>
              </w:rPr>
              <w:t>CHETS</w:t>
            </w:r>
            <w:r w:rsidR="00382682" w:rsidRPr="00E96C37">
              <w:rPr>
                <w:b/>
                <w:lang w:val="fr-FR"/>
              </w:rPr>
              <w:t xml:space="preserve"> MENSTRU</w:t>
            </w:r>
            <w:r w:rsidR="00E96C37" w:rsidRPr="00E96C37">
              <w:rPr>
                <w:b/>
                <w:lang w:val="fr-FR"/>
              </w:rPr>
              <w:t>E</w:t>
            </w:r>
            <w:r w:rsidR="00382682" w:rsidRPr="00E96C37">
              <w:rPr>
                <w:b/>
                <w:lang w:val="fr-FR"/>
              </w:rPr>
              <w:t>L</w:t>
            </w:r>
            <w:r w:rsidR="00E96C37">
              <w:rPr>
                <w:b/>
                <w:lang w:val="fr-FR"/>
              </w:rPr>
              <w:t>S</w:t>
            </w:r>
            <w:bookmarkStart w:id="0" w:name="_GoBack"/>
            <w:bookmarkEnd w:id="0"/>
            <w:r w:rsidR="00382682" w:rsidRPr="00E96C37">
              <w:rPr>
                <w:b/>
                <w:lang w:val="fr-FR"/>
              </w:rPr>
              <w:t xml:space="preserve"> </w:t>
            </w:r>
          </w:p>
        </w:tc>
      </w:tr>
      <w:tr w:rsidR="00382682" w:rsidRPr="00576553" w14:paraId="442F01B3" w14:textId="77777777" w:rsidTr="00382682">
        <w:tc>
          <w:tcPr>
            <w:tcW w:w="5051" w:type="dxa"/>
            <w:gridSpan w:val="3"/>
            <w:vAlign w:val="center"/>
          </w:tcPr>
          <w:p w14:paraId="54B3ECAD" w14:textId="1B5F707D" w:rsidR="00382682" w:rsidRPr="001E36C0" w:rsidRDefault="00C40FFB" w:rsidP="00382682">
            <w:pPr>
              <w:jc w:val="center"/>
              <w:rPr>
                <w:b/>
                <w:lang w:val="en-NZ"/>
              </w:rPr>
            </w:pPr>
            <w:r>
              <w:rPr>
                <w:b/>
                <w:lang w:val="fr-FR"/>
              </w:rPr>
              <w:t>Standards minimaux</w:t>
            </w:r>
            <w:r w:rsidR="00382682" w:rsidRPr="002F7642">
              <w:rPr>
                <w:b/>
                <w:lang w:val="fr-FR"/>
              </w:rPr>
              <w:t xml:space="preserve"> </w:t>
            </w:r>
            <w:r w:rsidR="00382682">
              <w:rPr>
                <w:b/>
                <w:lang w:val="fr-FR"/>
              </w:rPr>
              <w:t>à contrôler</w:t>
            </w:r>
          </w:p>
        </w:tc>
        <w:tc>
          <w:tcPr>
            <w:tcW w:w="1072" w:type="dxa"/>
            <w:vAlign w:val="center"/>
          </w:tcPr>
          <w:p w14:paraId="158B9DAA" w14:textId="48239BAC" w:rsidR="00382682" w:rsidRPr="001E36C0" w:rsidRDefault="00382682" w:rsidP="00382682">
            <w:pPr>
              <w:rPr>
                <w:b/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640" w:type="dxa"/>
            <w:gridSpan w:val="2"/>
            <w:vAlign w:val="center"/>
          </w:tcPr>
          <w:p w14:paraId="282C3D0E" w14:textId="4BA2EFB4" w:rsidR="00382682" w:rsidRPr="00382682" w:rsidRDefault="00382682" w:rsidP="00382682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 xml:space="preserve">Action ou changement nécessaire pour satisfaire les </w:t>
            </w:r>
            <w:r>
              <w:rPr>
                <w:b/>
                <w:lang w:val="fr-FR"/>
              </w:rPr>
              <w:t>Normes</w:t>
            </w:r>
          </w:p>
        </w:tc>
      </w:tr>
      <w:tr w:rsidR="00382682" w:rsidRPr="00036FA8" w14:paraId="41C16229" w14:textId="77777777" w:rsidTr="00382682">
        <w:tc>
          <w:tcPr>
            <w:tcW w:w="557" w:type="dxa"/>
            <w:gridSpan w:val="2"/>
          </w:tcPr>
          <w:p w14:paraId="5A611208" w14:textId="77777777" w:rsidR="00382682" w:rsidRPr="00382682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58FDAD39" w14:textId="32482DC4" w:rsidR="00382682" w:rsidRPr="004F2454" w:rsidRDefault="00036FA8" w:rsidP="00C75274">
            <w:pPr>
              <w:pStyle w:val="Titre1"/>
              <w:outlineLvl w:val="0"/>
            </w:pPr>
            <w:r>
              <w:t>Vous</w:t>
            </w:r>
            <w:r w:rsidR="004F2454" w:rsidRPr="00C75274">
              <w:t xml:space="preserve"> arrive</w:t>
            </w:r>
            <w:r>
              <w:t>-t-il</w:t>
            </w:r>
            <w:r w:rsidR="004F2454" w:rsidRPr="00C75274">
              <w:t xml:space="preserve"> de trouver des objets ou des déchets menstruels à l’intérieur ou autour des cabines à latrines</w:t>
            </w:r>
            <w:r w:rsidR="0025535A">
              <w:t xml:space="preserve"> </w:t>
            </w:r>
            <w:r w:rsidR="00382682" w:rsidRPr="00C75274">
              <w:t xml:space="preserve">? </w:t>
            </w:r>
            <w:r w:rsidR="0025535A" w:rsidRPr="00C75274">
              <w:t>À</w:t>
            </w:r>
            <w:r w:rsidR="004F2454" w:rsidRPr="004F2454">
              <w:t xml:space="preserve"> quoi pensez-vous que ce soit dû</w:t>
            </w:r>
            <w:r>
              <w:t xml:space="preserve"> </w:t>
            </w:r>
            <w:r w:rsidR="00382682" w:rsidRPr="004F2454">
              <w:t xml:space="preserve">? </w:t>
            </w:r>
          </w:p>
        </w:tc>
        <w:tc>
          <w:tcPr>
            <w:tcW w:w="1072" w:type="dxa"/>
          </w:tcPr>
          <w:p w14:paraId="16EB4843" w14:textId="77777777" w:rsidR="00382682" w:rsidRPr="00C75274" w:rsidRDefault="00382682" w:rsidP="00382682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5B400309" w14:textId="77777777" w:rsidR="00382682" w:rsidRPr="00C75274" w:rsidRDefault="00382682" w:rsidP="00382682">
            <w:pPr>
              <w:rPr>
                <w:lang w:val="fr-FR"/>
              </w:rPr>
            </w:pPr>
          </w:p>
        </w:tc>
      </w:tr>
      <w:tr w:rsidR="00382682" w14:paraId="72FC05E4" w14:textId="77777777" w:rsidTr="00382682">
        <w:tc>
          <w:tcPr>
            <w:tcW w:w="557" w:type="dxa"/>
            <w:gridSpan w:val="2"/>
          </w:tcPr>
          <w:p w14:paraId="32DF9C55" w14:textId="77777777" w:rsidR="00382682" w:rsidRPr="00C75274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477D2FC3" w14:textId="3B7FB42A" w:rsidR="00382682" w:rsidRPr="004F2454" w:rsidRDefault="004F2454" w:rsidP="004F2454">
            <w:pPr>
              <w:jc w:val="both"/>
              <w:rPr>
                <w:lang w:val="fr-FR"/>
              </w:rPr>
            </w:pPr>
            <w:r w:rsidRPr="004F2454">
              <w:rPr>
                <w:lang w:val="fr-FR"/>
              </w:rPr>
              <w:t>Portez-vous des gants et des bottes lorsque vous manipulez des déchets menstruels ? Pourquoi ou pourquoi pas ?</w:t>
            </w:r>
          </w:p>
        </w:tc>
        <w:tc>
          <w:tcPr>
            <w:tcW w:w="1072" w:type="dxa"/>
          </w:tcPr>
          <w:p w14:paraId="289E1F3D" w14:textId="77777777" w:rsidR="00382682" w:rsidRDefault="00382682" w:rsidP="00382682">
            <w:pPr>
              <w:rPr>
                <w:lang w:val="en-NZ"/>
              </w:rPr>
            </w:pPr>
          </w:p>
        </w:tc>
        <w:tc>
          <w:tcPr>
            <w:tcW w:w="3640" w:type="dxa"/>
            <w:gridSpan w:val="2"/>
          </w:tcPr>
          <w:p w14:paraId="55212101" w14:textId="77777777" w:rsidR="00382682" w:rsidRDefault="00382682" w:rsidP="00382682">
            <w:pPr>
              <w:rPr>
                <w:lang w:val="en-NZ"/>
              </w:rPr>
            </w:pPr>
          </w:p>
        </w:tc>
      </w:tr>
      <w:tr w:rsidR="00382682" w:rsidRPr="00036FA8" w14:paraId="545E53D4" w14:textId="77777777" w:rsidTr="00382682">
        <w:tc>
          <w:tcPr>
            <w:tcW w:w="557" w:type="dxa"/>
            <w:gridSpan w:val="2"/>
          </w:tcPr>
          <w:p w14:paraId="7EC51915" w14:textId="77777777" w:rsidR="00382682" w:rsidRPr="005133DC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494" w:type="dxa"/>
          </w:tcPr>
          <w:p w14:paraId="6A603D27" w14:textId="2C1A4246" w:rsidR="00382682" w:rsidRPr="004F2454" w:rsidRDefault="00036FA8" w:rsidP="004F2454">
            <w:pPr>
              <w:jc w:val="both"/>
              <w:rPr>
                <w:lang w:val="fr-FR"/>
              </w:rPr>
            </w:pPr>
            <w:r w:rsidRPr="00036FA8">
              <w:rPr>
                <w:lang w:val="fr-FR"/>
              </w:rPr>
              <w:t>E</w:t>
            </w:r>
            <w:r w:rsidR="004F2454" w:rsidRPr="004F2454">
              <w:rPr>
                <w:lang w:val="fr-FR"/>
              </w:rPr>
              <w:t>xiste</w:t>
            </w:r>
            <w:r>
              <w:rPr>
                <w:lang w:val="fr-FR"/>
              </w:rPr>
              <w:t>-t-il</w:t>
            </w:r>
            <w:r w:rsidR="004F2454" w:rsidRPr="004F2454">
              <w:rPr>
                <w:lang w:val="fr-FR"/>
              </w:rPr>
              <w:t xml:space="preserve"> un tri formel ou informel des déchets ? Qui s’en charge ? </w:t>
            </w:r>
            <w:r w:rsidR="00382682" w:rsidRPr="004F2454">
              <w:rPr>
                <w:lang w:val="fr-FR"/>
              </w:rPr>
              <w:t xml:space="preserve"> </w:t>
            </w:r>
          </w:p>
        </w:tc>
        <w:tc>
          <w:tcPr>
            <w:tcW w:w="1072" w:type="dxa"/>
          </w:tcPr>
          <w:p w14:paraId="0916EB32" w14:textId="77777777" w:rsidR="00382682" w:rsidRPr="00C75274" w:rsidRDefault="00382682" w:rsidP="00382682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4F499177" w14:textId="77777777" w:rsidR="00382682" w:rsidRPr="00C75274" w:rsidRDefault="00382682" w:rsidP="00382682">
            <w:pPr>
              <w:rPr>
                <w:lang w:val="fr-FR"/>
              </w:rPr>
            </w:pPr>
          </w:p>
        </w:tc>
      </w:tr>
      <w:tr w:rsidR="00382682" w:rsidRPr="00576553" w14:paraId="00DE7FB4" w14:textId="77777777" w:rsidTr="00382682">
        <w:tc>
          <w:tcPr>
            <w:tcW w:w="557" w:type="dxa"/>
            <w:gridSpan w:val="2"/>
          </w:tcPr>
          <w:p w14:paraId="497AF68F" w14:textId="77777777" w:rsidR="00382682" w:rsidRPr="00C75274" w:rsidRDefault="00382682" w:rsidP="00382682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0D51BA2C" w14:textId="755C8383" w:rsidR="00382682" w:rsidRPr="004F2454" w:rsidRDefault="0025535A" w:rsidP="005464E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Ê</w:t>
            </w:r>
            <w:r w:rsidR="004F2454" w:rsidRPr="004F2454">
              <w:rPr>
                <w:lang w:val="fr-FR"/>
              </w:rPr>
              <w:t xml:space="preserve">tes-vous confrontés à des tabous, des interdits ou des moqueries du fait de votre travail (y compris </w:t>
            </w:r>
            <w:r w:rsidR="00F1083D">
              <w:rPr>
                <w:lang w:val="fr-FR"/>
              </w:rPr>
              <w:t>du</w:t>
            </w:r>
            <w:r w:rsidR="004F2454" w:rsidRPr="004F2454">
              <w:rPr>
                <w:lang w:val="fr-FR"/>
              </w:rPr>
              <w:t xml:space="preserve"> fait </w:t>
            </w:r>
            <w:r w:rsidR="005464E8">
              <w:rPr>
                <w:lang w:val="fr-FR"/>
              </w:rPr>
              <w:t>que vous</w:t>
            </w:r>
            <w:r w:rsidR="004F2454" w:rsidRPr="004F2454">
              <w:rPr>
                <w:lang w:val="fr-FR"/>
              </w:rPr>
              <w:t xml:space="preserve"> manipule</w:t>
            </w:r>
            <w:r w:rsidR="005464E8">
              <w:rPr>
                <w:lang w:val="fr-FR"/>
              </w:rPr>
              <w:t>z</w:t>
            </w:r>
            <w:r w:rsidR="004F2454" w:rsidRPr="004F2454">
              <w:rPr>
                <w:lang w:val="fr-FR"/>
              </w:rPr>
              <w:t xml:space="preserve"> des déchets menstruels) ? </w:t>
            </w:r>
            <w:r w:rsidR="00382682" w:rsidRPr="004F2454">
              <w:rPr>
                <w:lang w:val="fr-FR"/>
              </w:rPr>
              <w:t xml:space="preserve"> </w:t>
            </w:r>
          </w:p>
        </w:tc>
        <w:tc>
          <w:tcPr>
            <w:tcW w:w="1072" w:type="dxa"/>
          </w:tcPr>
          <w:p w14:paraId="135FE4E2" w14:textId="77777777" w:rsidR="00382682" w:rsidRPr="004F2454" w:rsidRDefault="00382682" w:rsidP="00382682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60DC5CBC" w14:textId="77777777" w:rsidR="00382682" w:rsidRPr="004F2454" w:rsidRDefault="00382682" w:rsidP="00382682">
            <w:pPr>
              <w:rPr>
                <w:lang w:val="fr-FR"/>
              </w:rPr>
            </w:pPr>
          </w:p>
        </w:tc>
      </w:tr>
      <w:tr w:rsidR="004F2454" w:rsidRPr="00576553" w14:paraId="1DE8648B" w14:textId="77777777" w:rsidTr="00382682">
        <w:tc>
          <w:tcPr>
            <w:tcW w:w="557" w:type="dxa"/>
            <w:gridSpan w:val="2"/>
          </w:tcPr>
          <w:p w14:paraId="670E444A" w14:textId="77777777" w:rsidR="004F2454" w:rsidRPr="004F2454" w:rsidRDefault="004F2454" w:rsidP="004F2454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4" w:type="dxa"/>
          </w:tcPr>
          <w:p w14:paraId="295EA82C" w14:textId="1C0F2201" w:rsidR="004F2454" w:rsidRPr="004F2454" w:rsidRDefault="004F2454" w:rsidP="004F245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Avez-vous</w:t>
            </w:r>
            <w:r w:rsidRPr="001669D6">
              <w:rPr>
                <w:lang w:val="fr-FR"/>
              </w:rPr>
              <w:t xml:space="preserve"> reçu une formation à propos de ce travail</w:t>
            </w:r>
            <w:r>
              <w:rPr>
                <w:lang w:val="fr-FR"/>
              </w:rPr>
              <w:t xml:space="preserve"> </w:t>
            </w:r>
            <w:r w:rsidRPr="001669D6">
              <w:rPr>
                <w:lang w:val="fr-FR"/>
              </w:rPr>
              <w:t>? Quelles étaient</w:t>
            </w:r>
            <w:r>
              <w:rPr>
                <w:lang w:val="fr-FR"/>
              </w:rPr>
              <w:t>, à votre avis,</w:t>
            </w:r>
            <w:r w:rsidRPr="001669D6">
              <w:rPr>
                <w:lang w:val="fr-FR"/>
              </w:rPr>
              <w:t xml:space="preserve"> les informations manquantes ou celles que vous auriez aimé avoir</w:t>
            </w:r>
            <w:r>
              <w:rPr>
                <w:lang w:val="fr-FR"/>
              </w:rPr>
              <w:t xml:space="preserve"> </w:t>
            </w:r>
            <w:r w:rsidRPr="001669D6">
              <w:rPr>
                <w:lang w:val="fr-FR"/>
              </w:rPr>
              <w:t xml:space="preserve">? </w:t>
            </w:r>
          </w:p>
        </w:tc>
        <w:tc>
          <w:tcPr>
            <w:tcW w:w="1072" w:type="dxa"/>
          </w:tcPr>
          <w:p w14:paraId="2F6658EE" w14:textId="77777777" w:rsidR="004F2454" w:rsidRPr="004F2454" w:rsidRDefault="004F2454" w:rsidP="004F2454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046E7E1A" w14:textId="77777777" w:rsidR="004F2454" w:rsidRPr="004F2454" w:rsidRDefault="004F2454" w:rsidP="004F2454">
            <w:pPr>
              <w:rPr>
                <w:lang w:val="fr-FR"/>
              </w:rPr>
            </w:pPr>
          </w:p>
        </w:tc>
      </w:tr>
    </w:tbl>
    <w:p w14:paraId="7BF1F6D2" w14:textId="19F2E93B" w:rsidR="00444476" w:rsidRPr="004F2454" w:rsidRDefault="00444476" w:rsidP="007369C2">
      <w:pPr>
        <w:tabs>
          <w:tab w:val="left" w:pos="5900"/>
        </w:tabs>
        <w:rPr>
          <w:rFonts w:cs="Arial"/>
          <w:szCs w:val="22"/>
          <w:lang w:val="fr-FR"/>
        </w:rPr>
      </w:pPr>
    </w:p>
    <w:sectPr w:rsidR="00444476" w:rsidRPr="004F2454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B7BC2D" w16cid:durableId="1F0AD5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660F" w14:textId="77777777" w:rsidR="007F4369" w:rsidRDefault="007F4369">
      <w:r>
        <w:separator/>
      </w:r>
    </w:p>
    <w:p w14:paraId="591E11EF" w14:textId="77777777" w:rsidR="007F4369" w:rsidRDefault="007F4369"/>
    <w:p w14:paraId="71A2D869" w14:textId="77777777" w:rsidR="007F4369" w:rsidRDefault="007F4369"/>
  </w:endnote>
  <w:endnote w:type="continuationSeparator" w:id="0">
    <w:p w14:paraId="507E8642" w14:textId="77777777" w:rsidR="007F4369" w:rsidRDefault="007F4369">
      <w:r>
        <w:continuationSeparator/>
      </w:r>
    </w:p>
    <w:p w14:paraId="20F163F3" w14:textId="77777777" w:rsidR="007F4369" w:rsidRDefault="007F4369"/>
    <w:p w14:paraId="6794302D" w14:textId="77777777" w:rsidR="007F4369" w:rsidRDefault="007F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3184"/>
      <w:docPartObj>
        <w:docPartGallery w:val="Page Numbers (Bottom of Page)"/>
        <w:docPartUnique/>
      </w:docPartObj>
    </w:sdtPr>
    <w:sdtEndPr/>
    <w:sdtContent>
      <w:sdt>
        <w:sdtPr>
          <w:id w:val="-1974820251"/>
          <w:docPartObj>
            <w:docPartGallery w:val="Page Numbers (Top of Page)"/>
            <w:docPartUnique/>
          </w:docPartObj>
        </w:sdtPr>
        <w:sdtEndPr/>
        <w:sdtContent>
          <w:p w14:paraId="3746BB3E" w14:textId="5EA48A13" w:rsidR="00036FA8" w:rsidRDefault="00036FA8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34285654" wp14:editId="33F7236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146050</wp:posOffset>
                  </wp:positionV>
                  <wp:extent cx="3805200" cy="543600"/>
                  <wp:effectExtent l="0" t="0" r="5080" b="8890"/>
                  <wp:wrapSquare wrapText="bothSides"/>
                  <wp:docPr id="4" name="Image 4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765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765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1E974DF7" w:rsidR="00463DC9" w:rsidRDefault="00463DC9" w:rsidP="00E46A2F">
    <w:pPr>
      <w:pStyle w:val="Pieddepage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153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4CB6B" w14:textId="07423E9E" w:rsidR="00036FA8" w:rsidRDefault="00036FA8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7A28CF8C" wp14:editId="2C67848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126365</wp:posOffset>
                  </wp:positionV>
                  <wp:extent cx="3805200" cy="543600"/>
                  <wp:effectExtent l="0" t="0" r="5080" b="8890"/>
                  <wp:wrapSquare wrapText="bothSides"/>
                  <wp:docPr id="5" name="Image 5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76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765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14D08765" w:rsidR="00463DC9" w:rsidRPr="00C40FFB" w:rsidRDefault="00463DC9" w:rsidP="001D403F">
    <w:pPr>
      <w:pStyle w:val="Pieddepage"/>
      <w:tabs>
        <w:tab w:val="clear" w:pos="4320"/>
        <w:tab w:val="clear" w:pos="864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EAA6D" w14:textId="77777777" w:rsidR="007F4369" w:rsidRDefault="007F4369">
      <w:r>
        <w:separator/>
      </w:r>
    </w:p>
    <w:p w14:paraId="2DECF5DC" w14:textId="77777777" w:rsidR="007F4369" w:rsidRDefault="007F4369"/>
    <w:p w14:paraId="76A0BFBA" w14:textId="77777777" w:rsidR="007F4369" w:rsidRDefault="007F4369"/>
  </w:footnote>
  <w:footnote w:type="continuationSeparator" w:id="0">
    <w:p w14:paraId="5A53EEC0" w14:textId="77777777" w:rsidR="007F4369" w:rsidRDefault="007F4369">
      <w:r>
        <w:continuationSeparator/>
      </w:r>
    </w:p>
    <w:p w14:paraId="60FB1DE8" w14:textId="77777777" w:rsidR="007F4369" w:rsidRDefault="007F4369"/>
    <w:p w14:paraId="1CB7252D" w14:textId="77777777" w:rsidR="007F4369" w:rsidRDefault="007F4369"/>
  </w:footnote>
  <w:footnote w:id="1">
    <w:p w14:paraId="33CDD086" w14:textId="792E380A" w:rsidR="004B2C32" w:rsidRPr="004B2C32" w:rsidRDefault="004B2C32">
      <w:pPr>
        <w:pStyle w:val="Notedebasdepage"/>
        <w:rPr>
          <w:lang w:val="en-N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="00EF28D3">
        <w:rPr>
          <w:lang w:val="en-NZ"/>
        </w:rPr>
        <w:t>Adapté</w:t>
      </w:r>
      <w:proofErr w:type="spellEnd"/>
      <w:r w:rsidR="00EF28D3">
        <w:rPr>
          <w:lang w:val="en-NZ"/>
        </w:rPr>
        <w:t xml:space="preserve"> de</w:t>
      </w:r>
      <w:r>
        <w:rPr>
          <w:lang w:val="en-NZ"/>
        </w:rPr>
        <w:t xml:space="preserve"> Toolkit 3, Menstrual Hygiene Matters and based on IFRC experiences.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0734638B" w:rsidR="00463DC9" w:rsidRPr="007A5E51" w:rsidRDefault="00463DC9" w:rsidP="007A5E51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7A5E51">
      <w:rPr>
        <w:rFonts w:ascii="Arial" w:hAnsi="Arial" w:cs="Caecilia-Light"/>
        <w:color w:val="FF0000"/>
        <w:sz w:val="16"/>
        <w:szCs w:val="14"/>
        <w:lang w:val="fr-FR"/>
      </w:rPr>
      <w:t>F</w:t>
    </w:r>
    <w:r w:rsidR="007A5E51" w:rsidRPr="007A5E51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7A5E51">
      <w:rPr>
        <w:rFonts w:ascii="Arial" w:hAnsi="Arial" w:cs="Caecilia-Light"/>
        <w:color w:val="FF0000"/>
        <w:sz w:val="16"/>
        <w:szCs w:val="14"/>
        <w:lang w:val="fr-FR"/>
      </w:rPr>
      <w:t>d</w:t>
    </w:r>
    <w:r w:rsidR="007A5E51" w:rsidRPr="007A5E51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7A5E51">
      <w:rPr>
        <w:rFonts w:ascii="Arial" w:hAnsi="Arial" w:cs="Caecilia-Light"/>
        <w:color w:val="FF0000"/>
        <w:sz w:val="16"/>
        <w:szCs w:val="14"/>
        <w:lang w:val="fr-FR"/>
      </w:rPr>
      <w:t xml:space="preserve">ration </w:t>
    </w:r>
    <w:r w:rsidR="007A5E51" w:rsidRPr="007A5E51">
      <w:rPr>
        <w:rFonts w:ascii="Arial" w:hAnsi="Arial" w:cs="Caecilia-Light"/>
        <w:color w:val="FF0000"/>
        <w:sz w:val="16"/>
        <w:szCs w:val="14"/>
        <w:lang w:val="fr-FR"/>
      </w:rPr>
      <w:t>international</w:t>
    </w:r>
    <w:r w:rsidR="00036FA8">
      <w:rPr>
        <w:rFonts w:ascii="Arial" w:hAnsi="Arial" w:cs="Caecilia-Light"/>
        <w:color w:val="FF0000"/>
        <w:sz w:val="16"/>
        <w:szCs w:val="14"/>
        <w:lang w:val="fr-FR"/>
      </w:rPr>
      <w:t>e</w:t>
    </w:r>
    <w:r w:rsidR="007A5E51" w:rsidRPr="007A5E51">
      <w:rPr>
        <w:rFonts w:ascii="Arial" w:hAnsi="Arial" w:cs="Caecilia-Light"/>
        <w:color w:val="FF0000"/>
        <w:sz w:val="16"/>
        <w:szCs w:val="14"/>
        <w:lang w:val="fr-FR"/>
      </w:rPr>
      <w:t xml:space="preserve"> des Sociétés de</w:t>
    </w:r>
    <w:r w:rsidR="00036FA8">
      <w:rPr>
        <w:rFonts w:ascii="Arial" w:hAnsi="Arial" w:cs="Caecilia-Light"/>
        <w:color w:val="FF0000"/>
        <w:sz w:val="16"/>
        <w:szCs w:val="14"/>
        <w:lang w:val="fr-FR"/>
      </w:rPr>
      <w:t xml:space="preserve"> la Croix-Rouge et du Croissant-</w:t>
    </w:r>
    <w:r w:rsidR="007A5E51" w:rsidRPr="007A5E51">
      <w:rPr>
        <w:rFonts w:ascii="Arial" w:hAnsi="Arial" w:cs="Caecilia-Light"/>
        <w:color w:val="FF0000"/>
        <w:sz w:val="16"/>
        <w:szCs w:val="14"/>
        <w:lang w:val="fr-FR"/>
      </w:rPr>
      <w:t>Rouge</w:t>
    </w:r>
    <w:r w:rsidRPr="007A5E51">
      <w:rPr>
        <w:rFonts w:ascii="Arial" w:hAnsi="Arial" w:cs="Caecilia-Light"/>
        <w:color w:val="FF0000"/>
        <w:sz w:val="16"/>
        <w:szCs w:val="14"/>
        <w:lang w:val="fr-FR"/>
      </w:rPr>
      <w:br/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7A5E51">
      <w:rPr>
        <w:rStyle w:val="Numrodepage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576553">
      <w:rPr>
        <w:rStyle w:val="Numrodepage"/>
        <w:rFonts w:ascii="Arial" w:hAnsi="Arial" w:cs="Arial"/>
        <w:b/>
        <w:bCs/>
        <w:noProof/>
        <w:sz w:val="16"/>
        <w:szCs w:val="16"/>
        <w:lang w:val="fr-FR"/>
      </w:rPr>
      <w:t>4</w: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Pr="007A5E51">
      <w:rPr>
        <w:rStyle w:val="Numrodepage"/>
        <w:rFonts w:ascii="Arial" w:hAnsi="Arial" w:cs="Arial"/>
        <w:b/>
        <w:bCs/>
        <w:sz w:val="16"/>
        <w:szCs w:val="16"/>
        <w:lang w:val="fr-FR"/>
      </w:rPr>
      <w:t xml:space="preserve"> </w:t>
    </w:r>
    <w:r w:rsidRPr="007A5E51">
      <w:rPr>
        <w:rStyle w:val="Numrodepage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Pr="007A5E51">
      <w:rPr>
        <w:rStyle w:val="Numrodepage"/>
        <w:rFonts w:ascii="Arial" w:hAnsi="Arial" w:cs="Arial"/>
        <w:color w:val="FF0000"/>
        <w:sz w:val="16"/>
        <w:szCs w:val="16"/>
        <w:lang w:val="fr-FR"/>
      </w:rPr>
      <w:t xml:space="preserve"> </w:t>
    </w:r>
    <w:r w:rsidR="007A5E51">
      <w:rPr>
        <w:rFonts w:ascii="Arial" w:hAnsi="Arial"/>
        <w:b/>
        <w:sz w:val="16"/>
        <w:lang w:val="fr-FR"/>
      </w:rPr>
      <w:t>Gestion de l’Hygiè</w:t>
    </w:r>
    <w:r w:rsidR="007369C2" w:rsidRPr="007A5E51">
      <w:rPr>
        <w:rFonts w:ascii="Arial" w:hAnsi="Arial"/>
        <w:b/>
        <w:sz w:val="16"/>
        <w:lang w:val="fr-FR"/>
      </w:rPr>
      <w:t>ne M</w:t>
    </w:r>
    <w:r w:rsidR="007A5E51">
      <w:rPr>
        <w:rFonts w:ascii="Arial" w:hAnsi="Arial"/>
        <w:b/>
        <w:sz w:val="16"/>
        <w:lang w:val="fr-FR"/>
      </w:rPr>
      <w:t>enstruelle</w:t>
    </w:r>
    <w:r w:rsidR="007369C2" w:rsidRPr="007A5E51">
      <w:rPr>
        <w:rFonts w:ascii="Arial" w:hAnsi="Arial"/>
        <w:b/>
        <w:sz w:val="16"/>
        <w:lang w:val="fr-FR"/>
      </w:rPr>
      <w:t xml:space="preserve"> (</w:t>
    </w:r>
    <w:r w:rsidR="007A5E51">
      <w:rPr>
        <w:rFonts w:ascii="Arial" w:hAnsi="Arial"/>
        <w:b/>
        <w:sz w:val="16"/>
        <w:lang w:val="fr-FR"/>
      </w:rPr>
      <w:t>GHM) e</w:t>
    </w:r>
    <w:r w:rsidR="007369C2" w:rsidRPr="007A5E51">
      <w:rPr>
        <w:rFonts w:ascii="Arial" w:hAnsi="Arial"/>
        <w:b/>
        <w:sz w:val="16"/>
        <w:lang w:val="fr-FR"/>
      </w:rPr>
      <w:t xml:space="preserve">n </w:t>
    </w:r>
    <w:r w:rsidR="00036FA8">
      <w:rPr>
        <w:rFonts w:ascii="Arial" w:hAnsi="Arial"/>
        <w:b/>
        <w:sz w:val="16"/>
        <w:lang w:val="fr-FR"/>
      </w:rPr>
      <w:t>situation d’Urgence/</w:t>
    </w:r>
    <w:r w:rsidRPr="007A5E51">
      <w:rPr>
        <w:rFonts w:ascii="Arial" w:hAnsi="Arial"/>
        <w:b/>
        <w:color w:val="FF0000"/>
        <w:sz w:val="16"/>
        <w:lang w:val="fr-FR"/>
      </w:rPr>
      <w:t>F</w:t>
    </w:r>
    <w:r w:rsidR="007A5E51">
      <w:rPr>
        <w:rFonts w:ascii="Arial" w:hAnsi="Arial"/>
        <w:b/>
        <w:color w:val="FF0000"/>
        <w:sz w:val="16"/>
        <w:lang w:val="fr-FR"/>
      </w:rPr>
      <w:t>ICR</w:t>
    </w:r>
    <w:r w:rsidR="00036FA8">
      <w:rPr>
        <w:rFonts w:ascii="Arial" w:hAnsi="Arial"/>
        <w:b/>
        <w:sz w:val="16"/>
        <w:lang w:val="fr-FR"/>
      </w:rPr>
      <w:t>/</w:t>
    </w:r>
    <w:r w:rsidR="007A5E51">
      <w:rPr>
        <w:rFonts w:ascii="Arial" w:hAnsi="Arial"/>
        <w:b/>
        <w:color w:val="7F7F7F"/>
        <w:sz w:val="16"/>
        <w:lang w:val="fr-FR"/>
      </w:rPr>
      <w:t>Ve</w:t>
    </w:r>
    <w:r w:rsidR="001315A8" w:rsidRPr="007A5E51">
      <w:rPr>
        <w:rFonts w:ascii="Arial" w:hAnsi="Arial"/>
        <w:b/>
        <w:color w:val="7F7F7F"/>
        <w:sz w:val="16"/>
        <w:lang w:val="fr-FR"/>
      </w:rPr>
      <w:t xml:space="preserve">rsion </w:t>
    </w:r>
    <w:r w:rsidR="007369C2" w:rsidRPr="007A5E51">
      <w:rPr>
        <w:rFonts w:ascii="Arial" w:hAnsi="Arial"/>
        <w:b/>
        <w:color w:val="7F7F7F"/>
        <w:sz w:val="16"/>
        <w:lang w:val="fr-FR"/>
      </w:rPr>
      <w:t xml:space="preserve"> </w:t>
    </w:r>
    <w:r w:rsidR="007A5E51" w:rsidRPr="007A5E51">
      <w:rPr>
        <w:rFonts w:ascii="Arial" w:hAnsi="Arial"/>
        <w:b/>
        <w:color w:val="7F7F7F"/>
        <w:sz w:val="16"/>
        <w:lang w:val="fr-FR"/>
      </w:rPr>
      <w:t>Pilot</w:t>
    </w:r>
    <w:r w:rsidR="007A5E51">
      <w:rPr>
        <w:rFonts w:ascii="Arial" w:hAnsi="Arial"/>
        <w:b/>
        <w:color w:val="7F7F7F"/>
        <w:sz w:val="16"/>
        <w:lang w:val="fr-FR"/>
      </w:rPr>
      <w:t>e</w:t>
    </w:r>
  </w:p>
  <w:p w14:paraId="1A66B684" w14:textId="77777777" w:rsidR="00463DC9" w:rsidRPr="007A5E51" w:rsidRDefault="00463D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65DC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307A"/>
    <w:multiLevelType w:val="hybridMultilevel"/>
    <w:tmpl w:val="A2FAD4D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20"/>
  </w:num>
  <w:num w:numId="7">
    <w:abstractNumId w:val="0"/>
  </w:num>
  <w:num w:numId="8">
    <w:abstractNumId w:val="21"/>
  </w:num>
  <w:num w:numId="9">
    <w:abstractNumId w:val="1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5"/>
  </w:num>
  <w:num w:numId="16">
    <w:abstractNumId w:val="16"/>
  </w:num>
  <w:num w:numId="17">
    <w:abstractNumId w:val="12"/>
  </w:num>
  <w:num w:numId="18">
    <w:abstractNumId w:val="13"/>
  </w:num>
  <w:num w:numId="19">
    <w:abstractNumId w:val="10"/>
  </w:num>
  <w:num w:numId="20">
    <w:abstractNumId w:val="5"/>
  </w:num>
  <w:num w:numId="21">
    <w:abstractNumId w:val="18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2D6C"/>
    <w:rsid w:val="00012600"/>
    <w:rsid w:val="00016F0F"/>
    <w:rsid w:val="00021F6B"/>
    <w:rsid w:val="00036D05"/>
    <w:rsid w:val="00036FA8"/>
    <w:rsid w:val="0005078D"/>
    <w:rsid w:val="00053947"/>
    <w:rsid w:val="00070E4B"/>
    <w:rsid w:val="00075A92"/>
    <w:rsid w:val="000A3B95"/>
    <w:rsid w:val="000C0F1F"/>
    <w:rsid w:val="000D34D3"/>
    <w:rsid w:val="00102F65"/>
    <w:rsid w:val="00106A47"/>
    <w:rsid w:val="001315A8"/>
    <w:rsid w:val="00147DE2"/>
    <w:rsid w:val="00163B16"/>
    <w:rsid w:val="00165ED1"/>
    <w:rsid w:val="00181B33"/>
    <w:rsid w:val="00197637"/>
    <w:rsid w:val="001A1CDB"/>
    <w:rsid w:val="001A444B"/>
    <w:rsid w:val="001B0201"/>
    <w:rsid w:val="001C352F"/>
    <w:rsid w:val="001D403F"/>
    <w:rsid w:val="001E2BFF"/>
    <w:rsid w:val="001E2D6C"/>
    <w:rsid w:val="001E36C0"/>
    <w:rsid w:val="001E72A6"/>
    <w:rsid w:val="00207B8D"/>
    <w:rsid w:val="0022474F"/>
    <w:rsid w:val="0024425E"/>
    <w:rsid w:val="0025535A"/>
    <w:rsid w:val="00262EA6"/>
    <w:rsid w:val="00280271"/>
    <w:rsid w:val="002853C2"/>
    <w:rsid w:val="002942E3"/>
    <w:rsid w:val="002960C0"/>
    <w:rsid w:val="002B39C7"/>
    <w:rsid w:val="002B7D79"/>
    <w:rsid w:val="002C33A1"/>
    <w:rsid w:val="002E312E"/>
    <w:rsid w:val="002F0442"/>
    <w:rsid w:val="00312A9C"/>
    <w:rsid w:val="00323D61"/>
    <w:rsid w:val="00324921"/>
    <w:rsid w:val="00326A74"/>
    <w:rsid w:val="00332C97"/>
    <w:rsid w:val="00370DA1"/>
    <w:rsid w:val="00382682"/>
    <w:rsid w:val="003861A1"/>
    <w:rsid w:val="00386C68"/>
    <w:rsid w:val="00394150"/>
    <w:rsid w:val="0039586B"/>
    <w:rsid w:val="003D05BF"/>
    <w:rsid w:val="003D15AD"/>
    <w:rsid w:val="003D5439"/>
    <w:rsid w:val="003E384A"/>
    <w:rsid w:val="003E4915"/>
    <w:rsid w:val="00411CFE"/>
    <w:rsid w:val="00444476"/>
    <w:rsid w:val="00451E90"/>
    <w:rsid w:val="00463DC9"/>
    <w:rsid w:val="00463DE6"/>
    <w:rsid w:val="0047665C"/>
    <w:rsid w:val="0047792E"/>
    <w:rsid w:val="0048491F"/>
    <w:rsid w:val="004943A8"/>
    <w:rsid w:val="00495F92"/>
    <w:rsid w:val="004B2494"/>
    <w:rsid w:val="004B2C32"/>
    <w:rsid w:val="004D5B78"/>
    <w:rsid w:val="004F2454"/>
    <w:rsid w:val="004F38FA"/>
    <w:rsid w:val="00502985"/>
    <w:rsid w:val="005133DC"/>
    <w:rsid w:val="00516F8F"/>
    <w:rsid w:val="00520887"/>
    <w:rsid w:val="00522986"/>
    <w:rsid w:val="00535EA1"/>
    <w:rsid w:val="00537EE5"/>
    <w:rsid w:val="005464E8"/>
    <w:rsid w:val="00552020"/>
    <w:rsid w:val="00567431"/>
    <w:rsid w:val="0057468B"/>
    <w:rsid w:val="00576553"/>
    <w:rsid w:val="005A7CD4"/>
    <w:rsid w:val="005C2E75"/>
    <w:rsid w:val="005C61F5"/>
    <w:rsid w:val="005D7B7A"/>
    <w:rsid w:val="005F0DE7"/>
    <w:rsid w:val="005F4C7A"/>
    <w:rsid w:val="005F5AD6"/>
    <w:rsid w:val="0061122D"/>
    <w:rsid w:val="00613FE8"/>
    <w:rsid w:val="00621172"/>
    <w:rsid w:val="00621D82"/>
    <w:rsid w:val="00631BF2"/>
    <w:rsid w:val="00632681"/>
    <w:rsid w:val="00681EA5"/>
    <w:rsid w:val="00684F95"/>
    <w:rsid w:val="00694E42"/>
    <w:rsid w:val="00697F18"/>
    <w:rsid w:val="006A597F"/>
    <w:rsid w:val="006C219B"/>
    <w:rsid w:val="006D1BE1"/>
    <w:rsid w:val="006D72F4"/>
    <w:rsid w:val="006E6B28"/>
    <w:rsid w:val="006F4CA1"/>
    <w:rsid w:val="00700DDD"/>
    <w:rsid w:val="00702B5B"/>
    <w:rsid w:val="00710562"/>
    <w:rsid w:val="00711650"/>
    <w:rsid w:val="00713D3F"/>
    <w:rsid w:val="00724BCB"/>
    <w:rsid w:val="00732ECA"/>
    <w:rsid w:val="007369C2"/>
    <w:rsid w:val="00772F3D"/>
    <w:rsid w:val="0077573C"/>
    <w:rsid w:val="0079236D"/>
    <w:rsid w:val="00795BD7"/>
    <w:rsid w:val="007A5E51"/>
    <w:rsid w:val="007A6C18"/>
    <w:rsid w:val="007B5CD8"/>
    <w:rsid w:val="007B70F4"/>
    <w:rsid w:val="007C20B5"/>
    <w:rsid w:val="007F4369"/>
    <w:rsid w:val="007F5F96"/>
    <w:rsid w:val="00813487"/>
    <w:rsid w:val="00815757"/>
    <w:rsid w:val="00820476"/>
    <w:rsid w:val="00822F55"/>
    <w:rsid w:val="00840D6A"/>
    <w:rsid w:val="008471D5"/>
    <w:rsid w:val="00860EED"/>
    <w:rsid w:val="0086354F"/>
    <w:rsid w:val="00874BA0"/>
    <w:rsid w:val="0088055B"/>
    <w:rsid w:val="00897176"/>
    <w:rsid w:val="008B5931"/>
    <w:rsid w:val="008C34AA"/>
    <w:rsid w:val="008D3147"/>
    <w:rsid w:val="008F16E5"/>
    <w:rsid w:val="009056C5"/>
    <w:rsid w:val="009074EC"/>
    <w:rsid w:val="009136D1"/>
    <w:rsid w:val="00923110"/>
    <w:rsid w:val="00936DF9"/>
    <w:rsid w:val="00947EC5"/>
    <w:rsid w:val="00961429"/>
    <w:rsid w:val="00971070"/>
    <w:rsid w:val="00987137"/>
    <w:rsid w:val="009A50E7"/>
    <w:rsid w:val="009B1042"/>
    <w:rsid w:val="009D2BE0"/>
    <w:rsid w:val="009F05C7"/>
    <w:rsid w:val="009F3F49"/>
    <w:rsid w:val="00A009F8"/>
    <w:rsid w:val="00A31341"/>
    <w:rsid w:val="00A41C75"/>
    <w:rsid w:val="00A445D3"/>
    <w:rsid w:val="00A55C54"/>
    <w:rsid w:val="00A770D2"/>
    <w:rsid w:val="00AA5858"/>
    <w:rsid w:val="00AB6165"/>
    <w:rsid w:val="00AE7B03"/>
    <w:rsid w:val="00B00105"/>
    <w:rsid w:val="00B04B93"/>
    <w:rsid w:val="00B33A9C"/>
    <w:rsid w:val="00B36F76"/>
    <w:rsid w:val="00B42D42"/>
    <w:rsid w:val="00B47EAA"/>
    <w:rsid w:val="00B5055C"/>
    <w:rsid w:val="00B76B39"/>
    <w:rsid w:val="00BA6184"/>
    <w:rsid w:val="00BB25AE"/>
    <w:rsid w:val="00BD2911"/>
    <w:rsid w:val="00BE1CE5"/>
    <w:rsid w:val="00BF6595"/>
    <w:rsid w:val="00C10676"/>
    <w:rsid w:val="00C163A4"/>
    <w:rsid w:val="00C4015D"/>
    <w:rsid w:val="00C40435"/>
    <w:rsid w:val="00C40FFB"/>
    <w:rsid w:val="00C43F73"/>
    <w:rsid w:val="00C51D04"/>
    <w:rsid w:val="00C75274"/>
    <w:rsid w:val="00C77B48"/>
    <w:rsid w:val="00C92D42"/>
    <w:rsid w:val="00CA57E9"/>
    <w:rsid w:val="00CA79DE"/>
    <w:rsid w:val="00CB042E"/>
    <w:rsid w:val="00CB58D4"/>
    <w:rsid w:val="00CD7B53"/>
    <w:rsid w:val="00CE0131"/>
    <w:rsid w:val="00CE621D"/>
    <w:rsid w:val="00CE67B8"/>
    <w:rsid w:val="00D04BC5"/>
    <w:rsid w:val="00D1761D"/>
    <w:rsid w:val="00D20365"/>
    <w:rsid w:val="00D35576"/>
    <w:rsid w:val="00D65EC5"/>
    <w:rsid w:val="00D65EDA"/>
    <w:rsid w:val="00D67CFC"/>
    <w:rsid w:val="00D8458E"/>
    <w:rsid w:val="00DA5082"/>
    <w:rsid w:val="00DA5673"/>
    <w:rsid w:val="00DD1136"/>
    <w:rsid w:val="00DD595E"/>
    <w:rsid w:val="00DF0B8F"/>
    <w:rsid w:val="00DF70F3"/>
    <w:rsid w:val="00E45BB2"/>
    <w:rsid w:val="00E46A2F"/>
    <w:rsid w:val="00E71F64"/>
    <w:rsid w:val="00E7753B"/>
    <w:rsid w:val="00E86845"/>
    <w:rsid w:val="00E96C37"/>
    <w:rsid w:val="00ED42BB"/>
    <w:rsid w:val="00EE4E20"/>
    <w:rsid w:val="00EE72E9"/>
    <w:rsid w:val="00EF1DBF"/>
    <w:rsid w:val="00EF28D3"/>
    <w:rsid w:val="00F07EC1"/>
    <w:rsid w:val="00F1083D"/>
    <w:rsid w:val="00F10A50"/>
    <w:rsid w:val="00F143B6"/>
    <w:rsid w:val="00F21401"/>
    <w:rsid w:val="00F31A6F"/>
    <w:rsid w:val="00F35B84"/>
    <w:rsid w:val="00F46A0B"/>
    <w:rsid w:val="00F50B43"/>
    <w:rsid w:val="00F55704"/>
    <w:rsid w:val="00F667F4"/>
    <w:rsid w:val="00F901AB"/>
    <w:rsid w:val="00F94139"/>
    <w:rsid w:val="00F95364"/>
    <w:rsid w:val="00FC2FA7"/>
    <w:rsid w:val="00FD5945"/>
    <w:rsid w:val="00FE6A1C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25535A"/>
    <w:pPr>
      <w:ind w:right="-96"/>
      <w:outlineLvl w:val="0"/>
    </w:pPr>
    <w:rPr>
      <w:rFonts w:eastAsiaTheme="minorEastAsia" w:cs="Arial"/>
      <w:color w:val="000000" w:themeColor="text1"/>
      <w:szCs w:val="22"/>
      <w:lang w:val="fr-FR"/>
    </w:rPr>
  </w:style>
  <w:style w:type="paragraph" w:styleId="Titre2">
    <w:name w:val="heading 2"/>
    <w:basedOn w:val="Normal"/>
    <w:next w:val="Normal"/>
    <w:link w:val="Titre2C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Titre3">
    <w:name w:val="heading 3"/>
    <w:basedOn w:val="Normal"/>
    <w:next w:val="Normal"/>
    <w:link w:val="Titre3C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Titre4">
    <w:name w:val="heading 4"/>
    <w:basedOn w:val="Normal"/>
    <w:next w:val="Normal"/>
    <w:link w:val="Titre4C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5535A"/>
    <w:rPr>
      <w:rFonts w:ascii="Arial" w:eastAsiaTheme="minorEastAsia" w:hAnsi="Arial" w:cs="Arial"/>
      <w:color w:val="000000" w:themeColor="text1"/>
      <w:sz w:val="22"/>
      <w:szCs w:val="22"/>
      <w:lang w:val="fr-FR"/>
    </w:rPr>
  </w:style>
  <w:style w:type="character" w:customStyle="1" w:styleId="Titre2Car">
    <w:name w:val="Titre 2 Car"/>
    <w:link w:val="Titre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Titre3Car">
    <w:name w:val="Titre 3 Car"/>
    <w:link w:val="Titre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Titre4Car">
    <w:name w:val="Titre 4 Car"/>
    <w:link w:val="Titre4"/>
    <w:rsid w:val="00CB46EE"/>
    <w:rPr>
      <w:rFonts w:ascii="Arial Bold" w:hAnsi="Arial Bold"/>
      <w:szCs w:val="24"/>
    </w:rPr>
  </w:style>
  <w:style w:type="paragraph" w:styleId="En-tte">
    <w:name w:val="header"/>
    <w:basedOn w:val="Normal"/>
    <w:link w:val="En-tt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7C95"/>
  </w:style>
  <w:style w:type="paragraph" w:styleId="Pieddepage">
    <w:name w:val="footer"/>
    <w:basedOn w:val="Normal"/>
    <w:link w:val="Pieddepag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95"/>
  </w:style>
  <w:style w:type="character" w:styleId="Lienhypertexte">
    <w:name w:val="Hyperlink"/>
    <w:rsid w:val="00B470E5"/>
    <w:rPr>
      <w:color w:val="0000FF"/>
      <w:u w:val="single"/>
    </w:rPr>
  </w:style>
  <w:style w:type="character" w:styleId="Appelnotedebasdep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umrodepage">
    <w:name w:val="page number"/>
    <w:basedOn w:val="Policepardfau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Rfrenceintens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itre1"/>
    <w:qFormat/>
    <w:rsid w:val="007C20B5"/>
    <w:rPr>
      <w:color w:val="C00000"/>
      <w:sz w:val="32"/>
    </w:rPr>
  </w:style>
  <w:style w:type="paragraph" w:styleId="Notedebasdepage">
    <w:name w:val="footnote text"/>
    <w:basedOn w:val="Normal"/>
    <w:link w:val="NotedebasdepageCar"/>
    <w:uiPriority w:val="99"/>
    <w:rsid w:val="00495F92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5F92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1A444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A44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44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4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A444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444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BD291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Policepardfau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A1B9B-6C33-46B9-93C2-B65780F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77</TotalTime>
  <Pages>4</Pages>
  <Words>920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FEKIH Fatiha</cp:lastModifiedBy>
  <cp:revision>9</cp:revision>
  <dcterms:created xsi:type="dcterms:W3CDTF">2019-06-24T16:09:00Z</dcterms:created>
  <dcterms:modified xsi:type="dcterms:W3CDTF">2019-07-22T16:48:00Z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