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F397A" w14:textId="77777777" w:rsidR="001924F9" w:rsidRPr="003B1AE4" w:rsidRDefault="001924F9" w:rsidP="001940E7">
      <w:pPr>
        <w:jc w:val="both"/>
        <w:rPr>
          <w:lang w:val="en-GB"/>
        </w:rPr>
      </w:pPr>
    </w:p>
    <w:p w14:paraId="42CCA9AE" w14:textId="77777777" w:rsidR="002B7942" w:rsidRPr="003B1AE4" w:rsidRDefault="002B7942" w:rsidP="001940E7">
      <w:pPr>
        <w:jc w:val="both"/>
        <w:rPr>
          <w:lang w:val="en-GB"/>
        </w:rPr>
      </w:pPr>
    </w:p>
    <w:tbl>
      <w:tblPr>
        <w:tblStyle w:val="TableGrid"/>
        <w:tblW w:w="0" w:type="auto"/>
        <w:tblLook w:val="04A0" w:firstRow="1" w:lastRow="0" w:firstColumn="1" w:lastColumn="0" w:noHBand="0" w:noVBand="1"/>
      </w:tblPr>
      <w:tblGrid>
        <w:gridCol w:w="9572"/>
      </w:tblGrid>
      <w:tr w:rsidR="002B7942" w:rsidRPr="003B1AE4" w14:paraId="5F24AD6E" w14:textId="77777777" w:rsidTr="002B7942">
        <w:tc>
          <w:tcPr>
            <w:tcW w:w="9572" w:type="dxa"/>
          </w:tcPr>
          <w:p w14:paraId="40964011" w14:textId="69FA9055" w:rsidR="002B7942" w:rsidRPr="003B1AE4" w:rsidRDefault="003B1AE4" w:rsidP="003B1AE4">
            <w:pPr>
              <w:jc w:val="both"/>
              <w:rPr>
                <w:lang w:val="en-GB"/>
              </w:rPr>
            </w:pPr>
            <w:r w:rsidRPr="003B1AE4">
              <w:rPr>
                <w:lang w:val="en-GB"/>
              </w:rPr>
              <w:t>ORT Training - Level 01</w:t>
            </w:r>
            <w:r w:rsidR="009E6498">
              <w:rPr>
                <w:lang w:val="en-GB"/>
              </w:rPr>
              <w:t xml:space="preserve"> (Community ORT Volunteers)</w:t>
            </w:r>
          </w:p>
        </w:tc>
      </w:tr>
      <w:tr w:rsidR="002B7942" w:rsidRPr="003B1AE4" w14:paraId="2E62CD31" w14:textId="77777777" w:rsidTr="002B7942">
        <w:tc>
          <w:tcPr>
            <w:tcW w:w="9572" w:type="dxa"/>
          </w:tcPr>
          <w:p w14:paraId="1D1E4C53" w14:textId="37A0D657" w:rsidR="002B7942" w:rsidRPr="003B1AE4" w:rsidRDefault="007F7A39" w:rsidP="00BB5EA1">
            <w:pPr>
              <w:jc w:val="both"/>
              <w:rPr>
                <w:lang w:val="en-GB"/>
              </w:rPr>
            </w:pPr>
            <w:r>
              <w:rPr>
                <w:lang w:val="en-GB"/>
              </w:rPr>
              <w:t xml:space="preserve">Session </w:t>
            </w:r>
            <w:r w:rsidR="0074576B">
              <w:rPr>
                <w:lang w:val="en-GB"/>
              </w:rPr>
              <w:t>#05</w:t>
            </w:r>
            <w:r w:rsidR="002B7942" w:rsidRPr="003B1AE4">
              <w:rPr>
                <w:lang w:val="en-GB"/>
              </w:rPr>
              <w:t xml:space="preserve"> – </w:t>
            </w:r>
            <w:r w:rsidR="00054D34">
              <w:rPr>
                <w:lang w:val="en-GB"/>
              </w:rPr>
              <w:t xml:space="preserve">Quiz </w:t>
            </w:r>
            <w:r w:rsidR="00471C3D">
              <w:rPr>
                <w:lang w:val="en-GB"/>
              </w:rPr>
              <w:t>Community mobilization</w:t>
            </w:r>
          </w:p>
        </w:tc>
      </w:tr>
    </w:tbl>
    <w:p w14:paraId="1F669DC1" w14:textId="77777777" w:rsidR="002B7942" w:rsidRPr="003B1AE4" w:rsidRDefault="002B7942" w:rsidP="001940E7">
      <w:pPr>
        <w:jc w:val="both"/>
        <w:rPr>
          <w:lang w:val="en-GB"/>
        </w:rPr>
      </w:pPr>
    </w:p>
    <w:p w14:paraId="3EBEBD7F" w14:textId="77777777" w:rsidR="002B7942" w:rsidRPr="003B1AE4" w:rsidRDefault="002B7942" w:rsidP="001940E7">
      <w:pPr>
        <w:jc w:val="both"/>
        <w:rPr>
          <w:lang w:val="en-GB"/>
        </w:rPr>
      </w:pPr>
    </w:p>
    <w:p w14:paraId="4664CDED" w14:textId="29788726" w:rsidR="000822A8" w:rsidRPr="003B1AE4" w:rsidRDefault="003B1AE4" w:rsidP="001940E7">
      <w:pPr>
        <w:jc w:val="both"/>
        <w:rPr>
          <w:lang w:val="en-GB"/>
        </w:rPr>
      </w:pPr>
      <w:r w:rsidRPr="003B1AE4">
        <w:rPr>
          <w:u w:val="single"/>
          <w:lang w:val="en-GB"/>
        </w:rPr>
        <w:t>Timing</w:t>
      </w:r>
      <w:r w:rsidR="00424EB7" w:rsidRPr="003B1AE4">
        <w:rPr>
          <w:lang w:val="en-GB"/>
        </w:rPr>
        <w:tab/>
      </w:r>
      <w:r w:rsidR="00424EB7" w:rsidRPr="003B1AE4">
        <w:rPr>
          <w:lang w:val="en-GB"/>
        </w:rPr>
        <w:sym w:font="Wingdings 2" w:char="F088"/>
      </w:r>
      <w:r w:rsidR="00054D34">
        <w:rPr>
          <w:lang w:val="en-GB"/>
        </w:rPr>
        <w:t xml:space="preserve"> 5</w:t>
      </w:r>
      <w:r w:rsidR="00424EB7" w:rsidRPr="003B1AE4">
        <w:rPr>
          <w:lang w:val="en-GB"/>
        </w:rPr>
        <w:t>’</w:t>
      </w:r>
      <w:bookmarkStart w:id="0" w:name="_GoBack"/>
      <w:bookmarkEnd w:id="0"/>
    </w:p>
    <w:p w14:paraId="61B47CC6" w14:textId="77777777" w:rsidR="00424EB7" w:rsidRPr="003B1AE4" w:rsidRDefault="00424EB7" w:rsidP="001940E7">
      <w:pPr>
        <w:jc w:val="both"/>
        <w:rPr>
          <w:lang w:val="en-GB"/>
        </w:rPr>
      </w:pPr>
    </w:p>
    <w:p w14:paraId="243CE720" w14:textId="21046922" w:rsidR="001940E7" w:rsidRPr="003B1AE4" w:rsidRDefault="003B1AE4" w:rsidP="001940E7">
      <w:pPr>
        <w:jc w:val="both"/>
        <w:rPr>
          <w:b/>
          <w:lang w:val="en-GB"/>
        </w:rPr>
      </w:pPr>
      <w:r w:rsidRPr="003B1AE4">
        <w:rPr>
          <w:b/>
          <w:lang w:val="en-GB"/>
        </w:rPr>
        <w:t>Objective</w:t>
      </w:r>
    </w:p>
    <w:p w14:paraId="437C9A16" w14:textId="3C821E7B" w:rsidR="001940E7" w:rsidRPr="003B1AE4" w:rsidRDefault="00471C3D" w:rsidP="00054D34">
      <w:pPr>
        <w:pStyle w:val="ListParagraph"/>
        <w:numPr>
          <w:ilvl w:val="0"/>
          <w:numId w:val="8"/>
        </w:numPr>
        <w:jc w:val="both"/>
        <w:rPr>
          <w:b/>
          <w:lang w:val="en-GB"/>
        </w:rPr>
      </w:pPr>
      <w:r w:rsidRPr="00471C3D">
        <w:rPr>
          <w:lang w:val="en-GB"/>
        </w:rPr>
        <w:t xml:space="preserve">To </w:t>
      </w:r>
      <w:r w:rsidR="00054D34">
        <w:rPr>
          <w:lang w:val="en-GB"/>
        </w:rPr>
        <w:t>help memorize the essential elements of the session</w:t>
      </w:r>
    </w:p>
    <w:p w14:paraId="1AF508CD" w14:textId="77777777" w:rsidR="002C111B" w:rsidRDefault="002C111B" w:rsidP="002C111B">
      <w:pPr>
        <w:jc w:val="both"/>
        <w:rPr>
          <w:lang w:val="en-GB"/>
        </w:rPr>
      </w:pPr>
    </w:p>
    <w:p w14:paraId="44CA5B1D" w14:textId="58FE37B5" w:rsidR="00811482" w:rsidRDefault="00A32ED6" w:rsidP="00BB5EA1">
      <w:pPr>
        <w:jc w:val="both"/>
        <w:rPr>
          <w:lang w:val="en-GB"/>
        </w:rPr>
      </w:pPr>
      <w:r w:rsidRPr="00A32ED6">
        <w:rPr>
          <w:lang w:val="en-GB"/>
        </w:rPr>
        <w:t xml:space="preserve">&gt; </w:t>
      </w:r>
      <w:r w:rsidR="00054D34">
        <w:rPr>
          <w:lang w:val="en-GB"/>
        </w:rPr>
        <w:t xml:space="preserve">Do you remember the </w:t>
      </w:r>
      <w:r w:rsidR="00811482">
        <w:rPr>
          <w:lang w:val="en-GB"/>
        </w:rPr>
        <w:t xml:space="preserve">6 pillars of a </w:t>
      </w:r>
      <w:r w:rsidR="00054D34">
        <w:rPr>
          <w:lang w:val="en-GB"/>
        </w:rPr>
        <w:t>well-prepared</w:t>
      </w:r>
      <w:r w:rsidR="00811482">
        <w:rPr>
          <w:lang w:val="en-GB"/>
        </w:rPr>
        <w:t xml:space="preserve"> </w:t>
      </w:r>
      <w:r w:rsidR="00054D34">
        <w:rPr>
          <w:lang w:val="en-GB"/>
        </w:rPr>
        <w:t>community?</w:t>
      </w:r>
    </w:p>
    <w:p w14:paraId="2BA40536" w14:textId="77777777" w:rsidR="004B3B01" w:rsidRDefault="004B3B01" w:rsidP="00BB5EA1">
      <w:pPr>
        <w:jc w:val="both"/>
        <w:rPr>
          <w:lang w:val="en-GB"/>
        </w:rPr>
      </w:pPr>
    </w:p>
    <w:p w14:paraId="35EC6E9D" w14:textId="142F7641" w:rsidR="00811482" w:rsidRDefault="004B3B01" w:rsidP="00811482">
      <w:pPr>
        <w:pStyle w:val="ListParagraph"/>
        <w:numPr>
          <w:ilvl w:val="0"/>
          <w:numId w:val="13"/>
        </w:numPr>
        <w:jc w:val="both"/>
        <w:rPr>
          <w:lang w:val="en-GB"/>
        </w:rPr>
      </w:pPr>
      <w:r>
        <w:rPr>
          <w:lang w:val="en-GB"/>
        </w:rPr>
        <w:t>Community members are aware of cholera and perceive the risk for themselves and their community</w:t>
      </w:r>
    </w:p>
    <w:p w14:paraId="618B6918" w14:textId="04D64865" w:rsidR="00811482" w:rsidRDefault="004B3B01" w:rsidP="00811482">
      <w:pPr>
        <w:pStyle w:val="ListParagraph"/>
        <w:numPr>
          <w:ilvl w:val="0"/>
          <w:numId w:val="13"/>
        </w:numPr>
        <w:jc w:val="both"/>
        <w:rPr>
          <w:lang w:val="en-GB"/>
        </w:rPr>
      </w:pPr>
      <w:r>
        <w:rPr>
          <w:lang w:val="en-GB"/>
        </w:rPr>
        <w:t>Community members know Cholera Signs &amp; Symptoms and what to do if they suspect cholera diarrhea</w:t>
      </w:r>
    </w:p>
    <w:p w14:paraId="65659371" w14:textId="646315A1" w:rsidR="004B3B01" w:rsidRDefault="004B3B01" w:rsidP="00811482">
      <w:pPr>
        <w:pStyle w:val="ListParagraph"/>
        <w:numPr>
          <w:ilvl w:val="0"/>
          <w:numId w:val="13"/>
        </w:numPr>
        <w:jc w:val="both"/>
        <w:rPr>
          <w:lang w:val="en-GB"/>
        </w:rPr>
      </w:pPr>
      <w:r>
        <w:rPr>
          <w:lang w:val="en-GB"/>
        </w:rPr>
        <w:t>Community members know that oral rehydration therapy can save live and where to access it – at ORT volunteer or health center</w:t>
      </w:r>
    </w:p>
    <w:p w14:paraId="0E69317E" w14:textId="13BC86E4" w:rsidR="004B3B01" w:rsidRDefault="004B3B01" w:rsidP="00811482">
      <w:pPr>
        <w:pStyle w:val="ListParagraph"/>
        <w:numPr>
          <w:ilvl w:val="0"/>
          <w:numId w:val="13"/>
        </w:numPr>
        <w:jc w:val="both"/>
        <w:rPr>
          <w:lang w:val="en-GB"/>
        </w:rPr>
      </w:pPr>
      <w:r>
        <w:rPr>
          <w:lang w:val="en-GB"/>
        </w:rPr>
        <w:t xml:space="preserve">Community members know key protective behaviors </w:t>
      </w:r>
    </w:p>
    <w:p w14:paraId="1C8E2209" w14:textId="0CEA34E4" w:rsidR="004B3B01" w:rsidRDefault="004B3B01" w:rsidP="00811482">
      <w:pPr>
        <w:pStyle w:val="ListParagraph"/>
        <w:numPr>
          <w:ilvl w:val="0"/>
          <w:numId w:val="13"/>
        </w:numPr>
        <w:jc w:val="both"/>
        <w:rPr>
          <w:lang w:val="en-GB"/>
        </w:rPr>
      </w:pPr>
      <w:r>
        <w:rPr>
          <w:lang w:val="en-GB"/>
        </w:rPr>
        <w:t>Community members understand the risk of attending mass gatherings during cholera outbreaks</w:t>
      </w:r>
    </w:p>
    <w:p w14:paraId="39074EF0" w14:textId="246982A7" w:rsidR="004B3B01" w:rsidRDefault="004B3B01" w:rsidP="004B3B01">
      <w:pPr>
        <w:pStyle w:val="ListParagraph"/>
        <w:numPr>
          <w:ilvl w:val="0"/>
          <w:numId w:val="13"/>
        </w:numPr>
        <w:jc w:val="both"/>
        <w:rPr>
          <w:lang w:val="en-GB"/>
        </w:rPr>
      </w:pPr>
      <w:r>
        <w:rPr>
          <w:lang w:val="en-GB"/>
        </w:rPr>
        <w:t>Community members understand the risk of touching deceased cholera patients or attending funeral feast during cholera outbreaks</w:t>
      </w:r>
    </w:p>
    <w:p w14:paraId="4C5A5A48" w14:textId="4A5C427E" w:rsidR="00BB5EA1" w:rsidRPr="00BB5EA1" w:rsidRDefault="00BB5EA1" w:rsidP="00BB5EA1">
      <w:pPr>
        <w:jc w:val="both"/>
        <w:rPr>
          <w:lang w:val="en-US"/>
        </w:rPr>
      </w:pPr>
      <w:r>
        <w:rPr>
          <w:lang w:val="en-GB"/>
        </w:rPr>
        <w:t xml:space="preserve"> </w:t>
      </w:r>
    </w:p>
    <w:p w14:paraId="36730104" w14:textId="70E68295" w:rsidR="00BB5EA1" w:rsidRDefault="00C50E16" w:rsidP="001940E7">
      <w:pPr>
        <w:jc w:val="both"/>
        <w:rPr>
          <w:lang w:val="en-GB"/>
        </w:rPr>
      </w:pPr>
      <w:r>
        <w:rPr>
          <w:lang w:val="en-GB"/>
        </w:rPr>
        <w:t xml:space="preserve">&gt; </w:t>
      </w:r>
      <w:r w:rsidR="00054D34">
        <w:rPr>
          <w:lang w:val="en-GB"/>
        </w:rPr>
        <w:t>Can you cite 3 community mobilization settings and 3 mobilization topics?</w:t>
      </w:r>
    </w:p>
    <w:p w14:paraId="15DDEA76" w14:textId="77777777" w:rsidR="00054D34" w:rsidRDefault="00054D34" w:rsidP="001940E7">
      <w:pPr>
        <w:jc w:val="both"/>
        <w:rPr>
          <w:lang w:val="en-GB"/>
        </w:rPr>
      </w:pPr>
    </w:p>
    <w:tbl>
      <w:tblPr>
        <w:tblStyle w:val="TableGrid"/>
        <w:tblW w:w="10491" w:type="dxa"/>
        <w:tblInd w:w="-318" w:type="dxa"/>
        <w:tblLook w:val="04A0" w:firstRow="1" w:lastRow="0" w:firstColumn="1" w:lastColumn="0" w:noHBand="0" w:noVBand="1"/>
      </w:tblPr>
      <w:tblGrid>
        <w:gridCol w:w="4786"/>
        <w:gridCol w:w="5705"/>
      </w:tblGrid>
      <w:tr w:rsidR="00054D34" w14:paraId="69780DE6" w14:textId="77777777" w:rsidTr="00054D34">
        <w:tc>
          <w:tcPr>
            <w:tcW w:w="4786" w:type="dxa"/>
          </w:tcPr>
          <w:p w14:paraId="1EA938D9" w14:textId="77777777" w:rsidR="00054D34" w:rsidRDefault="00054D34" w:rsidP="00054D34">
            <w:pPr>
              <w:jc w:val="both"/>
              <w:rPr>
                <w:lang w:val="en-GB"/>
              </w:rPr>
            </w:pPr>
            <w:r>
              <w:rPr>
                <w:lang w:val="en-GB"/>
              </w:rPr>
              <w:t>Settings (Ex.)</w:t>
            </w:r>
          </w:p>
          <w:p w14:paraId="5CF6A6DC" w14:textId="77777777" w:rsidR="00054D34" w:rsidRPr="00054D34" w:rsidRDefault="00054D34" w:rsidP="00054D34">
            <w:pPr>
              <w:numPr>
                <w:ilvl w:val="0"/>
                <w:numId w:val="16"/>
              </w:numPr>
              <w:jc w:val="both"/>
              <w:rPr>
                <w:lang w:val="en-US"/>
              </w:rPr>
            </w:pPr>
            <w:r w:rsidRPr="00054D34">
              <w:rPr>
                <w:lang w:val="en-US"/>
              </w:rPr>
              <w:t>Homes (house to house visits)</w:t>
            </w:r>
          </w:p>
          <w:p w14:paraId="7D6C3171" w14:textId="77777777" w:rsidR="00054D34" w:rsidRPr="00054D34" w:rsidRDefault="00054D34" w:rsidP="00054D34">
            <w:pPr>
              <w:numPr>
                <w:ilvl w:val="0"/>
                <w:numId w:val="16"/>
              </w:numPr>
              <w:jc w:val="both"/>
              <w:rPr>
                <w:lang w:val="en-US"/>
              </w:rPr>
            </w:pPr>
            <w:r w:rsidRPr="00054D34">
              <w:rPr>
                <w:lang w:val="en-US"/>
              </w:rPr>
              <w:t>Community meetings</w:t>
            </w:r>
          </w:p>
          <w:p w14:paraId="3AB1AEFE" w14:textId="77777777" w:rsidR="00054D34" w:rsidRPr="00054D34" w:rsidRDefault="00054D34" w:rsidP="00054D34">
            <w:pPr>
              <w:numPr>
                <w:ilvl w:val="0"/>
                <w:numId w:val="16"/>
              </w:numPr>
              <w:jc w:val="both"/>
              <w:rPr>
                <w:lang w:val="en-US"/>
              </w:rPr>
            </w:pPr>
            <w:r w:rsidRPr="00054D34">
              <w:rPr>
                <w:lang w:val="en-US"/>
              </w:rPr>
              <w:t>Churches / Mosque, etc.</w:t>
            </w:r>
          </w:p>
          <w:p w14:paraId="4D931253" w14:textId="77777777" w:rsidR="00054D34" w:rsidRPr="00054D34" w:rsidRDefault="00054D34" w:rsidP="00054D34">
            <w:pPr>
              <w:numPr>
                <w:ilvl w:val="0"/>
                <w:numId w:val="16"/>
              </w:numPr>
              <w:jc w:val="both"/>
              <w:rPr>
                <w:lang w:val="en-US"/>
              </w:rPr>
            </w:pPr>
            <w:r w:rsidRPr="00054D34">
              <w:rPr>
                <w:lang w:val="en-US"/>
              </w:rPr>
              <w:t>Faith-based, or activity based groups</w:t>
            </w:r>
          </w:p>
          <w:p w14:paraId="1E32E201" w14:textId="77777777" w:rsidR="00054D34" w:rsidRPr="00054D34" w:rsidRDefault="00054D34" w:rsidP="00054D34">
            <w:pPr>
              <w:numPr>
                <w:ilvl w:val="0"/>
                <w:numId w:val="16"/>
              </w:numPr>
              <w:jc w:val="both"/>
              <w:rPr>
                <w:lang w:val="en-US"/>
              </w:rPr>
            </w:pPr>
            <w:r w:rsidRPr="00054D34">
              <w:rPr>
                <w:lang w:val="en-US"/>
              </w:rPr>
              <w:t>School classes and clubs</w:t>
            </w:r>
          </w:p>
          <w:p w14:paraId="444657A1" w14:textId="04FA43DE" w:rsidR="00054D34" w:rsidRPr="00054D34" w:rsidRDefault="00054D34" w:rsidP="001940E7">
            <w:pPr>
              <w:numPr>
                <w:ilvl w:val="0"/>
                <w:numId w:val="16"/>
              </w:numPr>
              <w:jc w:val="both"/>
              <w:rPr>
                <w:lang w:val="en-US"/>
              </w:rPr>
            </w:pPr>
            <w:r w:rsidRPr="00054D34">
              <w:rPr>
                <w:lang w:val="en-US"/>
              </w:rPr>
              <w:t>Funerals and public gatherings (markets, etc.)</w:t>
            </w:r>
          </w:p>
        </w:tc>
        <w:tc>
          <w:tcPr>
            <w:tcW w:w="5705" w:type="dxa"/>
          </w:tcPr>
          <w:p w14:paraId="186AB308" w14:textId="77777777" w:rsidR="00054D34" w:rsidRDefault="00054D34" w:rsidP="00054D34">
            <w:pPr>
              <w:jc w:val="both"/>
              <w:rPr>
                <w:lang w:val="en-GB"/>
              </w:rPr>
            </w:pPr>
            <w:r>
              <w:rPr>
                <w:lang w:val="en-GB"/>
              </w:rPr>
              <w:t>Topics (Ex.)</w:t>
            </w:r>
          </w:p>
          <w:p w14:paraId="5062F10E" w14:textId="77777777" w:rsidR="00054D34" w:rsidRPr="00054D34" w:rsidRDefault="00054D34" w:rsidP="00054D34">
            <w:pPr>
              <w:numPr>
                <w:ilvl w:val="0"/>
                <w:numId w:val="15"/>
              </w:numPr>
              <w:jc w:val="both"/>
              <w:rPr>
                <w:lang w:val="en-US"/>
              </w:rPr>
            </w:pPr>
            <w:r w:rsidRPr="00054D34">
              <w:rPr>
                <w:lang w:val="en-US"/>
              </w:rPr>
              <w:t>Cholera Awareness and risk perception</w:t>
            </w:r>
          </w:p>
          <w:p w14:paraId="7EC673EF" w14:textId="77777777" w:rsidR="00054D34" w:rsidRPr="00054D34" w:rsidRDefault="00054D34" w:rsidP="00054D34">
            <w:pPr>
              <w:numPr>
                <w:ilvl w:val="0"/>
                <w:numId w:val="15"/>
              </w:numPr>
              <w:jc w:val="both"/>
              <w:rPr>
                <w:lang w:val="en-US"/>
              </w:rPr>
            </w:pPr>
            <w:r w:rsidRPr="00054D34">
              <w:rPr>
                <w:lang w:val="en-US"/>
              </w:rPr>
              <w:t>How to recognize Signs &amp; Symptoms &amp; What to do in case of AWD</w:t>
            </w:r>
          </w:p>
          <w:p w14:paraId="1E5A8D77" w14:textId="77777777" w:rsidR="00054D34" w:rsidRPr="00054D34" w:rsidRDefault="00054D34" w:rsidP="00054D34">
            <w:pPr>
              <w:numPr>
                <w:ilvl w:val="0"/>
                <w:numId w:val="15"/>
              </w:numPr>
              <w:jc w:val="both"/>
              <w:rPr>
                <w:lang w:val="en-US"/>
              </w:rPr>
            </w:pPr>
            <w:r w:rsidRPr="00054D34">
              <w:rPr>
                <w:lang w:val="en-US"/>
              </w:rPr>
              <w:t>Oral rehydration therapy &amp; referral</w:t>
            </w:r>
          </w:p>
          <w:p w14:paraId="12F1C89A" w14:textId="77777777" w:rsidR="00054D34" w:rsidRPr="00054D34" w:rsidRDefault="00054D34" w:rsidP="00054D34">
            <w:pPr>
              <w:numPr>
                <w:ilvl w:val="0"/>
                <w:numId w:val="15"/>
              </w:numPr>
              <w:jc w:val="both"/>
              <w:rPr>
                <w:lang w:val="en-US"/>
              </w:rPr>
            </w:pPr>
            <w:r w:rsidRPr="00054D34">
              <w:rPr>
                <w:lang w:val="en-US"/>
              </w:rPr>
              <w:t>Cholera prevention / protective behaviors</w:t>
            </w:r>
          </w:p>
          <w:p w14:paraId="60A98287" w14:textId="77777777" w:rsidR="00054D34" w:rsidRPr="00054D34" w:rsidRDefault="00054D34" w:rsidP="00054D34">
            <w:pPr>
              <w:numPr>
                <w:ilvl w:val="0"/>
                <w:numId w:val="15"/>
              </w:numPr>
              <w:jc w:val="both"/>
              <w:rPr>
                <w:lang w:val="en-US"/>
              </w:rPr>
            </w:pPr>
            <w:r w:rsidRPr="00054D34">
              <w:rPr>
                <w:lang w:val="en-US"/>
              </w:rPr>
              <w:t>Limiting gatherings organization &amp; attendance</w:t>
            </w:r>
          </w:p>
          <w:p w14:paraId="599CA523" w14:textId="43B1DDCB" w:rsidR="00054D34" w:rsidRPr="00054D34" w:rsidRDefault="00054D34" w:rsidP="001940E7">
            <w:pPr>
              <w:numPr>
                <w:ilvl w:val="0"/>
                <w:numId w:val="15"/>
              </w:numPr>
              <w:jc w:val="both"/>
              <w:rPr>
                <w:lang w:val="en-US"/>
              </w:rPr>
            </w:pPr>
            <w:r w:rsidRPr="00054D34">
              <w:rPr>
                <w:lang w:val="en-US"/>
              </w:rPr>
              <w:t xml:space="preserve">Adressing funerals </w:t>
            </w:r>
            <w:r w:rsidRPr="00054D34">
              <w:rPr>
                <w:lang w:val="mr-IN"/>
              </w:rPr>
              <w:t>–</w:t>
            </w:r>
            <w:r w:rsidRPr="00054D34">
              <w:rPr>
                <w:lang w:val="en-US"/>
              </w:rPr>
              <w:t xml:space="preserve"> and funeral feasts</w:t>
            </w:r>
          </w:p>
        </w:tc>
      </w:tr>
    </w:tbl>
    <w:p w14:paraId="33198103" w14:textId="77777777" w:rsidR="00054D34" w:rsidRDefault="00054D34" w:rsidP="001940E7">
      <w:pPr>
        <w:jc w:val="both"/>
        <w:rPr>
          <w:lang w:val="en-GB"/>
        </w:rPr>
      </w:pPr>
    </w:p>
    <w:p w14:paraId="67C62BD1" w14:textId="11D378C4" w:rsidR="00D56EB0" w:rsidRPr="00D56EB0" w:rsidRDefault="00054D34" w:rsidP="001940E7">
      <w:pPr>
        <w:jc w:val="both"/>
        <w:rPr>
          <w:lang w:val="en-GB"/>
        </w:rPr>
      </w:pPr>
      <w:r>
        <w:rPr>
          <w:lang w:val="en-GB"/>
        </w:rPr>
        <w:t xml:space="preserve">&gt; </w:t>
      </w:r>
      <w:r w:rsidR="00D56EB0">
        <w:rPr>
          <w:lang w:val="en-GB"/>
        </w:rPr>
        <w:t xml:space="preserve">Why is risk perception important, and what can you do to help community members perceive the risk for themselves - </w:t>
      </w:r>
      <w:r w:rsidR="00D56EB0" w:rsidRPr="00D56EB0">
        <w:rPr>
          <w:i/>
          <w:lang w:val="en-GB"/>
        </w:rPr>
        <w:t>Knowledge is not enough – it is the fear of being infected and of getting sick or dying that will enable the protective behaviors. Telling stories of neighbours and friends will help people relate to the situation and perceive the risk.</w:t>
      </w:r>
    </w:p>
    <w:p w14:paraId="39CE0871" w14:textId="7663CC6A" w:rsidR="00D56EB0" w:rsidRPr="00D56EB0" w:rsidRDefault="00D56EB0" w:rsidP="001940E7">
      <w:pPr>
        <w:jc w:val="both"/>
        <w:rPr>
          <w:lang w:val="en-GB"/>
        </w:rPr>
      </w:pPr>
      <w:r>
        <w:rPr>
          <w:lang w:val="en-GB"/>
        </w:rPr>
        <w:t xml:space="preserve">&gt; What should a person with AWD do? </w:t>
      </w:r>
      <w:r>
        <w:rPr>
          <w:i/>
          <w:lang w:val="en-GB"/>
        </w:rPr>
        <w:t>Urgently s</w:t>
      </w:r>
      <w:r w:rsidRPr="00D56EB0">
        <w:rPr>
          <w:i/>
          <w:lang w:val="en-GB"/>
        </w:rPr>
        <w:t>eek treatment and medical advice</w:t>
      </w:r>
      <w:proofErr w:type="gramStart"/>
      <w:r w:rsidRPr="00D56EB0">
        <w:rPr>
          <w:i/>
          <w:lang w:val="en-GB"/>
        </w:rPr>
        <w:t>;</w:t>
      </w:r>
      <w:proofErr w:type="gramEnd"/>
    </w:p>
    <w:p w14:paraId="15A6013C" w14:textId="66CAE338" w:rsidR="00D56EB0" w:rsidRPr="00D56EB0" w:rsidRDefault="00D56EB0" w:rsidP="001940E7">
      <w:pPr>
        <w:jc w:val="both"/>
        <w:rPr>
          <w:i/>
          <w:lang w:val="en-GB"/>
        </w:rPr>
      </w:pPr>
      <w:r>
        <w:rPr>
          <w:lang w:val="en-GB"/>
        </w:rPr>
        <w:t xml:space="preserve">&gt; Why should community members avoid mass gatherings? </w:t>
      </w:r>
      <w:r w:rsidRPr="00D56EB0">
        <w:rPr>
          <w:i/>
          <w:lang w:val="en-GB"/>
        </w:rPr>
        <w:t>Because the risk of spread is high during mass gatherings</w:t>
      </w:r>
    </w:p>
    <w:p w14:paraId="578FD969" w14:textId="203EC554" w:rsidR="00D56EB0" w:rsidRPr="00B23EF7" w:rsidRDefault="00D56EB0" w:rsidP="001940E7">
      <w:pPr>
        <w:jc w:val="both"/>
        <w:rPr>
          <w:i/>
          <w:lang w:val="en-GB"/>
        </w:rPr>
      </w:pPr>
      <w:r>
        <w:rPr>
          <w:lang w:val="en-GB"/>
        </w:rPr>
        <w:t xml:space="preserve">&gt; Why family members, neighbours and friends should avoid touching the body of the deceased? </w:t>
      </w:r>
      <w:r w:rsidRPr="00B23EF7">
        <w:rPr>
          <w:i/>
          <w:lang w:val="en-GB"/>
        </w:rPr>
        <w:t xml:space="preserve">Because </w:t>
      </w:r>
      <w:r w:rsidR="00B23EF7" w:rsidRPr="00B23EF7">
        <w:rPr>
          <w:i/>
          <w:lang w:val="en-GB"/>
        </w:rPr>
        <w:t>dead bodies are full of cholera and release contaminated fluids.</w:t>
      </w:r>
    </w:p>
    <w:p w14:paraId="1D411ED8" w14:textId="4B4FE640" w:rsidR="00D56EB0" w:rsidRPr="00B23EF7" w:rsidRDefault="00D56EB0" w:rsidP="001940E7">
      <w:pPr>
        <w:jc w:val="both"/>
        <w:rPr>
          <w:i/>
          <w:lang w:val="en-GB"/>
        </w:rPr>
      </w:pPr>
      <w:r>
        <w:rPr>
          <w:lang w:val="en-GB"/>
        </w:rPr>
        <w:t>&gt; What precautions should be taken around funeral ceremonies/feasts?</w:t>
      </w:r>
      <w:r w:rsidR="00B23EF7">
        <w:rPr>
          <w:lang w:val="en-GB"/>
        </w:rPr>
        <w:t xml:space="preserve"> </w:t>
      </w:r>
      <w:r w:rsidR="00B23EF7" w:rsidRPr="00B23EF7">
        <w:rPr>
          <w:i/>
          <w:lang w:val="en-GB"/>
        </w:rPr>
        <w:t xml:space="preserve">Do not touch the dead body. If possible, </w:t>
      </w:r>
      <w:r w:rsidR="00B23EF7">
        <w:rPr>
          <w:i/>
          <w:lang w:val="en-GB"/>
        </w:rPr>
        <w:t xml:space="preserve">do not </w:t>
      </w:r>
      <w:r w:rsidR="00B23EF7" w:rsidRPr="00B23EF7">
        <w:rPr>
          <w:i/>
          <w:lang w:val="en-GB"/>
        </w:rPr>
        <w:t>attend</w:t>
      </w:r>
      <w:r w:rsidR="00B23EF7">
        <w:rPr>
          <w:i/>
          <w:lang w:val="en-GB"/>
        </w:rPr>
        <w:t xml:space="preserve"> the ceremony – or do not eat. Wash your hands regularly during and after the ceremony.</w:t>
      </w:r>
    </w:p>
    <w:p w14:paraId="5370D207" w14:textId="77777777" w:rsidR="00D56EB0" w:rsidRPr="00B23EF7" w:rsidRDefault="00D56EB0" w:rsidP="001940E7">
      <w:pPr>
        <w:jc w:val="both"/>
        <w:rPr>
          <w:i/>
          <w:lang w:val="en-GB"/>
        </w:rPr>
      </w:pPr>
    </w:p>
    <w:sectPr w:rsidR="00D56EB0" w:rsidRPr="00B23EF7" w:rsidSect="00776C86">
      <w:headerReference w:type="default" r:id="rId8"/>
      <w:pgSz w:w="11900" w:h="16840"/>
      <w:pgMar w:top="993" w:right="1268" w:bottom="1135"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67AC2" w14:textId="77777777" w:rsidR="00D56EB0" w:rsidRDefault="00D56EB0" w:rsidP="002B7942">
      <w:r>
        <w:separator/>
      </w:r>
    </w:p>
  </w:endnote>
  <w:endnote w:type="continuationSeparator" w:id="0">
    <w:p w14:paraId="6F024033" w14:textId="77777777" w:rsidR="00D56EB0" w:rsidRDefault="00D56EB0" w:rsidP="002B7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CD506" w14:textId="77777777" w:rsidR="00D56EB0" w:rsidRDefault="00D56EB0" w:rsidP="002B7942">
      <w:r>
        <w:separator/>
      </w:r>
    </w:p>
  </w:footnote>
  <w:footnote w:type="continuationSeparator" w:id="0">
    <w:p w14:paraId="1BD46905" w14:textId="77777777" w:rsidR="00D56EB0" w:rsidRDefault="00D56EB0" w:rsidP="002B79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01B0" w14:textId="63D7D45B" w:rsidR="00D56EB0" w:rsidRDefault="00D56EB0">
    <w:pPr>
      <w:pStyle w:val="Header"/>
    </w:pPr>
    <w:r>
      <w:t>IFRC – Oral Rehydration Therapy Training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524F"/>
    <w:multiLevelType w:val="hybridMultilevel"/>
    <w:tmpl w:val="F37EB0D8"/>
    <w:lvl w:ilvl="0" w:tplc="E9A29A82">
      <w:start w:val="1"/>
      <w:numFmt w:val="bullet"/>
      <w:lvlText w:val=""/>
      <w:lvlJc w:val="left"/>
      <w:pPr>
        <w:tabs>
          <w:tab w:val="num" w:pos="720"/>
        </w:tabs>
        <w:ind w:left="720" w:hanging="360"/>
      </w:pPr>
      <w:rPr>
        <w:rFonts w:ascii="Wingdings" w:hAnsi="Wingdings" w:hint="default"/>
      </w:rPr>
    </w:lvl>
    <w:lvl w:ilvl="1" w:tplc="EA52E634" w:tentative="1">
      <w:start w:val="1"/>
      <w:numFmt w:val="bullet"/>
      <w:lvlText w:val=""/>
      <w:lvlJc w:val="left"/>
      <w:pPr>
        <w:tabs>
          <w:tab w:val="num" w:pos="1440"/>
        </w:tabs>
        <w:ind w:left="1440" w:hanging="360"/>
      </w:pPr>
      <w:rPr>
        <w:rFonts w:ascii="Wingdings" w:hAnsi="Wingdings" w:hint="default"/>
      </w:rPr>
    </w:lvl>
    <w:lvl w:ilvl="2" w:tplc="EDDEF956" w:tentative="1">
      <w:start w:val="1"/>
      <w:numFmt w:val="bullet"/>
      <w:lvlText w:val=""/>
      <w:lvlJc w:val="left"/>
      <w:pPr>
        <w:tabs>
          <w:tab w:val="num" w:pos="2160"/>
        </w:tabs>
        <w:ind w:left="2160" w:hanging="360"/>
      </w:pPr>
      <w:rPr>
        <w:rFonts w:ascii="Wingdings" w:hAnsi="Wingdings" w:hint="default"/>
      </w:rPr>
    </w:lvl>
    <w:lvl w:ilvl="3" w:tplc="F5320FF8" w:tentative="1">
      <w:start w:val="1"/>
      <w:numFmt w:val="bullet"/>
      <w:lvlText w:val=""/>
      <w:lvlJc w:val="left"/>
      <w:pPr>
        <w:tabs>
          <w:tab w:val="num" w:pos="2880"/>
        </w:tabs>
        <w:ind w:left="2880" w:hanging="360"/>
      </w:pPr>
      <w:rPr>
        <w:rFonts w:ascii="Wingdings" w:hAnsi="Wingdings" w:hint="default"/>
      </w:rPr>
    </w:lvl>
    <w:lvl w:ilvl="4" w:tplc="ED9C0CDA" w:tentative="1">
      <w:start w:val="1"/>
      <w:numFmt w:val="bullet"/>
      <w:lvlText w:val=""/>
      <w:lvlJc w:val="left"/>
      <w:pPr>
        <w:tabs>
          <w:tab w:val="num" w:pos="3600"/>
        </w:tabs>
        <w:ind w:left="3600" w:hanging="360"/>
      </w:pPr>
      <w:rPr>
        <w:rFonts w:ascii="Wingdings" w:hAnsi="Wingdings" w:hint="default"/>
      </w:rPr>
    </w:lvl>
    <w:lvl w:ilvl="5" w:tplc="5E32FFDC" w:tentative="1">
      <w:start w:val="1"/>
      <w:numFmt w:val="bullet"/>
      <w:lvlText w:val=""/>
      <w:lvlJc w:val="left"/>
      <w:pPr>
        <w:tabs>
          <w:tab w:val="num" w:pos="4320"/>
        </w:tabs>
        <w:ind w:left="4320" w:hanging="360"/>
      </w:pPr>
      <w:rPr>
        <w:rFonts w:ascii="Wingdings" w:hAnsi="Wingdings" w:hint="default"/>
      </w:rPr>
    </w:lvl>
    <w:lvl w:ilvl="6" w:tplc="4BD485BE" w:tentative="1">
      <w:start w:val="1"/>
      <w:numFmt w:val="bullet"/>
      <w:lvlText w:val=""/>
      <w:lvlJc w:val="left"/>
      <w:pPr>
        <w:tabs>
          <w:tab w:val="num" w:pos="5040"/>
        </w:tabs>
        <w:ind w:left="5040" w:hanging="360"/>
      </w:pPr>
      <w:rPr>
        <w:rFonts w:ascii="Wingdings" w:hAnsi="Wingdings" w:hint="default"/>
      </w:rPr>
    </w:lvl>
    <w:lvl w:ilvl="7" w:tplc="39028098" w:tentative="1">
      <w:start w:val="1"/>
      <w:numFmt w:val="bullet"/>
      <w:lvlText w:val=""/>
      <w:lvlJc w:val="left"/>
      <w:pPr>
        <w:tabs>
          <w:tab w:val="num" w:pos="5760"/>
        </w:tabs>
        <w:ind w:left="5760" w:hanging="360"/>
      </w:pPr>
      <w:rPr>
        <w:rFonts w:ascii="Wingdings" w:hAnsi="Wingdings" w:hint="default"/>
      </w:rPr>
    </w:lvl>
    <w:lvl w:ilvl="8" w:tplc="C0C0160A" w:tentative="1">
      <w:start w:val="1"/>
      <w:numFmt w:val="bullet"/>
      <w:lvlText w:val=""/>
      <w:lvlJc w:val="left"/>
      <w:pPr>
        <w:tabs>
          <w:tab w:val="num" w:pos="6480"/>
        </w:tabs>
        <w:ind w:left="6480" w:hanging="360"/>
      </w:pPr>
      <w:rPr>
        <w:rFonts w:ascii="Wingdings" w:hAnsi="Wingdings" w:hint="default"/>
      </w:rPr>
    </w:lvl>
  </w:abstractNum>
  <w:abstractNum w:abstractNumId="1">
    <w:nsid w:val="1E5C6E23"/>
    <w:multiLevelType w:val="hybridMultilevel"/>
    <w:tmpl w:val="29C850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A6D33"/>
    <w:multiLevelType w:val="hybridMultilevel"/>
    <w:tmpl w:val="3782F1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13CF8"/>
    <w:multiLevelType w:val="hybridMultilevel"/>
    <w:tmpl w:val="D364578C"/>
    <w:lvl w:ilvl="0" w:tplc="60FAE04E">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00206C"/>
    <w:multiLevelType w:val="hybridMultilevel"/>
    <w:tmpl w:val="210E96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493FB3"/>
    <w:multiLevelType w:val="hybridMultilevel"/>
    <w:tmpl w:val="F460B008"/>
    <w:lvl w:ilvl="0" w:tplc="94749910">
      <w:start w:val="1"/>
      <w:numFmt w:val="bullet"/>
      <w:lvlText w:val=""/>
      <w:lvlJc w:val="left"/>
      <w:pPr>
        <w:tabs>
          <w:tab w:val="num" w:pos="720"/>
        </w:tabs>
        <w:ind w:left="720" w:hanging="360"/>
      </w:pPr>
      <w:rPr>
        <w:rFonts w:ascii="Wingdings" w:hAnsi="Wingdings" w:hint="default"/>
      </w:rPr>
    </w:lvl>
    <w:lvl w:ilvl="1" w:tplc="75ACA91E" w:tentative="1">
      <w:start w:val="1"/>
      <w:numFmt w:val="bullet"/>
      <w:lvlText w:val=""/>
      <w:lvlJc w:val="left"/>
      <w:pPr>
        <w:tabs>
          <w:tab w:val="num" w:pos="1440"/>
        </w:tabs>
        <w:ind w:left="1440" w:hanging="360"/>
      </w:pPr>
      <w:rPr>
        <w:rFonts w:ascii="Wingdings" w:hAnsi="Wingdings" w:hint="default"/>
      </w:rPr>
    </w:lvl>
    <w:lvl w:ilvl="2" w:tplc="987C34C0" w:tentative="1">
      <w:start w:val="1"/>
      <w:numFmt w:val="bullet"/>
      <w:lvlText w:val=""/>
      <w:lvlJc w:val="left"/>
      <w:pPr>
        <w:tabs>
          <w:tab w:val="num" w:pos="2160"/>
        </w:tabs>
        <w:ind w:left="2160" w:hanging="360"/>
      </w:pPr>
      <w:rPr>
        <w:rFonts w:ascii="Wingdings" w:hAnsi="Wingdings" w:hint="default"/>
      </w:rPr>
    </w:lvl>
    <w:lvl w:ilvl="3" w:tplc="23944A6E" w:tentative="1">
      <w:start w:val="1"/>
      <w:numFmt w:val="bullet"/>
      <w:lvlText w:val=""/>
      <w:lvlJc w:val="left"/>
      <w:pPr>
        <w:tabs>
          <w:tab w:val="num" w:pos="2880"/>
        </w:tabs>
        <w:ind w:left="2880" w:hanging="360"/>
      </w:pPr>
      <w:rPr>
        <w:rFonts w:ascii="Wingdings" w:hAnsi="Wingdings" w:hint="default"/>
      </w:rPr>
    </w:lvl>
    <w:lvl w:ilvl="4" w:tplc="D84A5268" w:tentative="1">
      <w:start w:val="1"/>
      <w:numFmt w:val="bullet"/>
      <w:lvlText w:val=""/>
      <w:lvlJc w:val="left"/>
      <w:pPr>
        <w:tabs>
          <w:tab w:val="num" w:pos="3600"/>
        </w:tabs>
        <w:ind w:left="3600" w:hanging="360"/>
      </w:pPr>
      <w:rPr>
        <w:rFonts w:ascii="Wingdings" w:hAnsi="Wingdings" w:hint="default"/>
      </w:rPr>
    </w:lvl>
    <w:lvl w:ilvl="5" w:tplc="E788DD52" w:tentative="1">
      <w:start w:val="1"/>
      <w:numFmt w:val="bullet"/>
      <w:lvlText w:val=""/>
      <w:lvlJc w:val="left"/>
      <w:pPr>
        <w:tabs>
          <w:tab w:val="num" w:pos="4320"/>
        </w:tabs>
        <w:ind w:left="4320" w:hanging="360"/>
      </w:pPr>
      <w:rPr>
        <w:rFonts w:ascii="Wingdings" w:hAnsi="Wingdings" w:hint="default"/>
      </w:rPr>
    </w:lvl>
    <w:lvl w:ilvl="6" w:tplc="4AC26B96" w:tentative="1">
      <w:start w:val="1"/>
      <w:numFmt w:val="bullet"/>
      <w:lvlText w:val=""/>
      <w:lvlJc w:val="left"/>
      <w:pPr>
        <w:tabs>
          <w:tab w:val="num" w:pos="5040"/>
        </w:tabs>
        <w:ind w:left="5040" w:hanging="360"/>
      </w:pPr>
      <w:rPr>
        <w:rFonts w:ascii="Wingdings" w:hAnsi="Wingdings" w:hint="default"/>
      </w:rPr>
    </w:lvl>
    <w:lvl w:ilvl="7" w:tplc="D6FADDFC" w:tentative="1">
      <w:start w:val="1"/>
      <w:numFmt w:val="bullet"/>
      <w:lvlText w:val=""/>
      <w:lvlJc w:val="left"/>
      <w:pPr>
        <w:tabs>
          <w:tab w:val="num" w:pos="5760"/>
        </w:tabs>
        <w:ind w:left="5760" w:hanging="360"/>
      </w:pPr>
      <w:rPr>
        <w:rFonts w:ascii="Wingdings" w:hAnsi="Wingdings" w:hint="default"/>
      </w:rPr>
    </w:lvl>
    <w:lvl w:ilvl="8" w:tplc="C76050C8" w:tentative="1">
      <w:start w:val="1"/>
      <w:numFmt w:val="bullet"/>
      <w:lvlText w:val=""/>
      <w:lvlJc w:val="left"/>
      <w:pPr>
        <w:tabs>
          <w:tab w:val="num" w:pos="6480"/>
        </w:tabs>
        <w:ind w:left="6480" w:hanging="360"/>
      </w:pPr>
      <w:rPr>
        <w:rFonts w:ascii="Wingdings" w:hAnsi="Wingdings" w:hint="default"/>
      </w:rPr>
    </w:lvl>
  </w:abstractNum>
  <w:abstractNum w:abstractNumId="6">
    <w:nsid w:val="40B22E3F"/>
    <w:multiLevelType w:val="hybridMultilevel"/>
    <w:tmpl w:val="B6427C18"/>
    <w:lvl w:ilvl="0" w:tplc="1F045A8C">
      <w:start w:val="1"/>
      <w:numFmt w:val="bullet"/>
      <w:lvlText w:val=""/>
      <w:lvlJc w:val="left"/>
      <w:pPr>
        <w:tabs>
          <w:tab w:val="num" w:pos="720"/>
        </w:tabs>
        <w:ind w:left="720" w:hanging="360"/>
      </w:pPr>
      <w:rPr>
        <w:rFonts w:ascii="Wingdings" w:hAnsi="Wingdings" w:hint="default"/>
      </w:rPr>
    </w:lvl>
    <w:lvl w:ilvl="1" w:tplc="452C040A" w:tentative="1">
      <w:start w:val="1"/>
      <w:numFmt w:val="bullet"/>
      <w:lvlText w:val=""/>
      <w:lvlJc w:val="left"/>
      <w:pPr>
        <w:tabs>
          <w:tab w:val="num" w:pos="1440"/>
        </w:tabs>
        <w:ind w:left="1440" w:hanging="360"/>
      </w:pPr>
      <w:rPr>
        <w:rFonts w:ascii="Wingdings" w:hAnsi="Wingdings" w:hint="default"/>
      </w:rPr>
    </w:lvl>
    <w:lvl w:ilvl="2" w:tplc="5380B8E4" w:tentative="1">
      <w:start w:val="1"/>
      <w:numFmt w:val="bullet"/>
      <w:lvlText w:val=""/>
      <w:lvlJc w:val="left"/>
      <w:pPr>
        <w:tabs>
          <w:tab w:val="num" w:pos="2160"/>
        </w:tabs>
        <w:ind w:left="2160" w:hanging="360"/>
      </w:pPr>
      <w:rPr>
        <w:rFonts w:ascii="Wingdings" w:hAnsi="Wingdings" w:hint="default"/>
      </w:rPr>
    </w:lvl>
    <w:lvl w:ilvl="3" w:tplc="A6187ECA" w:tentative="1">
      <w:start w:val="1"/>
      <w:numFmt w:val="bullet"/>
      <w:lvlText w:val=""/>
      <w:lvlJc w:val="left"/>
      <w:pPr>
        <w:tabs>
          <w:tab w:val="num" w:pos="2880"/>
        </w:tabs>
        <w:ind w:left="2880" w:hanging="360"/>
      </w:pPr>
      <w:rPr>
        <w:rFonts w:ascii="Wingdings" w:hAnsi="Wingdings" w:hint="default"/>
      </w:rPr>
    </w:lvl>
    <w:lvl w:ilvl="4" w:tplc="B0D21B34" w:tentative="1">
      <w:start w:val="1"/>
      <w:numFmt w:val="bullet"/>
      <w:lvlText w:val=""/>
      <w:lvlJc w:val="left"/>
      <w:pPr>
        <w:tabs>
          <w:tab w:val="num" w:pos="3600"/>
        </w:tabs>
        <w:ind w:left="3600" w:hanging="360"/>
      </w:pPr>
      <w:rPr>
        <w:rFonts w:ascii="Wingdings" w:hAnsi="Wingdings" w:hint="default"/>
      </w:rPr>
    </w:lvl>
    <w:lvl w:ilvl="5" w:tplc="0B204FDA" w:tentative="1">
      <w:start w:val="1"/>
      <w:numFmt w:val="bullet"/>
      <w:lvlText w:val=""/>
      <w:lvlJc w:val="left"/>
      <w:pPr>
        <w:tabs>
          <w:tab w:val="num" w:pos="4320"/>
        </w:tabs>
        <w:ind w:left="4320" w:hanging="360"/>
      </w:pPr>
      <w:rPr>
        <w:rFonts w:ascii="Wingdings" w:hAnsi="Wingdings" w:hint="default"/>
      </w:rPr>
    </w:lvl>
    <w:lvl w:ilvl="6" w:tplc="C61A8532" w:tentative="1">
      <w:start w:val="1"/>
      <w:numFmt w:val="bullet"/>
      <w:lvlText w:val=""/>
      <w:lvlJc w:val="left"/>
      <w:pPr>
        <w:tabs>
          <w:tab w:val="num" w:pos="5040"/>
        </w:tabs>
        <w:ind w:left="5040" w:hanging="360"/>
      </w:pPr>
      <w:rPr>
        <w:rFonts w:ascii="Wingdings" w:hAnsi="Wingdings" w:hint="default"/>
      </w:rPr>
    </w:lvl>
    <w:lvl w:ilvl="7" w:tplc="641867FE" w:tentative="1">
      <w:start w:val="1"/>
      <w:numFmt w:val="bullet"/>
      <w:lvlText w:val=""/>
      <w:lvlJc w:val="left"/>
      <w:pPr>
        <w:tabs>
          <w:tab w:val="num" w:pos="5760"/>
        </w:tabs>
        <w:ind w:left="5760" w:hanging="360"/>
      </w:pPr>
      <w:rPr>
        <w:rFonts w:ascii="Wingdings" w:hAnsi="Wingdings" w:hint="default"/>
      </w:rPr>
    </w:lvl>
    <w:lvl w:ilvl="8" w:tplc="1526CE64" w:tentative="1">
      <w:start w:val="1"/>
      <w:numFmt w:val="bullet"/>
      <w:lvlText w:val=""/>
      <w:lvlJc w:val="left"/>
      <w:pPr>
        <w:tabs>
          <w:tab w:val="num" w:pos="6480"/>
        </w:tabs>
        <w:ind w:left="6480" w:hanging="360"/>
      </w:pPr>
      <w:rPr>
        <w:rFonts w:ascii="Wingdings" w:hAnsi="Wingdings" w:hint="default"/>
      </w:rPr>
    </w:lvl>
  </w:abstractNum>
  <w:abstractNum w:abstractNumId="7">
    <w:nsid w:val="4EAB34D3"/>
    <w:multiLevelType w:val="hybridMultilevel"/>
    <w:tmpl w:val="8CAE55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DE4203"/>
    <w:multiLevelType w:val="hybridMultilevel"/>
    <w:tmpl w:val="5D68E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6F6AC6"/>
    <w:multiLevelType w:val="hybridMultilevel"/>
    <w:tmpl w:val="0EC87B8C"/>
    <w:lvl w:ilvl="0" w:tplc="94F860D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994A24"/>
    <w:multiLevelType w:val="hybridMultilevel"/>
    <w:tmpl w:val="153AD6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C001AA"/>
    <w:multiLevelType w:val="hybridMultilevel"/>
    <w:tmpl w:val="62BAD2FE"/>
    <w:lvl w:ilvl="0" w:tplc="22D4A73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930710"/>
    <w:multiLevelType w:val="hybridMultilevel"/>
    <w:tmpl w:val="344E0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706A4A"/>
    <w:multiLevelType w:val="hybridMultilevel"/>
    <w:tmpl w:val="AE44FEE2"/>
    <w:lvl w:ilvl="0" w:tplc="D400851C">
      <w:start w:val="1"/>
      <w:numFmt w:val="bullet"/>
      <w:lvlText w:val=""/>
      <w:lvlJc w:val="left"/>
      <w:pPr>
        <w:tabs>
          <w:tab w:val="num" w:pos="720"/>
        </w:tabs>
        <w:ind w:left="720" w:hanging="360"/>
      </w:pPr>
      <w:rPr>
        <w:rFonts w:ascii="Wingdings" w:hAnsi="Wingdings" w:hint="default"/>
      </w:rPr>
    </w:lvl>
    <w:lvl w:ilvl="1" w:tplc="E2323A86">
      <w:start w:val="1"/>
      <w:numFmt w:val="bullet"/>
      <w:lvlText w:val=""/>
      <w:lvlJc w:val="left"/>
      <w:pPr>
        <w:tabs>
          <w:tab w:val="num" w:pos="1440"/>
        </w:tabs>
        <w:ind w:left="1440" w:hanging="360"/>
      </w:pPr>
      <w:rPr>
        <w:rFonts w:ascii="Wingdings" w:hAnsi="Wingdings" w:hint="default"/>
      </w:rPr>
    </w:lvl>
    <w:lvl w:ilvl="2" w:tplc="AC7CB69E" w:tentative="1">
      <w:start w:val="1"/>
      <w:numFmt w:val="bullet"/>
      <w:lvlText w:val=""/>
      <w:lvlJc w:val="left"/>
      <w:pPr>
        <w:tabs>
          <w:tab w:val="num" w:pos="2160"/>
        </w:tabs>
        <w:ind w:left="2160" w:hanging="360"/>
      </w:pPr>
      <w:rPr>
        <w:rFonts w:ascii="Wingdings" w:hAnsi="Wingdings" w:hint="default"/>
      </w:rPr>
    </w:lvl>
    <w:lvl w:ilvl="3" w:tplc="3B1E58F8" w:tentative="1">
      <w:start w:val="1"/>
      <w:numFmt w:val="bullet"/>
      <w:lvlText w:val=""/>
      <w:lvlJc w:val="left"/>
      <w:pPr>
        <w:tabs>
          <w:tab w:val="num" w:pos="2880"/>
        </w:tabs>
        <w:ind w:left="2880" w:hanging="360"/>
      </w:pPr>
      <w:rPr>
        <w:rFonts w:ascii="Wingdings" w:hAnsi="Wingdings" w:hint="default"/>
      </w:rPr>
    </w:lvl>
    <w:lvl w:ilvl="4" w:tplc="B4B28C7A" w:tentative="1">
      <w:start w:val="1"/>
      <w:numFmt w:val="bullet"/>
      <w:lvlText w:val=""/>
      <w:lvlJc w:val="left"/>
      <w:pPr>
        <w:tabs>
          <w:tab w:val="num" w:pos="3600"/>
        </w:tabs>
        <w:ind w:left="3600" w:hanging="360"/>
      </w:pPr>
      <w:rPr>
        <w:rFonts w:ascii="Wingdings" w:hAnsi="Wingdings" w:hint="default"/>
      </w:rPr>
    </w:lvl>
    <w:lvl w:ilvl="5" w:tplc="A7E80090" w:tentative="1">
      <w:start w:val="1"/>
      <w:numFmt w:val="bullet"/>
      <w:lvlText w:val=""/>
      <w:lvlJc w:val="left"/>
      <w:pPr>
        <w:tabs>
          <w:tab w:val="num" w:pos="4320"/>
        </w:tabs>
        <w:ind w:left="4320" w:hanging="360"/>
      </w:pPr>
      <w:rPr>
        <w:rFonts w:ascii="Wingdings" w:hAnsi="Wingdings" w:hint="default"/>
      </w:rPr>
    </w:lvl>
    <w:lvl w:ilvl="6" w:tplc="FB84A356" w:tentative="1">
      <w:start w:val="1"/>
      <w:numFmt w:val="bullet"/>
      <w:lvlText w:val=""/>
      <w:lvlJc w:val="left"/>
      <w:pPr>
        <w:tabs>
          <w:tab w:val="num" w:pos="5040"/>
        </w:tabs>
        <w:ind w:left="5040" w:hanging="360"/>
      </w:pPr>
      <w:rPr>
        <w:rFonts w:ascii="Wingdings" w:hAnsi="Wingdings" w:hint="default"/>
      </w:rPr>
    </w:lvl>
    <w:lvl w:ilvl="7" w:tplc="B5B6BF38" w:tentative="1">
      <w:start w:val="1"/>
      <w:numFmt w:val="bullet"/>
      <w:lvlText w:val=""/>
      <w:lvlJc w:val="left"/>
      <w:pPr>
        <w:tabs>
          <w:tab w:val="num" w:pos="5760"/>
        </w:tabs>
        <w:ind w:left="5760" w:hanging="360"/>
      </w:pPr>
      <w:rPr>
        <w:rFonts w:ascii="Wingdings" w:hAnsi="Wingdings" w:hint="default"/>
      </w:rPr>
    </w:lvl>
    <w:lvl w:ilvl="8" w:tplc="426CB590" w:tentative="1">
      <w:start w:val="1"/>
      <w:numFmt w:val="bullet"/>
      <w:lvlText w:val=""/>
      <w:lvlJc w:val="left"/>
      <w:pPr>
        <w:tabs>
          <w:tab w:val="num" w:pos="6480"/>
        </w:tabs>
        <w:ind w:left="6480" w:hanging="360"/>
      </w:pPr>
      <w:rPr>
        <w:rFonts w:ascii="Wingdings" w:hAnsi="Wingdings" w:hint="default"/>
      </w:rPr>
    </w:lvl>
  </w:abstractNum>
  <w:abstractNum w:abstractNumId="14">
    <w:nsid w:val="5C3B16B2"/>
    <w:multiLevelType w:val="hybridMultilevel"/>
    <w:tmpl w:val="BF78EA94"/>
    <w:lvl w:ilvl="0" w:tplc="C2000A26">
      <w:start w:val="1"/>
      <w:numFmt w:val="bullet"/>
      <w:lvlText w:val=""/>
      <w:lvlJc w:val="left"/>
      <w:pPr>
        <w:tabs>
          <w:tab w:val="num" w:pos="720"/>
        </w:tabs>
        <w:ind w:left="720" w:hanging="360"/>
      </w:pPr>
      <w:rPr>
        <w:rFonts w:ascii="Wingdings" w:hAnsi="Wingdings" w:hint="default"/>
      </w:rPr>
    </w:lvl>
    <w:lvl w:ilvl="1" w:tplc="8DBE1E2C" w:tentative="1">
      <w:start w:val="1"/>
      <w:numFmt w:val="bullet"/>
      <w:lvlText w:val=""/>
      <w:lvlJc w:val="left"/>
      <w:pPr>
        <w:tabs>
          <w:tab w:val="num" w:pos="1440"/>
        </w:tabs>
        <w:ind w:left="1440" w:hanging="360"/>
      </w:pPr>
      <w:rPr>
        <w:rFonts w:ascii="Wingdings" w:hAnsi="Wingdings" w:hint="default"/>
      </w:rPr>
    </w:lvl>
    <w:lvl w:ilvl="2" w:tplc="DEEA370C" w:tentative="1">
      <w:start w:val="1"/>
      <w:numFmt w:val="bullet"/>
      <w:lvlText w:val=""/>
      <w:lvlJc w:val="left"/>
      <w:pPr>
        <w:tabs>
          <w:tab w:val="num" w:pos="2160"/>
        </w:tabs>
        <w:ind w:left="2160" w:hanging="360"/>
      </w:pPr>
      <w:rPr>
        <w:rFonts w:ascii="Wingdings" w:hAnsi="Wingdings" w:hint="default"/>
      </w:rPr>
    </w:lvl>
    <w:lvl w:ilvl="3" w:tplc="1D8CE5D0" w:tentative="1">
      <w:start w:val="1"/>
      <w:numFmt w:val="bullet"/>
      <w:lvlText w:val=""/>
      <w:lvlJc w:val="left"/>
      <w:pPr>
        <w:tabs>
          <w:tab w:val="num" w:pos="2880"/>
        </w:tabs>
        <w:ind w:left="2880" w:hanging="360"/>
      </w:pPr>
      <w:rPr>
        <w:rFonts w:ascii="Wingdings" w:hAnsi="Wingdings" w:hint="default"/>
      </w:rPr>
    </w:lvl>
    <w:lvl w:ilvl="4" w:tplc="DC94C7CC" w:tentative="1">
      <w:start w:val="1"/>
      <w:numFmt w:val="bullet"/>
      <w:lvlText w:val=""/>
      <w:lvlJc w:val="left"/>
      <w:pPr>
        <w:tabs>
          <w:tab w:val="num" w:pos="3600"/>
        </w:tabs>
        <w:ind w:left="3600" w:hanging="360"/>
      </w:pPr>
      <w:rPr>
        <w:rFonts w:ascii="Wingdings" w:hAnsi="Wingdings" w:hint="default"/>
      </w:rPr>
    </w:lvl>
    <w:lvl w:ilvl="5" w:tplc="61BAB9AE" w:tentative="1">
      <w:start w:val="1"/>
      <w:numFmt w:val="bullet"/>
      <w:lvlText w:val=""/>
      <w:lvlJc w:val="left"/>
      <w:pPr>
        <w:tabs>
          <w:tab w:val="num" w:pos="4320"/>
        </w:tabs>
        <w:ind w:left="4320" w:hanging="360"/>
      </w:pPr>
      <w:rPr>
        <w:rFonts w:ascii="Wingdings" w:hAnsi="Wingdings" w:hint="default"/>
      </w:rPr>
    </w:lvl>
    <w:lvl w:ilvl="6" w:tplc="BB1E0D3C" w:tentative="1">
      <w:start w:val="1"/>
      <w:numFmt w:val="bullet"/>
      <w:lvlText w:val=""/>
      <w:lvlJc w:val="left"/>
      <w:pPr>
        <w:tabs>
          <w:tab w:val="num" w:pos="5040"/>
        </w:tabs>
        <w:ind w:left="5040" w:hanging="360"/>
      </w:pPr>
      <w:rPr>
        <w:rFonts w:ascii="Wingdings" w:hAnsi="Wingdings" w:hint="default"/>
      </w:rPr>
    </w:lvl>
    <w:lvl w:ilvl="7" w:tplc="05C01B3E" w:tentative="1">
      <w:start w:val="1"/>
      <w:numFmt w:val="bullet"/>
      <w:lvlText w:val=""/>
      <w:lvlJc w:val="left"/>
      <w:pPr>
        <w:tabs>
          <w:tab w:val="num" w:pos="5760"/>
        </w:tabs>
        <w:ind w:left="5760" w:hanging="360"/>
      </w:pPr>
      <w:rPr>
        <w:rFonts w:ascii="Wingdings" w:hAnsi="Wingdings" w:hint="default"/>
      </w:rPr>
    </w:lvl>
    <w:lvl w:ilvl="8" w:tplc="85F694AE" w:tentative="1">
      <w:start w:val="1"/>
      <w:numFmt w:val="bullet"/>
      <w:lvlText w:val=""/>
      <w:lvlJc w:val="left"/>
      <w:pPr>
        <w:tabs>
          <w:tab w:val="num" w:pos="6480"/>
        </w:tabs>
        <w:ind w:left="6480" w:hanging="360"/>
      </w:pPr>
      <w:rPr>
        <w:rFonts w:ascii="Wingdings" w:hAnsi="Wingdings" w:hint="default"/>
      </w:rPr>
    </w:lvl>
  </w:abstractNum>
  <w:abstractNum w:abstractNumId="15">
    <w:nsid w:val="6638375E"/>
    <w:multiLevelType w:val="hybridMultilevel"/>
    <w:tmpl w:val="A27E6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3"/>
  </w:num>
  <w:num w:numId="4">
    <w:abstractNumId w:val="15"/>
  </w:num>
  <w:num w:numId="5">
    <w:abstractNumId w:val="2"/>
  </w:num>
  <w:num w:numId="6">
    <w:abstractNumId w:val="6"/>
  </w:num>
  <w:num w:numId="7">
    <w:abstractNumId w:val="14"/>
  </w:num>
  <w:num w:numId="8">
    <w:abstractNumId w:val="8"/>
  </w:num>
  <w:num w:numId="9">
    <w:abstractNumId w:val="10"/>
  </w:num>
  <w:num w:numId="10">
    <w:abstractNumId w:val="12"/>
  </w:num>
  <w:num w:numId="11">
    <w:abstractNumId w:val="4"/>
  </w:num>
  <w:num w:numId="12">
    <w:abstractNumId w:val="1"/>
  </w:num>
  <w:num w:numId="13">
    <w:abstractNumId w:val="9"/>
  </w:num>
  <w:num w:numId="14">
    <w:abstractNumId w:val="11"/>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42"/>
    <w:rsid w:val="00054D34"/>
    <w:rsid w:val="000822A8"/>
    <w:rsid w:val="00121608"/>
    <w:rsid w:val="00145941"/>
    <w:rsid w:val="001924F9"/>
    <w:rsid w:val="001940E7"/>
    <w:rsid w:val="001B2CAF"/>
    <w:rsid w:val="001E060E"/>
    <w:rsid w:val="00247893"/>
    <w:rsid w:val="002B7942"/>
    <w:rsid w:val="002C111B"/>
    <w:rsid w:val="00312F9C"/>
    <w:rsid w:val="003A7AD9"/>
    <w:rsid w:val="003B1AE4"/>
    <w:rsid w:val="003D29A9"/>
    <w:rsid w:val="00424EB7"/>
    <w:rsid w:val="00471C3D"/>
    <w:rsid w:val="004B3B01"/>
    <w:rsid w:val="004B5480"/>
    <w:rsid w:val="004C7FEB"/>
    <w:rsid w:val="00593DCC"/>
    <w:rsid w:val="005D1286"/>
    <w:rsid w:val="0068607E"/>
    <w:rsid w:val="00690B84"/>
    <w:rsid w:val="006E7865"/>
    <w:rsid w:val="0074576B"/>
    <w:rsid w:val="00762D71"/>
    <w:rsid w:val="00773AE8"/>
    <w:rsid w:val="00776C86"/>
    <w:rsid w:val="00790E84"/>
    <w:rsid w:val="007F7A39"/>
    <w:rsid w:val="00811482"/>
    <w:rsid w:val="00837C07"/>
    <w:rsid w:val="009302C4"/>
    <w:rsid w:val="00993A7F"/>
    <w:rsid w:val="009E6498"/>
    <w:rsid w:val="00A14EC1"/>
    <w:rsid w:val="00A25715"/>
    <w:rsid w:val="00A32ED6"/>
    <w:rsid w:val="00A63D40"/>
    <w:rsid w:val="00A71B59"/>
    <w:rsid w:val="00A93B4D"/>
    <w:rsid w:val="00AC4E24"/>
    <w:rsid w:val="00AD1D0F"/>
    <w:rsid w:val="00B23EF7"/>
    <w:rsid w:val="00BB5EA1"/>
    <w:rsid w:val="00BD13D6"/>
    <w:rsid w:val="00BF64E0"/>
    <w:rsid w:val="00C508FE"/>
    <w:rsid w:val="00C50E16"/>
    <w:rsid w:val="00C945D8"/>
    <w:rsid w:val="00CD7C25"/>
    <w:rsid w:val="00D140EE"/>
    <w:rsid w:val="00D56EB0"/>
    <w:rsid w:val="00F40BC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759C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7942"/>
    <w:pPr>
      <w:tabs>
        <w:tab w:val="center" w:pos="4320"/>
        <w:tab w:val="right" w:pos="8640"/>
      </w:tabs>
    </w:pPr>
  </w:style>
  <w:style w:type="character" w:customStyle="1" w:styleId="HeaderChar">
    <w:name w:val="Header Char"/>
    <w:basedOn w:val="DefaultParagraphFont"/>
    <w:link w:val="Header"/>
    <w:uiPriority w:val="99"/>
    <w:rsid w:val="002B7942"/>
  </w:style>
  <w:style w:type="paragraph" w:styleId="Footer">
    <w:name w:val="footer"/>
    <w:basedOn w:val="Normal"/>
    <w:link w:val="FooterChar"/>
    <w:uiPriority w:val="99"/>
    <w:unhideWhenUsed/>
    <w:rsid w:val="002B7942"/>
    <w:pPr>
      <w:tabs>
        <w:tab w:val="center" w:pos="4320"/>
        <w:tab w:val="right" w:pos="8640"/>
      </w:tabs>
    </w:pPr>
  </w:style>
  <w:style w:type="character" w:customStyle="1" w:styleId="FooterChar">
    <w:name w:val="Footer Char"/>
    <w:basedOn w:val="DefaultParagraphFont"/>
    <w:link w:val="Footer"/>
    <w:uiPriority w:val="99"/>
    <w:rsid w:val="002B7942"/>
  </w:style>
  <w:style w:type="table" w:styleId="TableGrid">
    <w:name w:val="Table Grid"/>
    <w:basedOn w:val="TableNormal"/>
    <w:uiPriority w:val="59"/>
    <w:rsid w:val="002B79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0B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BCE"/>
    <w:rPr>
      <w:rFonts w:ascii="Lucida Grande" w:hAnsi="Lucida Grande" w:cs="Lucida Grande"/>
      <w:sz w:val="18"/>
      <w:szCs w:val="18"/>
    </w:rPr>
  </w:style>
  <w:style w:type="paragraph" w:styleId="ListParagraph">
    <w:name w:val="List Paragraph"/>
    <w:basedOn w:val="Normal"/>
    <w:uiPriority w:val="34"/>
    <w:qFormat/>
    <w:rsid w:val="000822A8"/>
    <w:pPr>
      <w:ind w:left="720"/>
      <w:contextualSpacing/>
    </w:pPr>
  </w:style>
  <w:style w:type="paragraph" w:styleId="NormalWeb">
    <w:name w:val="Normal (Web)"/>
    <w:basedOn w:val="Normal"/>
    <w:uiPriority w:val="99"/>
    <w:semiHidden/>
    <w:unhideWhenUsed/>
    <w:rsid w:val="00BB5EA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858030">
      <w:bodyDiv w:val="1"/>
      <w:marLeft w:val="0"/>
      <w:marRight w:val="0"/>
      <w:marTop w:val="0"/>
      <w:marBottom w:val="0"/>
      <w:divBdr>
        <w:top w:val="none" w:sz="0" w:space="0" w:color="auto"/>
        <w:left w:val="none" w:sz="0" w:space="0" w:color="auto"/>
        <w:bottom w:val="none" w:sz="0" w:space="0" w:color="auto"/>
        <w:right w:val="none" w:sz="0" w:space="0" w:color="auto"/>
      </w:divBdr>
      <w:divsChild>
        <w:div w:id="2092968577">
          <w:marLeft w:val="446"/>
          <w:marRight w:val="0"/>
          <w:marTop w:val="0"/>
          <w:marBottom w:val="0"/>
          <w:divBdr>
            <w:top w:val="none" w:sz="0" w:space="0" w:color="auto"/>
            <w:left w:val="none" w:sz="0" w:space="0" w:color="auto"/>
            <w:bottom w:val="none" w:sz="0" w:space="0" w:color="auto"/>
            <w:right w:val="none" w:sz="0" w:space="0" w:color="auto"/>
          </w:divBdr>
        </w:div>
        <w:div w:id="951861017">
          <w:marLeft w:val="446"/>
          <w:marRight w:val="0"/>
          <w:marTop w:val="0"/>
          <w:marBottom w:val="0"/>
          <w:divBdr>
            <w:top w:val="none" w:sz="0" w:space="0" w:color="auto"/>
            <w:left w:val="none" w:sz="0" w:space="0" w:color="auto"/>
            <w:bottom w:val="none" w:sz="0" w:space="0" w:color="auto"/>
            <w:right w:val="none" w:sz="0" w:space="0" w:color="auto"/>
          </w:divBdr>
        </w:div>
        <w:div w:id="1156918622">
          <w:marLeft w:val="446"/>
          <w:marRight w:val="0"/>
          <w:marTop w:val="0"/>
          <w:marBottom w:val="0"/>
          <w:divBdr>
            <w:top w:val="none" w:sz="0" w:space="0" w:color="auto"/>
            <w:left w:val="none" w:sz="0" w:space="0" w:color="auto"/>
            <w:bottom w:val="none" w:sz="0" w:space="0" w:color="auto"/>
            <w:right w:val="none" w:sz="0" w:space="0" w:color="auto"/>
          </w:divBdr>
        </w:div>
        <w:div w:id="2004384819">
          <w:marLeft w:val="446"/>
          <w:marRight w:val="0"/>
          <w:marTop w:val="0"/>
          <w:marBottom w:val="0"/>
          <w:divBdr>
            <w:top w:val="none" w:sz="0" w:space="0" w:color="auto"/>
            <w:left w:val="none" w:sz="0" w:space="0" w:color="auto"/>
            <w:bottom w:val="none" w:sz="0" w:space="0" w:color="auto"/>
            <w:right w:val="none" w:sz="0" w:space="0" w:color="auto"/>
          </w:divBdr>
        </w:div>
        <w:div w:id="1649243081">
          <w:marLeft w:val="446"/>
          <w:marRight w:val="0"/>
          <w:marTop w:val="0"/>
          <w:marBottom w:val="0"/>
          <w:divBdr>
            <w:top w:val="none" w:sz="0" w:space="0" w:color="auto"/>
            <w:left w:val="none" w:sz="0" w:space="0" w:color="auto"/>
            <w:bottom w:val="none" w:sz="0" w:space="0" w:color="auto"/>
            <w:right w:val="none" w:sz="0" w:space="0" w:color="auto"/>
          </w:divBdr>
        </w:div>
      </w:divsChild>
    </w:div>
    <w:div w:id="942542360">
      <w:bodyDiv w:val="1"/>
      <w:marLeft w:val="0"/>
      <w:marRight w:val="0"/>
      <w:marTop w:val="0"/>
      <w:marBottom w:val="0"/>
      <w:divBdr>
        <w:top w:val="none" w:sz="0" w:space="0" w:color="auto"/>
        <w:left w:val="none" w:sz="0" w:space="0" w:color="auto"/>
        <w:bottom w:val="none" w:sz="0" w:space="0" w:color="auto"/>
        <w:right w:val="none" w:sz="0" w:space="0" w:color="auto"/>
      </w:divBdr>
      <w:divsChild>
        <w:div w:id="1822958896">
          <w:marLeft w:val="446"/>
          <w:marRight w:val="0"/>
          <w:marTop w:val="0"/>
          <w:marBottom w:val="0"/>
          <w:divBdr>
            <w:top w:val="none" w:sz="0" w:space="0" w:color="auto"/>
            <w:left w:val="none" w:sz="0" w:space="0" w:color="auto"/>
            <w:bottom w:val="none" w:sz="0" w:space="0" w:color="auto"/>
            <w:right w:val="none" w:sz="0" w:space="0" w:color="auto"/>
          </w:divBdr>
        </w:div>
      </w:divsChild>
    </w:div>
    <w:div w:id="1398939192">
      <w:bodyDiv w:val="1"/>
      <w:marLeft w:val="0"/>
      <w:marRight w:val="0"/>
      <w:marTop w:val="0"/>
      <w:marBottom w:val="0"/>
      <w:divBdr>
        <w:top w:val="none" w:sz="0" w:space="0" w:color="auto"/>
        <w:left w:val="none" w:sz="0" w:space="0" w:color="auto"/>
        <w:bottom w:val="none" w:sz="0" w:space="0" w:color="auto"/>
        <w:right w:val="none" w:sz="0" w:space="0" w:color="auto"/>
      </w:divBdr>
    </w:div>
    <w:div w:id="1456291492">
      <w:bodyDiv w:val="1"/>
      <w:marLeft w:val="0"/>
      <w:marRight w:val="0"/>
      <w:marTop w:val="0"/>
      <w:marBottom w:val="0"/>
      <w:divBdr>
        <w:top w:val="none" w:sz="0" w:space="0" w:color="auto"/>
        <w:left w:val="none" w:sz="0" w:space="0" w:color="auto"/>
        <w:bottom w:val="none" w:sz="0" w:space="0" w:color="auto"/>
        <w:right w:val="none" w:sz="0" w:space="0" w:color="auto"/>
      </w:divBdr>
      <w:divsChild>
        <w:div w:id="1422406822">
          <w:marLeft w:val="547"/>
          <w:marRight w:val="0"/>
          <w:marTop w:val="0"/>
          <w:marBottom w:val="0"/>
          <w:divBdr>
            <w:top w:val="none" w:sz="0" w:space="0" w:color="auto"/>
            <w:left w:val="none" w:sz="0" w:space="0" w:color="auto"/>
            <w:bottom w:val="none" w:sz="0" w:space="0" w:color="auto"/>
            <w:right w:val="none" w:sz="0" w:space="0" w:color="auto"/>
          </w:divBdr>
        </w:div>
        <w:div w:id="170223949">
          <w:marLeft w:val="547"/>
          <w:marRight w:val="0"/>
          <w:marTop w:val="0"/>
          <w:marBottom w:val="0"/>
          <w:divBdr>
            <w:top w:val="none" w:sz="0" w:space="0" w:color="auto"/>
            <w:left w:val="none" w:sz="0" w:space="0" w:color="auto"/>
            <w:bottom w:val="none" w:sz="0" w:space="0" w:color="auto"/>
            <w:right w:val="none" w:sz="0" w:space="0" w:color="auto"/>
          </w:divBdr>
        </w:div>
        <w:div w:id="596594486">
          <w:marLeft w:val="547"/>
          <w:marRight w:val="0"/>
          <w:marTop w:val="0"/>
          <w:marBottom w:val="0"/>
          <w:divBdr>
            <w:top w:val="none" w:sz="0" w:space="0" w:color="auto"/>
            <w:left w:val="none" w:sz="0" w:space="0" w:color="auto"/>
            <w:bottom w:val="none" w:sz="0" w:space="0" w:color="auto"/>
            <w:right w:val="none" w:sz="0" w:space="0" w:color="auto"/>
          </w:divBdr>
        </w:div>
        <w:div w:id="138813526">
          <w:marLeft w:val="547"/>
          <w:marRight w:val="0"/>
          <w:marTop w:val="0"/>
          <w:marBottom w:val="0"/>
          <w:divBdr>
            <w:top w:val="none" w:sz="0" w:space="0" w:color="auto"/>
            <w:left w:val="none" w:sz="0" w:space="0" w:color="auto"/>
            <w:bottom w:val="none" w:sz="0" w:space="0" w:color="auto"/>
            <w:right w:val="none" w:sz="0" w:space="0" w:color="auto"/>
          </w:divBdr>
        </w:div>
        <w:div w:id="1269586242">
          <w:marLeft w:val="547"/>
          <w:marRight w:val="0"/>
          <w:marTop w:val="0"/>
          <w:marBottom w:val="0"/>
          <w:divBdr>
            <w:top w:val="none" w:sz="0" w:space="0" w:color="auto"/>
            <w:left w:val="none" w:sz="0" w:space="0" w:color="auto"/>
            <w:bottom w:val="none" w:sz="0" w:space="0" w:color="auto"/>
            <w:right w:val="none" w:sz="0" w:space="0" w:color="auto"/>
          </w:divBdr>
        </w:div>
        <w:div w:id="2048984006">
          <w:marLeft w:val="547"/>
          <w:marRight w:val="0"/>
          <w:marTop w:val="0"/>
          <w:marBottom w:val="0"/>
          <w:divBdr>
            <w:top w:val="none" w:sz="0" w:space="0" w:color="auto"/>
            <w:left w:val="none" w:sz="0" w:space="0" w:color="auto"/>
            <w:bottom w:val="none" w:sz="0" w:space="0" w:color="auto"/>
            <w:right w:val="none" w:sz="0" w:space="0" w:color="auto"/>
          </w:divBdr>
        </w:div>
      </w:divsChild>
    </w:div>
    <w:div w:id="1638102842">
      <w:bodyDiv w:val="1"/>
      <w:marLeft w:val="0"/>
      <w:marRight w:val="0"/>
      <w:marTop w:val="0"/>
      <w:marBottom w:val="0"/>
      <w:divBdr>
        <w:top w:val="none" w:sz="0" w:space="0" w:color="auto"/>
        <w:left w:val="none" w:sz="0" w:space="0" w:color="auto"/>
        <w:bottom w:val="none" w:sz="0" w:space="0" w:color="auto"/>
        <w:right w:val="none" w:sz="0" w:space="0" w:color="auto"/>
      </w:divBdr>
      <w:divsChild>
        <w:div w:id="1874491188">
          <w:marLeft w:val="1166"/>
          <w:marRight w:val="0"/>
          <w:marTop w:val="115"/>
          <w:marBottom w:val="0"/>
          <w:divBdr>
            <w:top w:val="none" w:sz="0" w:space="0" w:color="auto"/>
            <w:left w:val="none" w:sz="0" w:space="0" w:color="auto"/>
            <w:bottom w:val="none" w:sz="0" w:space="0" w:color="auto"/>
            <w:right w:val="none" w:sz="0" w:space="0" w:color="auto"/>
          </w:divBdr>
        </w:div>
        <w:div w:id="408188612">
          <w:marLeft w:val="1166"/>
          <w:marRight w:val="0"/>
          <w:marTop w:val="115"/>
          <w:marBottom w:val="0"/>
          <w:divBdr>
            <w:top w:val="none" w:sz="0" w:space="0" w:color="auto"/>
            <w:left w:val="none" w:sz="0" w:space="0" w:color="auto"/>
            <w:bottom w:val="none" w:sz="0" w:space="0" w:color="auto"/>
            <w:right w:val="none" w:sz="0" w:space="0" w:color="auto"/>
          </w:divBdr>
        </w:div>
      </w:divsChild>
    </w:div>
    <w:div w:id="1796367070">
      <w:bodyDiv w:val="1"/>
      <w:marLeft w:val="0"/>
      <w:marRight w:val="0"/>
      <w:marTop w:val="0"/>
      <w:marBottom w:val="0"/>
      <w:divBdr>
        <w:top w:val="none" w:sz="0" w:space="0" w:color="auto"/>
        <w:left w:val="none" w:sz="0" w:space="0" w:color="auto"/>
        <w:bottom w:val="none" w:sz="0" w:space="0" w:color="auto"/>
        <w:right w:val="none" w:sz="0" w:space="0" w:color="auto"/>
      </w:divBdr>
      <w:divsChild>
        <w:div w:id="449594591">
          <w:marLeft w:val="547"/>
          <w:marRight w:val="0"/>
          <w:marTop w:val="0"/>
          <w:marBottom w:val="0"/>
          <w:divBdr>
            <w:top w:val="none" w:sz="0" w:space="0" w:color="auto"/>
            <w:left w:val="none" w:sz="0" w:space="0" w:color="auto"/>
            <w:bottom w:val="none" w:sz="0" w:space="0" w:color="auto"/>
            <w:right w:val="none" w:sz="0" w:space="0" w:color="auto"/>
          </w:divBdr>
        </w:div>
        <w:div w:id="293174449">
          <w:marLeft w:val="547"/>
          <w:marRight w:val="0"/>
          <w:marTop w:val="0"/>
          <w:marBottom w:val="0"/>
          <w:divBdr>
            <w:top w:val="none" w:sz="0" w:space="0" w:color="auto"/>
            <w:left w:val="none" w:sz="0" w:space="0" w:color="auto"/>
            <w:bottom w:val="none" w:sz="0" w:space="0" w:color="auto"/>
            <w:right w:val="none" w:sz="0" w:space="0" w:color="auto"/>
          </w:divBdr>
        </w:div>
        <w:div w:id="1574579311">
          <w:marLeft w:val="547"/>
          <w:marRight w:val="0"/>
          <w:marTop w:val="0"/>
          <w:marBottom w:val="0"/>
          <w:divBdr>
            <w:top w:val="none" w:sz="0" w:space="0" w:color="auto"/>
            <w:left w:val="none" w:sz="0" w:space="0" w:color="auto"/>
            <w:bottom w:val="none" w:sz="0" w:space="0" w:color="auto"/>
            <w:right w:val="none" w:sz="0" w:space="0" w:color="auto"/>
          </w:divBdr>
        </w:div>
        <w:div w:id="110826894">
          <w:marLeft w:val="547"/>
          <w:marRight w:val="0"/>
          <w:marTop w:val="0"/>
          <w:marBottom w:val="0"/>
          <w:divBdr>
            <w:top w:val="none" w:sz="0" w:space="0" w:color="auto"/>
            <w:left w:val="none" w:sz="0" w:space="0" w:color="auto"/>
            <w:bottom w:val="none" w:sz="0" w:space="0" w:color="auto"/>
            <w:right w:val="none" w:sz="0" w:space="0" w:color="auto"/>
          </w:divBdr>
        </w:div>
        <w:div w:id="1497919754">
          <w:marLeft w:val="547"/>
          <w:marRight w:val="0"/>
          <w:marTop w:val="0"/>
          <w:marBottom w:val="0"/>
          <w:divBdr>
            <w:top w:val="none" w:sz="0" w:space="0" w:color="auto"/>
            <w:left w:val="none" w:sz="0" w:space="0" w:color="auto"/>
            <w:bottom w:val="none" w:sz="0" w:space="0" w:color="auto"/>
            <w:right w:val="none" w:sz="0" w:space="0" w:color="auto"/>
          </w:divBdr>
        </w:div>
        <w:div w:id="586884635">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FD:Users:CHRIS:Library:Application%20Support:Microsoft:Office:User%20Templates:My%20Templates:Template%20word%20Chr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DDC83-4CD9-49A4-9AD5-DC1FD6A59DC8}"/>
</file>

<file path=customXml/itemProps2.xml><?xml version="1.0" encoding="utf-8"?>
<ds:datastoreItem xmlns:ds="http://schemas.openxmlformats.org/officeDocument/2006/customXml" ds:itemID="{303B5EB6-FC11-4CA2-8BA7-D08CD2DA7EDB}"/>
</file>

<file path=customXml/itemProps3.xml><?xml version="1.0" encoding="utf-8"?>
<ds:datastoreItem xmlns:ds="http://schemas.openxmlformats.org/officeDocument/2006/customXml" ds:itemID="{C57AC9AF-79B8-48DC-B05B-E74DA7BFA941}"/>
</file>

<file path=docProps/app.xml><?xml version="1.0" encoding="utf-8"?>
<Properties xmlns="http://schemas.openxmlformats.org/officeDocument/2006/extended-properties" xmlns:vt="http://schemas.openxmlformats.org/officeDocument/2006/docPropsVTypes">
  <Template>Template word Chris.dotx</Template>
  <TotalTime>5</TotalTime>
  <Pages>1</Pages>
  <Words>344</Words>
  <Characters>1964</Characters>
  <Application>Microsoft Macintosh Word</Application>
  <DocSecurity>0</DocSecurity>
  <Lines>16</Lines>
  <Paragraphs>4</Paragraphs>
  <ScaleCrop>false</ScaleCrop>
  <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Christophe  VALINGOT DELAURENTI</cp:lastModifiedBy>
  <cp:revision>3</cp:revision>
  <dcterms:created xsi:type="dcterms:W3CDTF">2019-03-26T12:06:00Z</dcterms:created>
  <dcterms:modified xsi:type="dcterms:W3CDTF">2019-12-05T15:10:00Z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