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6FB04" w14:textId="61AEF66A" w:rsidR="00FE378D" w:rsidRDefault="00FE378D" w:rsidP="00FE378D">
      <w:pPr>
        <w:jc w:val="center"/>
        <w:rPr>
          <w:b/>
          <w:bCs/>
          <w:sz w:val="28"/>
          <w:szCs w:val="28"/>
        </w:rPr>
      </w:pPr>
      <w:bookmarkStart w:id="0" w:name="_GoBack"/>
      <w:bookmarkEnd w:id="0"/>
      <w:r w:rsidRPr="00FE378D">
        <w:rPr>
          <w:b/>
          <w:bCs/>
          <w:sz w:val="28"/>
          <w:szCs w:val="28"/>
        </w:rPr>
        <w:t>Day 1 Review: Throw ball questions</w:t>
      </w:r>
    </w:p>
    <w:p w14:paraId="52C2CB97" w14:textId="21C03234" w:rsidR="00525F1C" w:rsidRDefault="00525F1C" w:rsidP="00FE378D">
      <w:pPr>
        <w:rPr>
          <w:b/>
          <w:bCs/>
          <w:sz w:val="28"/>
          <w:szCs w:val="28"/>
        </w:rPr>
      </w:pPr>
      <w:r>
        <w:rPr>
          <w:b/>
          <w:bCs/>
          <w:sz w:val="28"/>
          <w:szCs w:val="28"/>
        </w:rPr>
        <w:t>Description</w:t>
      </w:r>
    </w:p>
    <w:p w14:paraId="6552AFEF" w14:textId="7CAEDBA9" w:rsidR="00525F1C" w:rsidRDefault="00525F1C" w:rsidP="00FE378D">
      <w:pPr>
        <w:rPr>
          <w:sz w:val="24"/>
          <w:szCs w:val="24"/>
        </w:rPr>
      </w:pPr>
      <w:r>
        <w:rPr>
          <w:sz w:val="24"/>
          <w:szCs w:val="24"/>
        </w:rPr>
        <w:t>Throw the paper ball around. The catcher must answer a question. Assist the person to move towards a correct answer and ask other participants to assist if necessary. Participants should not be penalized if they answer incorrectly.</w:t>
      </w:r>
    </w:p>
    <w:p w14:paraId="5B2DD1F6" w14:textId="562C51AD" w:rsidR="00525F1C" w:rsidRDefault="00525F1C" w:rsidP="00FE378D">
      <w:pPr>
        <w:rPr>
          <w:sz w:val="24"/>
          <w:szCs w:val="24"/>
        </w:rPr>
      </w:pPr>
      <w:r>
        <w:rPr>
          <w:sz w:val="24"/>
          <w:szCs w:val="24"/>
        </w:rPr>
        <w:t xml:space="preserve">Participants are penalized if they throw the ball to someone who has already received it </w:t>
      </w:r>
      <w:r w:rsidR="00693AF5">
        <w:rPr>
          <w:sz w:val="24"/>
          <w:szCs w:val="24"/>
        </w:rPr>
        <w:t>-</w:t>
      </w:r>
      <w:r>
        <w:rPr>
          <w:sz w:val="24"/>
          <w:szCs w:val="24"/>
        </w:rPr>
        <w:t xml:space="preserve"> the idea here is that they will concentrate on who has answered so as not to make this error and thus will probably be more likely to listen to each other.</w:t>
      </w:r>
      <w:r w:rsidR="00693AF5">
        <w:rPr>
          <w:sz w:val="24"/>
          <w:szCs w:val="24"/>
        </w:rPr>
        <w:t xml:space="preserve"> A song or dance should be the penalty, but do not push it if participant is reluctant.</w:t>
      </w:r>
    </w:p>
    <w:p w14:paraId="7D4636E8" w14:textId="26DA15FD" w:rsidR="00693AF5" w:rsidRPr="00525F1C" w:rsidRDefault="00693AF5" w:rsidP="00FE378D">
      <w:pPr>
        <w:rPr>
          <w:sz w:val="24"/>
          <w:szCs w:val="24"/>
        </w:rPr>
      </w:pPr>
      <w:r>
        <w:rPr>
          <w:sz w:val="24"/>
          <w:szCs w:val="24"/>
        </w:rPr>
        <w:t>One instructor should lead the activity and the other should note down topics where participants seem not to have grasped an idea or concept. This list should be used to carry out reminders in day two by throwing in relevant questions.</w:t>
      </w:r>
    </w:p>
    <w:p w14:paraId="103030C1" w14:textId="58DDDF0D" w:rsidR="00FE378D" w:rsidRDefault="00FE378D" w:rsidP="00FE378D">
      <w:pPr>
        <w:rPr>
          <w:b/>
          <w:bCs/>
          <w:sz w:val="28"/>
          <w:szCs w:val="28"/>
        </w:rPr>
      </w:pPr>
      <w:r>
        <w:rPr>
          <w:b/>
          <w:bCs/>
          <w:sz w:val="28"/>
          <w:szCs w:val="28"/>
        </w:rPr>
        <w:t>Key Areas</w:t>
      </w:r>
    </w:p>
    <w:p w14:paraId="1B91E764" w14:textId="6EECA3F2" w:rsidR="00FE378D" w:rsidRDefault="00FE378D" w:rsidP="00FE378D">
      <w:pPr>
        <w:rPr>
          <w:sz w:val="24"/>
          <w:szCs w:val="24"/>
        </w:rPr>
      </w:pPr>
      <w:r>
        <w:rPr>
          <w:sz w:val="24"/>
          <w:szCs w:val="24"/>
        </w:rPr>
        <w:t>Transmission – F diagram and relevant blocks</w:t>
      </w:r>
    </w:p>
    <w:p w14:paraId="075A7FD7" w14:textId="52E7E6AB" w:rsidR="00FE378D" w:rsidRDefault="00FE378D" w:rsidP="00FE378D">
      <w:pPr>
        <w:rPr>
          <w:sz w:val="24"/>
          <w:szCs w:val="24"/>
        </w:rPr>
      </w:pPr>
      <w:r>
        <w:rPr>
          <w:sz w:val="24"/>
          <w:szCs w:val="24"/>
        </w:rPr>
        <w:t>Cholera and dehydration and carrying out patient diagnosis</w:t>
      </w:r>
    </w:p>
    <w:p w14:paraId="2588FCDF" w14:textId="74300EF4" w:rsidR="00FE378D" w:rsidRDefault="00FE378D" w:rsidP="00FE378D">
      <w:pPr>
        <w:rPr>
          <w:sz w:val="24"/>
          <w:szCs w:val="24"/>
        </w:rPr>
      </w:pPr>
      <w:r w:rsidRPr="00FE378D">
        <w:rPr>
          <w:sz w:val="24"/>
          <w:szCs w:val="24"/>
        </w:rPr>
        <w:t>Patient treatment regimes – ORS solution mixing an</w:t>
      </w:r>
      <w:r>
        <w:rPr>
          <w:sz w:val="24"/>
          <w:szCs w:val="24"/>
        </w:rPr>
        <w:t>d administer</w:t>
      </w:r>
      <w:r w:rsidR="00A212D0">
        <w:rPr>
          <w:sz w:val="24"/>
          <w:szCs w:val="24"/>
        </w:rPr>
        <w:t>ing</w:t>
      </w:r>
    </w:p>
    <w:p w14:paraId="72BA8BB7" w14:textId="08966B8C" w:rsidR="00A212D0" w:rsidRDefault="00A212D0" w:rsidP="00FE378D">
      <w:pPr>
        <w:rPr>
          <w:sz w:val="24"/>
          <w:szCs w:val="24"/>
        </w:rPr>
      </w:pPr>
      <w:r>
        <w:rPr>
          <w:sz w:val="24"/>
          <w:szCs w:val="24"/>
        </w:rPr>
        <w:t>When and who to report suspected cholera outbreaks to… and how to investigate.</w:t>
      </w:r>
    </w:p>
    <w:p w14:paraId="0DA8A05F" w14:textId="1A87BFAC" w:rsidR="00525F1C" w:rsidRDefault="00525F1C" w:rsidP="00FE378D">
      <w:pPr>
        <w:rPr>
          <w:b/>
          <w:bCs/>
          <w:sz w:val="24"/>
          <w:szCs w:val="24"/>
        </w:rPr>
      </w:pPr>
      <w:r w:rsidRPr="00525F1C">
        <w:rPr>
          <w:b/>
          <w:bCs/>
          <w:sz w:val="24"/>
          <w:szCs w:val="24"/>
        </w:rPr>
        <w:t xml:space="preserve">Questions to use </w:t>
      </w:r>
    </w:p>
    <w:p w14:paraId="64D0E9C5" w14:textId="2CB54EEF" w:rsidR="00525F1C" w:rsidRDefault="00525F1C" w:rsidP="00525F1C">
      <w:pPr>
        <w:pStyle w:val="Prrafodelista"/>
        <w:numPr>
          <w:ilvl w:val="0"/>
          <w:numId w:val="1"/>
        </w:numPr>
        <w:rPr>
          <w:b/>
          <w:bCs/>
          <w:sz w:val="24"/>
          <w:szCs w:val="24"/>
        </w:rPr>
      </w:pPr>
      <w:r>
        <w:rPr>
          <w:b/>
          <w:bCs/>
          <w:sz w:val="24"/>
          <w:szCs w:val="24"/>
        </w:rPr>
        <w:t>F diagram and blocks</w:t>
      </w:r>
    </w:p>
    <w:p w14:paraId="2C12F913" w14:textId="77777777" w:rsidR="00525F1C" w:rsidRDefault="00525F1C" w:rsidP="00525F1C">
      <w:pPr>
        <w:pStyle w:val="Prrafodelista"/>
        <w:rPr>
          <w:sz w:val="24"/>
          <w:szCs w:val="24"/>
        </w:rPr>
      </w:pPr>
      <w:r>
        <w:rPr>
          <w:sz w:val="24"/>
          <w:szCs w:val="24"/>
        </w:rPr>
        <w:t xml:space="preserve">Name one </w:t>
      </w:r>
      <w:proofErr w:type="spellStart"/>
      <w:r>
        <w:rPr>
          <w:sz w:val="24"/>
          <w:szCs w:val="24"/>
        </w:rPr>
        <w:t>faecal</w:t>
      </w:r>
      <w:proofErr w:type="spellEnd"/>
      <w:r>
        <w:rPr>
          <w:sz w:val="24"/>
          <w:szCs w:val="24"/>
        </w:rPr>
        <w:t xml:space="preserve"> to Oral route </w:t>
      </w:r>
    </w:p>
    <w:p w14:paraId="42A1EEC1" w14:textId="4A84C7FA" w:rsidR="00525F1C" w:rsidRPr="00525F1C" w:rsidRDefault="00525F1C" w:rsidP="00525F1C">
      <w:pPr>
        <w:pStyle w:val="Prrafodelista"/>
        <w:rPr>
          <w:color w:val="FF0000"/>
          <w:sz w:val="24"/>
          <w:szCs w:val="24"/>
        </w:rPr>
      </w:pPr>
      <w:r w:rsidRPr="00525F1C">
        <w:rPr>
          <w:color w:val="FF0000"/>
          <w:sz w:val="24"/>
          <w:szCs w:val="24"/>
        </w:rPr>
        <w:t>(</w:t>
      </w:r>
      <w:proofErr w:type="spellStart"/>
      <w:r w:rsidRPr="00525F1C">
        <w:rPr>
          <w:color w:val="FF0000"/>
          <w:sz w:val="24"/>
          <w:szCs w:val="24"/>
        </w:rPr>
        <w:t>eg</w:t>
      </w:r>
      <w:proofErr w:type="spellEnd"/>
      <w:r w:rsidRPr="00525F1C">
        <w:rPr>
          <w:color w:val="FF0000"/>
          <w:sz w:val="24"/>
          <w:szCs w:val="24"/>
        </w:rPr>
        <w:t xml:space="preserve">. </w:t>
      </w:r>
      <w:proofErr w:type="spellStart"/>
      <w:r w:rsidRPr="00525F1C">
        <w:rPr>
          <w:color w:val="FF0000"/>
          <w:sz w:val="24"/>
          <w:szCs w:val="24"/>
        </w:rPr>
        <w:t>Faeces</w:t>
      </w:r>
      <w:proofErr w:type="spellEnd"/>
      <w:r w:rsidRPr="00525F1C">
        <w:rPr>
          <w:color w:val="FF0000"/>
          <w:sz w:val="24"/>
          <w:szCs w:val="24"/>
        </w:rPr>
        <w:t xml:space="preserve"> to field to food to mouth/ </w:t>
      </w:r>
      <w:proofErr w:type="spellStart"/>
      <w:r w:rsidR="00F143EA">
        <w:rPr>
          <w:color w:val="FF0000"/>
          <w:sz w:val="24"/>
          <w:szCs w:val="24"/>
        </w:rPr>
        <w:t>f</w:t>
      </w:r>
      <w:r w:rsidRPr="00525F1C">
        <w:rPr>
          <w:color w:val="FF0000"/>
          <w:sz w:val="24"/>
          <w:szCs w:val="24"/>
        </w:rPr>
        <w:t>aeces</w:t>
      </w:r>
      <w:proofErr w:type="spellEnd"/>
      <w:r w:rsidRPr="00525F1C">
        <w:rPr>
          <w:color w:val="FF0000"/>
          <w:sz w:val="24"/>
          <w:szCs w:val="24"/>
        </w:rPr>
        <w:t xml:space="preserve"> to fluids to mouth </w:t>
      </w:r>
      <w:proofErr w:type="spellStart"/>
      <w:r w:rsidRPr="00525F1C">
        <w:rPr>
          <w:color w:val="FF0000"/>
          <w:sz w:val="24"/>
          <w:szCs w:val="24"/>
        </w:rPr>
        <w:t>etc</w:t>
      </w:r>
      <w:proofErr w:type="spellEnd"/>
      <w:r w:rsidRPr="00525F1C">
        <w:rPr>
          <w:color w:val="FF0000"/>
          <w:sz w:val="24"/>
          <w:szCs w:val="24"/>
        </w:rPr>
        <w:t>)</w:t>
      </w:r>
    </w:p>
    <w:p w14:paraId="24D03A8E" w14:textId="283CB09C" w:rsidR="00525F1C" w:rsidRDefault="00525F1C" w:rsidP="00525F1C">
      <w:pPr>
        <w:pStyle w:val="Prrafodelista"/>
        <w:rPr>
          <w:sz w:val="24"/>
          <w:szCs w:val="24"/>
        </w:rPr>
      </w:pPr>
      <w:r>
        <w:rPr>
          <w:sz w:val="24"/>
          <w:szCs w:val="24"/>
        </w:rPr>
        <w:t>Tell us about one block we can use for this route</w:t>
      </w:r>
    </w:p>
    <w:p w14:paraId="288561CF" w14:textId="45F6112F" w:rsidR="00525F1C" w:rsidRDefault="00525F1C" w:rsidP="00525F1C">
      <w:pPr>
        <w:pStyle w:val="Prrafodelista"/>
        <w:rPr>
          <w:color w:val="FF0000"/>
          <w:sz w:val="24"/>
          <w:szCs w:val="24"/>
        </w:rPr>
      </w:pPr>
      <w:r w:rsidRPr="00525F1C">
        <w:rPr>
          <w:color w:val="FF0000"/>
          <w:sz w:val="24"/>
          <w:szCs w:val="24"/>
        </w:rPr>
        <w:t>(</w:t>
      </w:r>
      <w:proofErr w:type="spellStart"/>
      <w:r w:rsidRPr="00525F1C">
        <w:rPr>
          <w:color w:val="FF0000"/>
          <w:sz w:val="24"/>
          <w:szCs w:val="24"/>
        </w:rPr>
        <w:t>eg</w:t>
      </w:r>
      <w:proofErr w:type="spellEnd"/>
      <w:r w:rsidRPr="00525F1C">
        <w:rPr>
          <w:color w:val="FF0000"/>
          <w:sz w:val="24"/>
          <w:szCs w:val="24"/>
        </w:rPr>
        <w:t xml:space="preserve">. </w:t>
      </w:r>
      <w:proofErr w:type="spellStart"/>
      <w:r w:rsidRPr="00525F1C">
        <w:rPr>
          <w:color w:val="FF0000"/>
          <w:sz w:val="24"/>
          <w:szCs w:val="24"/>
        </w:rPr>
        <w:t>Faeces</w:t>
      </w:r>
      <w:proofErr w:type="spellEnd"/>
      <w:r w:rsidRPr="00525F1C">
        <w:rPr>
          <w:color w:val="FF0000"/>
          <w:sz w:val="24"/>
          <w:szCs w:val="24"/>
        </w:rPr>
        <w:t xml:space="preserve"> to field – latrine; field to food – wash, peel and cook food</w:t>
      </w:r>
      <w:r>
        <w:rPr>
          <w:color w:val="FF0000"/>
          <w:sz w:val="24"/>
          <w:szCs w:val="24"/>
        </w:rPr>
        <w:t>)</w:t>
      </w:r>
    </w:p>
    <w:p w14:paraId="19BA4CFB" w14:textId="349C2FE0" w:rsidR="009762DF" w:rsidRPr="009762DF" w:rsidRDefault="009762DF" w:rsidP="009762DF">
      <w:pPr>
        <w:jc w:val="center"/>
        <w:rPr>
          <w:color w:val="FF0000"/>
          <w:sz w:val="24"/>
          <w:szCs w:val="24"/>
        </w:rPr>
      </w:pPr>
      <w:r w:rsidRPr="009762DF">
        <w:rPr>
          <w:noProof/>
          <w:color w:val="FF0000"/>
          <w:sz w:val="24"/>
          <w:szCs w:val="24"/>
          <w:lang w:val="es-ES" w:eastAsia="es-ES"/>
        </w:rPr>
        <w:drawing>
          <wp:inline distT="0" distB="0" distL="0" distR="0" wp14:anchorId="66E57200" wp14:editId="1BD5B156">
            <wp:extent cx="3171825" cy="2267381"/>
            <wp:effectExtent l="0" t="0" r="0" b="0"/>
            <wp:docPr id="7" name="Picture 6" descr="F ch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F chart.gif"/>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97479" cy="2285719"/>
                    </a:xfrm>
                    <a:prstGeom prst="rect">
                      <a:avLst/>
                    </a:prstGeom>
                  </pic:spPr>
                </pic:pic>
              </a:graphicData>
            </a:graphic>
          </wp:inline>
        </w:drawing>
      </w:r>
    </w:p>
    <w:p w14:paraId="76686BBC" w14:textId="043E662A" w:rsidR="00FE378D" w:rsidRDefault="00693AF5" w:rsidP="00693AF5">
      <w:pPr>
        <w:pStyle w:val="Prrafodelista"/>
        <w:numPr>
          <w:ilvl w:val="0"/>
          <w:numId w:val="1"/>
        </w:numPr>
        <w:rPr>
          <w:b/>
          <w:bCs/>
          <w:sz w:val="24"/>
          <w:szCs w:val="24"/>
        </w:rPr>
      </w:pPr>
      <w:r w:rsidRPr="00693AF5">
        <w:rPr>
          <w:b/>
          <w:bCs/>
          <w:sz w:val="24"/>
          <w:szCs w:val="24"/>
        </w:rPr>
        <w:lastRenderedPageBreak/>
        <w:t>Cholera, Dehydration and Diagnosis</w:t>
      </w:r>
    </w:p>
    <w:p w14:paraId="68E2168C" w14:textId="62F8A0E7" w:rsidR="00693AF5" w:rsidRDefault="008A2DCE" w:rsidP="00693AF5">
      <w:pPr>
        <w:pStyle w:val="Prrafodelista"/>
        <w:rPr>
          <w:color w:val="FF0000"/>
          <w:sz w:val="24"/>
          <w:szCs w:val="24"/>
        </w:rPr>
      </w:pPr>
      <w:r>
        <w:rPr>
          <w:sz w:val="24"/>
          <w:szCs w:val="24"/>
        </w:rPr>
        <w:t xml:space="preserve">Key </w:t>
      </w:r>
      <w:r w:rsidR="004F72A5">
        <w:rPr>
          <w:sz w:val="24"/>
          <w:szCs w:val="24"/>
        </w:rPr>
        <w:t xml:space="preserve">symptoms of cholera: </w:t>
      </w:r>
      <w:r w:rsidR="004F72A5" w:rsidRPr="003C3346">
        <w:rPr>
          <w:color w:val="FF0000"/>
          <w:sz w:val="24"/>
          <w:szCs w:val="24"/>
        </w:rPr>
        <w:t>AWD 3+ sometimes with nausea and vomiting; rice water</w:t>
      </w:r>
    </w:p>
    <w:p w14:paraId="7741AB03" w14:textId="599EFFC1" w:rsidR="00F143EA" w:rsidRPr="00F143EA" w:rsidRDefault="00F143EA" w:rsidP="00693AF5">
      <w:pPr>
        <w:pStyle w:val="Prrafodelista"/>
        <w:rPr>
          <w:color w:val="FF0000"/>
          <w:sz w:val="24"/>
          <w:szCs w:val="24"/>
        </w:rPr>
      </w:pPr>
      <w:r w:rsidRPr="00F143EA">
        <w:rPr>
          <w:sz w:val="24"/>
          <w:szCs w:val="24"/>
        </w:rPr>
        <w:t xml:space="preserve">Do we die from </w:t>
      </w:r>
      <w:proofErr w:type="gramStart"/>
      <w:r w:rsidRPr="00F143EA">
        <w:rPr>
          <w:sz w:val="24"/>
          <w:szCs w:val="24"/>
        </w:rPr>
        <w:t>cholera ?</w:t>
      </w:r>
      <w:proofErr w:type="gramEnd"/>
      <w:r>
        <w:rPr>
          <w:sz w:val="24"/>
          <w:szCs w:val="24"/>
        </w:rPr>
        <w:t xml:space="preserve"> </w:t>
      </w:r>
      <w:r w:rsidRPr="00F143EA">
        <w:rPr>
          <w:color w:val="FF0000"/>
          <w:sz w:val="24"/>
          <w:szCs w:val="24"/>
        </w:rPr>
        <w:t>No. We die from severe dehydration.</w:t>
      </w:r>
    </w:p>
    <w:p w14:paraId="5C74D36E" w14:textId="523287E1" w:rsidR="004F72A5" w:rsidRDefault="004F72A5" w:rsidP="00693AF5">
      <w:pPr>
        <w:pStyle w:val="Prrafodelista"/>
        <w:rPr>
          <w:sz w:val="24"/>
          <w:szCs w:val="24"/>
        </w:rPr>
      </w:pPr>
      <w:r>
        <w:rPr>
          <w:sz w:val="24"/>
          <w:szCs w:val="24"/>
        </w:rPr>
        <w:t xml:space="preserve">Who is more at </w:t>
      </w:r>
      <w:proofErr w:type="gramStart"/>
      <w:r>
        <w:rPr>
          <w:sz w:val="24"/>
          <w:szCs w:val="24"/>
        </w:rPr>
        <w:t>risk ?</w:t>
      </w:r>
      <w:proofErr w:type="gramEnd"/>
      <w:r>
        <w:rPr>
          <w:sz w:val="24"/>
          <w:szCs w:val="24"/>
        </w:rPr>
        <w:t xml:space="preserve"> </w:t>
      </w:r>
      <w:r w:rsidRPr="003C3346">
        <w:rPr>
          <w:color w:val="FF0000"/>
          <w:sz w:val="24"/>
          <w:szCs w:val="24"/>
        </w:rPr>
        <w:t>Pregnant women, children under 5 and malnourished children</w:t>
      </w:r>
    </w:p>
    <w:p w14:paraId="4A63298C" w14:textId="77777777" w:rsidR="003C3346" w:rsidRDefault="004F72A5" w:rsidP="003C3346">
      <w:pPr>
        <w:pStyle w:val="Prrafodelista"/>
        <w:rPr>
          <w:color w:val="FF0000"/>
          <w:sz w:val="24"/>
          <w:szCs w:val="24"/>
        </w:rPr>
      </w:pPr>
      <w:r>
        <w:rPr>
          <w:sz w:val="24"/>
          <w:szCs w:val="24"/>
        </w:rPr>
        <w:t>Key symptoms of mild or severe dehydration</w:t>
      </w:r>
      <w:r w:rsidR="003C3346">
        <w:rPr>
          <w:sz w:val="24"/>
          <w:szCs w:val="24"/>
        </w:rPr>
        <w:t xml:space="preserve">: </w:t>
      </w:r>
      <w:r w:rsidR="003C3346" w:rsidRPr="003C3346">
        <w:rPr>
          <w:color w:val="FF0000"/>
          <w:sz w:val="24"/>
          <w:szCs w:val="24"/>
        </w:rPr>
        <w:t xml:space="preserve">thirst, sunken eyes, skin pinch, dry mouth, lack of tears, </w:t>
      </w:r>
    </w:p>
    <w:p w14:paraId="39E22726" w14:textId="599BD5BA" w:rsidR="004F72A5" w:rsidRPr="003C3346" w:rsidRDefault="004F72A5" w:rsidP="003C3346">
      <w:pPr>
        <w:pStyle w:val="Prrafodelista"/>
        <w:rPr>
          <w:color w:val="FF0000"/>
          <w:sz w:val="24"/>
          <w:szCs w:val="24"/>
        </w:rPr>
      </w:pPr>
      <w:r w:rsidRPr="003C3346">
        <w:rPr>
          <w:sz w:val="24"/>
          <w:szCs w:val="24"/>
        </w:rPr>
        <w:t xml:space="preserve">Chronology of a patient diagnosis: </w:t>
      </w:r>
      <w:r w:rsidRPr="003C3346">
        <w:rPr>
          <w:color w:val="FF0000"/>
          <w:sz w:val="24"/>
          <w:szCs w:val="24"/>
        </w:rPr>
        <w:t>Ask Look Feel</w:t>
      </w:r>
    </w:p>
    <w:p w14:paraId="26016D42" w14:textId="0F43D75E" w:rsidR="004F72A5" w:rsidRDefault="004F72A5" w:rsidP="004F72A5">
      <w:pPr>
        <w:pStyle w:val="Prrafodelista"/>
        <w:numPr>
          <w:ilvl w:val="0"/>
          <w:numId w:val="1"/>
        </w:numPr>
        <w:rPr>
          <w:b/>
          <w:bCs/>
          <w:sz w:val="24"/>
          <w:szCs w:val="24"/>
        </w:rPr>
      </w:pPr>
      <w:r w:rsidRPr="003C3346">
        <w:rPr>
          <w:b/>
          <w:bCs/>
          <w:sz w:val="24"/>
          <w:szCs w:val="24"/>
        </w:rPr>
        <w:t>Treatment Regimes and Advisories</w:t>
      </w:r>
    </w:p>
    <w:p w14:paraId="38A9F4CF" w14:textId="0ABB9509" w:rsidR="00F143EA" w:rsidRDefault="00F143EA" w:rsidP="00F143EA">
      <w:pPr>
        <w:pStyle w:val="Prrafodelista"/>
        <w:rPr>
          <w:color w:val="FF0000"/>
          <w:sz w:val="24"/>
          <w:szCs w:val="24"/>
        </w:rPr>
      </w:pPr>
      <w:r>
        <w:rPr>
          <w:sz w:val="24"/>
          <w:szCs w:val="24"/>
        </w:rPr>
        <w:t xml:space="preserve">What % of people with cholera can be treated with </w:t>
      </w:r>
      <w:proofErr w:type="gramStart"/>
      <w:r>
        <w:rPr>
          <w:sz w:val="24"/>
          <w:szCs w:val="24"/>
        </w:rPr>
        <w:t>ORS ?</w:t>
      </w:r>
      <w:proofErr w:type="gramEnd"/>
      <w:r w:rsidR="00F02A30">
        <w:rPr>
          <w:sz w:val="24"/>
          <w:szCs w:val="24"/>
        </w:rPr>
        <w:t xml:space="preserve"> </w:t>
      </w:r>
      <w:r w:rsidR="00F02A30" w:rsidRPr="00F02A30">
        <w:rPr>
          <w:color w:val="FF0000"/>
          <w:sz w:val="24"/>
          <w:szCs w:val="24"/>
        </w:rPr>
        <w:t>80%</w:t>
      </w:r>
    </w:p>
    <w:p w14:paraId="59512859" w14:textId="6E4CCA6D" w:rsidR="00F02A30" w:rsidRPr="00F02A30" w:rsidRDefault="00F02A30" w:rsidP="00F143EA">
      <w:pPr>
        <w:pStyle w:val="Prrafodelista"/>
        <w:rPr>
          <w:color w:val="FF0000"/>
          <w:sz w:val="24"/>
          <w:szCs w:val="24"/>
        </w:rPr>
      </w:pPr>
      <w:r>
        <w:rPr>
          <w:sz w:val="24"/>
          <w:szCs w:val="24"/>
        </w:rPr>
        <w:t xml:space="preserve">What prevents people from getting ORS treatment: </w:t>
      </w:r>
      <w:r w:rsidRPr="00F02A30">
        <w:rPr>
          <w:color w:val="FF0000"/>
          <w:sz w:val="24"/>
          <w:szCs w:val="24"/>
        </w:rPr>
        <w:t>physical context, market and economic context, education and knowledge and risk perception</w:t>
      </w:r>
    </w:p>
    <w:p w14:paraId="5BD8403E" w14:textId="79EA7AE7" w:rsidR="00F143EA" w:rsidRPr="00164FEB" w:rsidRDefault="00F143EA" w:rsidP="00F143EA">
      <w:pPr>
        <w:pStyle w:val="Prrafodelista"/>
        <w:rPr>
          <w:color w:val="FF0000"/>
          <w:sz w:val="24"/>
          <w:szCs w:val="24"/>
        </w:rPr>
      </w:pPr>
      <w:r>
        <w:rPr>
          <w:sz w:val="24"/>
          <w:szCs w:val="24"/>
        </w:rPr>
        <w:t>Proportions of sugar, salt and water for home made ORS</w:t>
      </w:r>
      <w:r w:rsidR="00164FEB">
        <w:rPr>
          <w:sz w:val="24"/>
          <w:szCs w:val="24"/>
        </w:rPr>
        <w:t>:</w:t>
      </w:r>
      <w:r>
        <w:rPr>
          <w:sz w:val="24"/>
          <w:szCs w:val="24"/>
        </w:rPr>
        <w:t xml:space="preserve"> </w:t>
      </w:r>
      <w:r w:rsidRPr="00164FEB">
        <w:rPr>
          <w:color w:val="FF0000"/>
          <w:sz w:val="24"/>
          <w:szCs w:val="24"/>
        </w:rPr>
        <w:t xml:space="preserve">6tsp sugar, 1/2tsp salt and 1 </w:t>
      </w:r>
      <w:proofErr w:type="spellStart"/>
      <w:r w:rsidRPr="00164FEB">
        <w:rPr>
          <w:color w:val="FF0000"/>
          <w:sz w:val="24"/>
          <w:szCs w:val="24"/>
        </w:rPr>
        <w:t>litre</w:t>
      </w:r>
      <w:proofErr w:type="spellEnd"/>
      <w:r w:rsidRPr="00164FEB">
        <w:rPr>
          <w:color w:val="FF0000"/>
          <w:sz w:val="24"/>
          <w:szCs w:val="24"/>
        </w:rPr>
        <w:t xml:space="preserve"> of water</w:t>
      </w:r>
      <w:r w:rsidR="00164FEB" w:rsidRPr="00164FEB">
        <w:rPr>
          <w:color w:val="FF0000"/>
          <w:sz w:val="24"/>
          <w:szCs w:val="24"/>
        </w:rPr>
        <w:t>.</w:t>
      </w:r>
      <w:r w:rsidR="00164FEB">
        <w:rPr>
          <w:color w:val="FF0000"/>
          <w:sz w:val="24"/>
          <w:szCs w:val="24"/>
        </w:rPr>
        <w:t xml:space="preserve"> </w:t>
      </w:r>
    </w:p>
    <w:p w14:paraId="68621FEC" w14:textId="71EB09C8" w:rsidR="00F143EA" w:rsidRPr="00F143EA" w:rsidRDefault="00F143EA" w:rsidP="00F143EA">
      <w:pPr>
        <w:pStyle w:val="Prrafodelista"/>
        <w:rPr>
          <w:sz w:val="24"/>
          <w:szCs w:val="24"/>
        </w:rPr>
      </w:pPr>
      <w:r>
        <w:rPr>
          <w:sz w:val="24"/>
          <w:szCs w:val="24"/>
        </w:rPr>
        <w:t xml:space="preserve">Why might we add mashed banana? </w:t>
      </w:r>
      <w:r w:rsidRPr="00F143EA">
        <w:rPr>
          <w:color w:val="FF0000"/>
          <w:sz w:val="24"/>
          <w:szCs w:val="24"/>
        </w:rPr>
        <w:t>Taste and potassium</w:t>
      </w:r>
    </w:p>
    <w:p w14:paraId="71C175CC" w14:textId="3B54888F" w:rsidR="003E65B7" w:rsidRDefault="009762DF" w:rsidP="004F72A5">
      <w:pPr>
        <w:pStyle w:val="Prrafodelista"/>
        <w:numPr>
          <w:ilvl w:val="0"/>
          <w:numId w:val="1"/>
        </w:numPr>
        <w:rPr>
          <w:b/>
          <w:bCs/>
          <w:sz w:val="24"/>
          <w:szCs w:val="24"/>
        </w:rPr>
      </w:pPr>
      <w:r>
        <w:rPr>
          <w:b/>
          <w:bCs/>
          <w:sz w:val="24"/>
          <w:szCs w:val="24"/>
        </w:rPr>
        <w:t xml:space="preserve">Skills, </w:t>
      </w:r>
      <w:r w:rsidR="003E65B7">
        <w:rPr>
          <w:b/>
          <w:bCs/>
          <w:sz w:val="24"/>
          <w:szCs w:val="24"/>
        </w:rPr>
        <w:t>Role and Responsibilities of a Community ORT Volunteer</w:t>
      </w:r>
    </w:p>
    <w:p w14:paraId="59BDBEB5" w14:textId="571B1B60" w:rsidR="003E65B7" w:rsidRPr="003E65B7" w:rsidRDefault="009762DF" w:rsidP="003E65B7">
      <w:pPr>
        <w:pStyle w:val="Prrafodelista"/>
        <w:rPr>
          <w:sz w:val="24"/>
          <w:szCs w:val="24"/>
        </w:rPr>
      </w:pPr>
      <w:r>
        <w:rPr>
          <w:sz w:val="24"/>
          <w:szCs w:val="24"/>
        </w:rPr>
        <w:t>Messages to raise cholera awareness, risk awareness and transmission awareness; assessment of degree of dehydration; preparation and administering ORS; in coordination with community developing referral strategy; report cases to District health authorities and to RCRC branch.</w:t>
      </w:r>
    </w:p>
    <w:p w14:paraId="24C3E989" w14:textId="59858162" w:rsidR="003C3346" w:rsidRPr="003C3346" w:rsidRDefault="003C3346" w:rsidP="004F72A5">
      <w:pPr>
        <w:pStyle w:val="Prrafodelista"/>
        <w:numPr>
          <w:ilvl w:val="0"/>
          <w:numId w:val="1"/>
        </w:numPr>
        <w:rPr>
          <w:b/>
          <w:bCs/>
          <w:sz w:val="24"/>
          <w:szCs w:val="24"/>
        </w:rPr>
      </w:pPr>
      <w:r>
        <w:rPr>
          <w:b/>
          <w:bCs/>
          <w:sz w:val="24"/>
          <w:szCs w:val="24"/>
        </w:rPr>
        <w:t>Reporting and Investigating</w:t>
      </w:r>
    </w:p>
    <w:sectPr w:rsidR="003C3346" w:rsidRPr="003C33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F426A"/>
    <w:multiLevelType w:val="hybridMultilevel"/>
    <w:tmpl w:val="B85E6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8D"/>
    <w:rsid w:val="00164FEB"/>
    <w:rsid w:val="003C3346"/>
    <w:rsid w:val="003E65B7"/>
    <w:rsid w:val="004F72A5"/>
    <w:rsid w:val="00525F1C"/>
    <w:rsid w:val="00693AF5"/>
    <w:rsid w:val="006F6001"/>
    <w:rsid w:val="008A2DCE"/>
    <w:rsid w:val="009762DF"/>
    <w:rsid w:val="009B0F82"/>
    <w:rsid w:val="00A212D0"/>
    <w:rsid w:val="00F02A30"/>
    <w:rsid w:val="00F143EA"/>
    <w:rsid w:val="00FE3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CC5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25F1C"/>
    <w:pPr>
      <w:ind w:left="720"/>
      <w:contextualSpacing/>
    </w:pPr>
  </w:style>
  <w:style w:type="paragraph" w:styleId="Textodeglobo">
    <w:name w:val="Balloon Text"/>
    <w:basedOn w:val="Normal"/>
    <w:link w:val="TextodegloboCar"/>
    <w:uiPriority w:val="99"/>
    <w:semiHidden/>
    <w:unhideWhenUsed/>
    <w:rsid w:val="009B0F82"/>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B0F8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25F1C"/>
    <w:pPr>
      <w:ind w:left="720"/>
      <w:contextualSpacing/>
    </w:pPr>
  </w:style>
  <w:style w:type="paragraph" w:styleId="Textodeglobo">
    <w:name w:val="Balloon Text"/>
    <w:basedOn w:val="Normal"/>
    <w:link w:val="TextodegloboCar"/>
    <w:uiPriority w:val="99"/>
    <w:semiHidden/>
    <w:unhideWhenUsed/>
    <w:rsid w:val="009B0F82"/>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B0F8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6" Type="http://schemas.openxmlformats.org/officeDocument/2006/relationships/image" Target="media/image1.gif"/><Relationship Id="rId1" Type="http://schemas.openxmlformats.org/officeDocument/2006/relationships/numbering" Target="numbering.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9ECC3F-CD20-4338-92C7-ED0FCAA9AFAC}"/>
</file>

<file path=customXml/itemProps2.xml><?xml version="1.0" encoding="utf-8"?>
<ds:datastoreItem xmlns:ds="http://schemas.openxmlformats.org/officeDocument/2006/customXml" ds:itemID="{53F9C8E3-6EE4-4A89-9147-E58AE4F78E3B}"/>
</file>

<file path=customXml/itemProps3.xml><?xml version="1.0" encoding="utf-8"?>
<ds:datastoreItem xmlns:ds="http://schemas.openxmlformats.org/officeDocument/2006/customXml" ds:itemID="{CD53675E-A18E-4D38-8CF1-7A6EE630017A}"/>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2149</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Monica Rodriguez</cp:lastModifiedBy>
  <cp:revision>2</cp:revision>
  <dcterms:created xsi:type="dcterms:W3CDTF">2019-12-05T17:36:00Z</dcterms:created>
  <dcterms:modified xsi:type="dcterms:W3CDTF">2019-12-05T17:36:00Z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0x010100FAE3C2241DE8244C8C878119BC3F1C82</vt:lpwstr>
  </property>
</Properties>
</file>