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848EA" w:rsidR="001801CE" w:rsidP="001801CE" w:rsidRDefault="00F55253" w14:paraId="286C51E7" w14:textId="44D7317D">
      <w:pPr>
        <w:jc w:val="center"/>
        <w:rPr>
          <w:b/>
          <w:bCs/>
          <w:sz w:val="28"/>
          <w:szCs w:val="28"/>
          <w:lang w:val="fr-CH"/>
        </w:rPr>
      </w:pPr>
      <w:r w:rsidRPr="004848EA">
        <w:rPr>
          <w:b/>
          <w:bCs/>
          <w:sz w:val="28"/>
          <w:szCs w:val="28"/>
          <w:lang w:val="fr-CH"/>
        </w:rPr>
        <w:t>Formation OCV de la FICR pour les volontaires</w:t>
      </w:r>
    </w:p>
    <w:p w:rsidRPr="004848EA" w:rsidR="007E1276" w:rsidP="008E04DA" w:rsidRDefault="007E1276" w14:paraId="3E93C58D" w14:textId="4819DC0F">
      <w:pPr>
        <w:jc w:val="both"/>
        <w:rPr>
          <w:lang w:val="fr-CH"/>
        </w:rPr>
      </w:pPr>
      <w:r w:rsidRPr="00F2313F">
        <w:rPr>
          <w:lang w:val="fr-CH"/>
        </w:rPr>
        <w:t xml:space="preserve">La formation </w:t>
      </w:r>
      <w:r w:rsidRPr="00F2313F" w:rsidR="00F55253">
        <w:rPr>
          <w:lang w:val="fr-CH"/>
        </w:rPr>
        <w:t>sur le vaccin oral contre le choléra (</w:t>
      </w:r>
      <w:r w:rsidR="004848EA">
        <w:rPr>
          <w:lang w:val="fr-CH"/>
        </w:rPr>
        <w:t>VOC</w:t>
      </w:r>
      <w:r w:rsidRPr="00F2313F" w:rsidR="00F55253">
        <w:rPr>
          <w:lang w:val="fr-CH"/>
        </w:rPr>
        <w:t>)</w:t>
      </w:r>
      <w:r w:rsidRPr="00F2313F">
        <w:rPr>
          <w:lang w:val="fr-CH"/>
        </w:rPr>
        <w:t xml:space="preserve"> de la FICR pour les volontaires vise à fournir aux </w:t>
      </w:r>
      <w:proofErr w:type="spellStart"/>
      <w:r w:rsidRPr="00F2313F">
        <w:rPr>
          <w:lang w:val="fr-CH"/>
        </w:rPr>
        <w:t>SN</w:t>
      </w:r>
      <w:r w:rsidRPr="00F2313F" w:rsidR="00BE169E">
        <w:rPr>
          <w:lang w:val="fr-CH"/>
        </w:rPr>
        <w:t>s</w:t>
      </w:r>
      <w:proofErr w:type="spellEnd"/>
      <w:r w:rsidRPr="00F2313F">
        <w:rPr>
          <w:lang w:val="fr-CH"/>
        </w:rPr>
        <w:t xml:space="preserve"> la capacité de soutenir les campagnes </w:t>
      </w:r>
      <w:r w:rsidR="004848EA">
        <w:rPr>
          <w:lang w:val="fr-CH"/>
        </w:rPr>
        <w:t>VOC</w:t>
      </w:r>
      <w:r w:rsidRPr="00F2313F">
        <w:rPr>
          <w:lang w:val="fr-CH"/>
        </w:rPr>
        <w:t xml:space="preserve"> préventives et </w:t>
      </w:r>
      <w:r w:rsidR="004848EA">
        <w:rPr>
          <w:lang w:val="fr-CH"/>
        </w:rPr>
        <w:t>réactives</w:t>
      </w:r>
      <w:r w:rsidRPr="00F2313F">
        <w:rPr>
          <w:lang w:val="fr-CH"/>
        </w:rPr>
        <w:t xml:space="preserve"> demandées par les gouvernements. </w:t>
      </w:r>
      <w:r w:rsidRPr="004848EA">
        <w:rPr>
          <w:lang w:val="fr-CH"/>
        </w:rPr>
        <w:t xml:space="preserve">La formation est en direct, </w:t>
      </w:r>
      <w:r w:rsidRPr="004848EA" w:rsidR="00EC2B00">
        <w:rPr>
          <w:lang w:val="fr-CH"/>
        </w:rPr>
        <w:t>en ce sens</w:t>
      </w:r>
      <w:r w:rsidRPr="004848EA">
        <w:rPr>
          <w:lang w:val="fr-CH"/>
        </w:rPr>
        <w:t xml:space="preserve"> les enseignements tirés des campagnes réalisées seront régulièrement intégrés et les défis rencontrés dans les campagnes intégrés à travers des études de cas.</w:t>
      </w:r>
    </w:p>
    <w:p w:rsidRPr="004848EA" w:rsidR="00EC2B00" w:rsidP="008E04DA" w:rsidRDefault="00EC2B00" w14:paraId="50B3BA2C" w14:textId="1975154D">
      <w:pPr>
        <w:jc w:val="both"/>
        <w:rPr>
          <w:lang w:val="fr-CH"/>
        </w:rPr>
      </w:pPr>
      <w:r w:rsidRPr="53428440" w:rsidR="00EC2B00">
        <w:rPr>
          <w:lang w:val="fr-CH"/>
        </w:rPr>
        <w:t xml:space="preserve">La logique de la formation dans cette première </w:t>
      </w:r>
      <w:r w:rsidRPr="53428440" w:rsidR="003A472D">
        <w:rPr>
          <w:lang w:val="fr-CH"/>
        </w:rPr>
        <w:t>version</w:t>
      </w:r>
      <w:r w:rsidRPr="53428440" w:rsidR="00EC2B00">
        <w:rPr>
          <w:lang w:val="fr-CH"/>
        </w:rPr>
        <w:t xml:space="preserve"> est de s'assurer que les volontaires sont conscients de la variété des tâches qu'ils peuvent être appelés à accomplir dans le cadre d'une campagne et de donner des bases pratiques à ces tâches. La présence permanente des branches de la CRCR et leur réseau de volontaires communautaires</w:t>
      </w:r>
      <w:r w:rsidRPr="53428440" w:rsidR="00EC2B00">
        <w:rPr>
          <w:lang w:val="fr-CH"/>
        </w:rPr>
        <w:t xml:space="preserve"> </w:t>
      </w:r>
      <w:r w:rsidRPr="53428440" w:rsidR="00EC2B00">
        <w:rPr>
          <w:lang w:val="fr-CH"/>
        </w:rPr>
        <w:t xml:space="preserve">conviennent </w:t>
      </w:r>
      <w:r w:rsidRPr="53428440" w:rsidR="00EC2B00">
        <w:rPr>
          <w:lang w:val="fr-CH"/>
        </w:rPr>
        <w:t xml:space="preserve">à certains éléments clés des campagnes OCV, principalement celle de la mobilisation sociale et de la sensibilisation autour d'une campagne, et des activités suivant une campagne telles que la couverture vaccinale et les enquêtes sur l'efficacité. Cependant, la formation actuelle considère également le rôle que </w:t>
      </w:r>
      <w:r w:rsidRPr="53428440" w:rsidR="00EC2B00">
        <w:rPr>
          <w:lang w:val="fr-CH"/>
        </w:rPr>
        <w:t>la CRCR</w:t>
      </w:r>
      <w:r w:rsidRPr="53428440" w:rsidR="00EC2B00">
        <w:rPr>
          <w:lang w:val="fr-CH"/>
        </w:rPr>
        <w:t xml:space="preserve"> peut jouer dans la mise en place et le fonctionnement d'un centre de vaccination sous la supervision du ministère de la Santé, étant donné que la plupart des branches dans les </w:t>
      </w:r>
      <w:r w:rsidRPr="53428440" w:rsidR="008C7687">
        <w:rPr>
          <w:lang w:val="fr-CH"/>
        </w:rPr>
        <w:t>hotspots</w:t>
      </w:r>
      <w:r w:rsidRPr="53428440" w:rsidR="00EC2B00">
        <w:rPr>
          <w:lang w:val="fr-CH"/>
        </w:rPr>
        <w:t xml:space="preserve"> du choléra auront accès à des kits </w:t>
      </w:r>
      <w:r w:rsidRPr="53428440" w:rsidR="008C7687">
        <w:rPr>
          <w:lang w:val="fr-CH"/>
        </w:rPr>
        <w:t>PRO</w:t>
      </w:r>
      <w:r w:rsidRPr="53428440" w:rsidR="00EC2B00">
        <w:rPr>
          <w:lang w:val="fr-CH"/>
        </w:rPr>
        <w:t xml:space="preserve"> qui, s'ils ne sont pas utilisés à des fins d</w:t>
      </w:r>
      <w:r w:rsidRPr="53428440" w:rsidR="008C7687">
        <w:rPr>
          <w:lang w:val="fr-CH"/>
        </w:rPr>
        <w:t>e PRO</w:t>
      </w:r>
      <w:r w:rsidRPr="53428440" w:rsidR="00EC2B00">
        <w:rPr>
          <w:lang w:val="fr-CH"/>
        </w:rPr>
        <w:t>, peuvent fournir les éléments nécessaires pour assurer la mise en place en toute sécurité d'un point de vaccination.</w:t>
      </w:r>
    </w:p>
    <w:p w:rsidRPr="00F2313F" w:rsidR="001801CE" w:rsidP="008E04DA" w:rsidRDefault="00A01158" w14:paraId="7E4FAC17" w14:textId="41E37897">
      <w:pPr>
        <w:jc w:val="both"/>
        <w:rPr>
          <w:lang w:val="fr-CH"/>
        </w:rPr>
      </w:pPr>
      <w:r w:rsidRPr="00F2313F">
        <w:rPr>
          <w:lang w:val="fr-CH"/>
        </w:rPr>
        <w:t xml:space="preserve">La formation comprenne </w:t>
      </w:r>
      <w:r w:rsidRPr="00F2313F" w:rsidR="00753C4A">
        <w:rPr>
          <w:b/>
          <w:bCs/>
          <w:i/>
          <w:iCs/>
          <w:lang w:val="fr-CH"/>
        </w:rPr>
        <w:t>4</w:t>
      </w:r>
      <w:r w:rsidRPr="00F2313F">
        <w:rPr>
          <w:b/>
          <w:bCs/>
          <w:i/>
          <w:iCs/>
          <w:lang w:val="fr-CH"/>
        </w:rPr>
        <w:t xml:space="preserve"> modules</w:t>
      </w:r>
      <w:r w:rsidRPr="00F2313F">
        <w:rPr>
          <w:lang w:val="fr-CH"/>
        </w:rPr>
        <w:t xml:space="preserve"> présentés sous forme de power point et </w:t>
      </w:r>
      <w:r w:rsidRPr="00F2313F" w:rsidR="00753C4A">
        <w:rPr>
          <w:b/>
          <w:bCs/>
          <w:i/>
          <w:iCs/>
          <w:lang w:val="fr-CH"/>
        </w:rPr>
        <w:t>5</w:t>
      </w:r>
      <w:r w:rsidRPr="00F2313F">
        <w:rPr>
          <w:b/>
          <w:bCs/>
          <w:i/>
          <w:iCs/>
          <w:lang w:val="fr-CH"/>
        </w:rPr>
        <w:t xml:space="preserve"> activités pratiques</w:t>
      </w:r>
      <w:r w:rsidRPr="00F2313F">
        <w:rPr>
          <w:lang w:val="fr-CH"/>
        </w:rPr>
        <w:t xml:space="preserve"> qui y sont liées et qui sont très axées sur la tâche à accomplir. La formation est une journée prolongée. Les volontaires recevront des </w:t>
      </w:r>
      <w:r w:rsidRPr="00F2313F" w:rsidR="00927935">
        <w:rPr>
          <w:lang w:val="fr-CH"/>
        </w:rPr>
        <w:t>chemises</w:t>
      </w:r>
      <w:r w:rsidRPr="00F2313F">
        <w:rPr>
          <w:lang w:val="fr-CH"/>
        </w:rPr>
        <w:t xml:space="preserve"> avec des intercalaires et pendant la formation recevront des résumés d'une page d'informations clés à emporter avec eux. Cela servira de « manuel temporaire » et de référence au cas où les volontaires seraient appelés dans une campagne réelle</w:t>
      </w:r>
      <w:r w:rsidRPr="00F2313F" w:rsidR="001801CE">
        <w:rPr>
          <w:lang w:val="fr-CH"/>
        </w:rPr>
        <w:t>.</w:t>
      </w:r>
    </w:p>
    <w:p w:rsidRPr="00F2313F" w:rsidR="006B4A8D" w:rsidP="008E04DA" w:rsidRDefault="006B4A8D" w14:paraId="0AE4D5F2" w14:textId="7B1D1AF5">
      <w:pPr>
        <w:jc w:val="both"/>
        <w:rPr>
          <w:lang w:val="fr-CH"/>
        </w:rPr>
      </w:pPr>
      <w:r w:rsidRPr="00F2313F">
        <w:rPr>
          <w:lang w:val="fr-CH"/>
        </w:rPr>
        <w:t xml:space="preserve">Les activités pratiques englobent les domaines dans lesquels les volontaires pourront contribuer aux campagnes, à savoir : donner des messages </w:t>
      </w:r>
      <w:proofErr w:type="gramStart"/>
      <w:r w:rsidRPr="00F2313F">
        <w:rPr>
          <w:lang w:val="fr-CH"/>
        </w:rPr>
        <w:t>et</w:t>
      </w:r>
      <w:proofErr w:type="gramEnd"/>
      <w:r w:rsidRPr="00F2313F">
        <w:rPr>
          <w:lang w:val="fr-CH"/>
        </w:rPr>
        <w:t xml:space="preserve"> des informations sur le choléra ; donner des informations et répondre aux questions concernant le vaccin et la campagne O</w:t>
      </w:r>
      <w:r w:rsidRPr="00F2313F" w:rsidR="00117696">
        <w:rPr>
          <w:lang w:val="fr-CH"/>
        </w:rPr>
        <w:t>CV</w:t>
      </w:r>
      <w:r w:rsidRPr="00F2313F">
        <w:rPr>
          <w:lang w:val="fr-CH"/>
        </w:rPr>
        <w:t> ; la réalisation d'évaluations WASH rapides des ménages; la mise en place et l'opérationnalisation des centres de vaccination et la participation aux activités post-campagne telles que les enquêtes de couverture et d'efficacité</w:t>
      </w:r>
      <w:r w:rsidRPr="00F2313F" w:rsidR="007F67DD">
        <w:rPr>
          <w:lang w:val="fr-CH"/>
        </w:rPr>
        <w:t xml:space="preserve"> vaccinale.</w:t>
      </w:r>
    </w:p>
    <w:p w:rsidRPr="00F2313F" w:rsidR="00FA5184" w:rsidP="008E04DA" w:rsidRDefault="00FA5184" w14:paraId="114817CA" w14:textId="056B425C">
      <w:pPr>
        <w:jc w:val="both"/>
        <w:rPr>
          <w:lang w:val="fr-CH"/>
        </w:rPr>
      </w:pPr>
      <w:r w:rsidRPr="1E6C82D9" w:rsidR="00FA5184">
        <w:rPr>
          <w:lang w:val="fr-CH"/>
        </w:rPr>
        <w:t>L'une des principales préoccupations des formations aussi courtes et ponctuelles est que les connaissances et les compétences acquises peuvent être perdues pour le volontaire au moment où il est appelé à soutenir une campagne O</w:t>
      </w:r>
      <w:r w:rsidRPr="1E6C82D9" w:rsidR="00117696">
        <w:rPr>
          <w:lang w:val="fr-CH"/>
        </w:rPr>
        <w:t>CV</w:t>
      </w:r>
      <w:r w:rsidRPr="1E6C82D9" w:rsidR="00FA5184">
        <w:rPr>
          <w:lang w:val="fr-CH"/>
        </w:rPr>
        <w:t xml:space="preserve">. Pour </w:t>
      </w:r>
      <w:r w:rsidRPr="1E6C82D9" w:rsidR="00FA5184">
        <w:rPr>
          <w:lang w:val="fr-CH"/>
        </w:rPr>
        <w:t>remédier</w:t>
      </w:r>
      <w:r w:rsidRPr="1E6C82D9" w:rsidR="00FA5184">
        <w:rPr>
          <w:lang w:val="fr-CH"/>
        </w:rPr>
        <w:t xml:space="preserve"> cela, un </w:t>
      </w:r>
      <w:r w:rsidRPr="1E6C82D9" w:rsidR="00D17E4C">
        <w:rPr>
          <w:lang w:val="fr-CH"/>
        </w:rPr>
        <w:t>petit</w:t>
      </w:r>
      <w:r w:rsidRPr="1E6C82D9" w:rsidR="00FA5184">
        <w:rPr>
          <w:lang w:val="fr-CH"/>
        </w:rPr>
        <w:t xml:space="preserve"> manuel </w:t>
      </w:r>
      <w:r w:rsidRPr="1E6C82D9" w:rsidR="00D17E4C">
        <w:rPr>
          <w:lang w:val="fr-CH"/>
        </w:rPr>
        <w:t>opérationnel</w:t>
      </w:r>
      <w:r w:rsidRPr="1E6C82D9" w:rsidR="00FA5184">
        <w:rPr>
          <w:lang w:val="fr-CH"/>
        </w:rPr>
        <w:t xml:space="preserve"> sera élaboré qui pourra être utilisé comme référence par les volontaires et la FICR </w:t>
      </w:r>
      <w:r w:rsidRPr="1E6C82D9" w:rsidR="001204B9">
        <w:rPr>
          <w:lang w:val="fr-CH"/>
        </w:rPr>
        <w:t>veillera</w:t>
      </w:r>
      <w:r w:rsidRPr="1E6C82D9" w:rsidR="00FA5184">
        <w:rPr>
          <w:lang w:val="fr-CH"/>
        </w:rPr>
        <w:t xml:space="preserve"> à mettre en ligne des formations révisées afin que les volontaires puissent se rassembler dans les branches et passer une heure ou deux à « </w:t>
      </w:r>
      <w:r w:rsidRPr="1E6C82D9" w:rsidR="001204B9">
        <w:rPr>
          <w:lang w:val="fr-CH"/>
        </w:rPr>
        <w:t>mettre à jour</w:t>
      </w:r>
      <w:r w:rsidRPr="1E6C82D9" w:rsidR="00FA5184">
        <w:rPr>
          <w:lang w:val="fr-CH"/>
        </w:rPr>
        <w:t xml:space="preserve"> » les compétences.</w:t>
      </w:r>
    </w:p>
    <w:p w:rsidRPr="00F2313F" w:rsidR="00C976CF" w:rsidP="008E04DA" w:rsidRDefault="00FF7716" w14:paraId="654FCA4D" w14:textId="1F87598B">
      <w:pPr>
        <w:jc w:val="both"/>
        <w:rPr>
          <w:lang w:val="fr-CH"/>
        </w:rPr>
      </w:pPr>
      <w:r w:rsidRPr="00F2313F">
        <w:rPr>
          <w:lang w:val="fr-CH"/>
        </w:rPr>
        <w:t xml:space="preserve">Cette formation a été développée pour s'aligner sur une formation de niveau supérieur destinée </w:t>
      </w:r>
      <w:r w:rsidRPr="00F2313F" w:rsidR="008E04DA">
        <w:rPr>
          <w:lang w:val="fr-CH"/>
        </w:rPr>
        <w:t>au gouvernement</w:t>
      </w:r>
      <w:r w:rsidRPr="00F2313F" w:rsidR="009D0A2D">
        <w:rPr>
          <w:lang w:val="fr-CH"/>
        </w:rPr>
        <w:t xml:space="preserve"> </w:t>
      </w:r>
      <w:r w:rsidRPr="00F2313F">
        <w:rPr>
          <w:lang w:val="fr-CH"/>
        </w:rPr>
        <w:t>qui forme</w:t>
      </w:r>
      <w:r w:rsidRPr="00F2313F" w:rsidR="009D0A2D">
        <w:rPr>
          <w:lang w:val="fr-CH"/>
        </w:rPr>
        <w:t>nt</w:t>
      </w:r>
      <w:r w:rsidRPr="00F2313F">
        <w:rPr>
          <w:lang w:val="fr-CH"/>
        </w:rPr>
        <w:t xml:space="preserve"> les gens qui dirigeront l'application des doses de O</w:t>
      </w:r>
      <w:r w:rsidRPr="00F2313F" w:rsidR="00117696">
        <w:rPr>
          <w:lang w:val="fr-CH"/>
        </w:rPr>
        <w:t>CV</w:t>
      </w:r>
      <w:r w:rsidRPr="00F2313F">
        <w:rPr>
          <w:lang w:val="fr-CH"/>
        </w:rPr>
        <w:t xml:space="preserve"> et </w:t>
      </w:r>
      <w:r w:rsidRPr="00F2313F" w:rsidR="009D0A2D">
        <w:rPr>
          <w:lang w:val="fr-CH"/>
        </w:rPr>
        <w:t xml:space="preserve">qui </w:t>
      </w:r>
      <w:r w:rsidRPr="00F2313F">
        <w:rPr>
          <w:lang w:val="fr-CH"/>
        </w:rPr>
        <w:t xml:space="preserve">dirigeront ensuite la réalisation des campagnes. </w:t>
      </w:r>
      <w:r w:rsidRPr="00F2313F" w:rsidR="009D0A2D">
        <w:rPr>
          <w:lang w:val="fr-CH"/>
        </w:rPr>
        <w:t xml:space="preserve">Cette formation vise donc à qu’ils gardent les pieds sur le terrain bien informés pour qu’ils soient prêts à </w:t>
      </w:r>
      <w:proofErr w:type="gramStart"/>
      <w:r w:rsidRPr="00F2313F" w:rsidR="009D0A2D">
        <w:rPr>
          <w:lang w:val="fr-CH"/>
        </w:rPr>
        <w:t>faire</w:t>
      </w:r>
      <w:proofErr w:type="gramEnd"/>
      <w:r w:rsidRPr="00F2313F" w:rsidR="009D0A2D">
        <w:rPr>
          <w:lang w:val="fr-CH"/>
        </w:rPr>
        <w:t xml:space="preserve"> le travail sans avoir besoin de formation supplémentaire, réduisant ainsi à la fois le coût et le temps impliqué dans la campagne.</w:t>
      </w:r>
    </w:p>
    <w:tbl>
      <w:tblPr>
        <w:tblW w:w="15660" w:type="dxa"/>
        <w:tblInd w:w="-1360" w:type="dxa"/>
        <w:tblLook w:val="04A0" w:firstRow="1" w:lastRow="0" w:firstColumn="1" w:lastColumn="0" w:noHBand="0" w:noVBand="1"/>
      </w:tblPr>
      <w:tblGrid>
        <w:gridCol w:w="1900"/>
        <w:gridCol w:w="1175"/>
        <w:gridCol w:w="6940"/>
        <w:gridCol w:w="1520"/>
        <w:gridCol w:w="4360"/>
      </w:tblGrid>
      <w:tr w:rsidRPr="00753C4A" w:rsidR="00753C4A" w:rsidTr="5357662F" w14:paraId="7F502087" w14:textId="77777777">
        <w:trPr>
          <w:trHeight w:val="615"/>
        </w:trPr>
        <w:tc>
          <w:tcPr>
            <w:tcW w:w="1900" w:type="dxa"/>
            <w:tcBorders>
              <w:top w:val="single" w:color="auto" w:sz="8" w:space="0"/>
              <w:left w:val="single" w:color="auto" w:sz="8" w:space="0"/>
              <w:bottom w:val="single" w:color="auto" w:sz="8" w:space="0"/>
              <w:right w:val="single" w:color="auto" w:sz="8" w:space="0"/>
            </w:tcBorders>
            <w:shd w:val="clear" w:color="auto" w:fill="auto"/>
            <w:tcMar/>
            <w:vAlign w:val="center"/>
            <w:hideMark/>
          </w:tcPr>
          <w:p w:rsidRPr="00753C4A" w:rsidR="00753C4A" w:rsidP="00753C4A" w:rsidRDefault="00C56E38" w14:paraId="3ED50971" w14:textId="38F88E6D">
            <w:pPr>
              <w:spacing w:after="0" w:line="240" w:lineRule="auto"/>
              <w:jc w:val="center"/>
              <w:rPr>
                <w:rFonts w:ascii="Calibri" w:hAnsi="Calibri" w:eastAsia="Times New Roman" w:cs="Calibri"/>
                <w:b/>
                <w:bCs/>
                <w:color w:val="000000"/>
              </w:rPr>
            </w:pPr>
            <w:proofErr w:type="spellStart"/>
            <w:r>
              <w:rPr>
                <w:rFonts w:ascii="Calibri" w:hAnsi="Calibri" w:eastAsia="Times New Roman" w:cs="Calibri"/>
                <w:b/>
                <w:bCs/>
                <w:color w:val="000000"/>
              </w:rPr>
              <w:lastRenderedPageBreak/>
              <w:t>Heure</w:t>
            </w:r>
            <w:proofErr w:type="spellEnd"/>
          </w:p>
        </w:tc>
        <w:tc>
          <w:tcPr>
            <w:tcW w:w="940" w:type="dxa"/>
            <w:tcBorders>
              <w:top w:val="single" w:color="auto" w:sz="8" w:space="0"/>
              <w:left w:val="nil"/>
              <w:bottom w:val="single" w:color="auto" w:sz="8" w:space="0"/>
              <w:right w:val="single" w:color="auto" w:sz="8" w:space="0"/>
            </w:tcBorders>
            <w:shd w:val="clear" w:color="auto" w:fill="auto"/>
            <w:tcMar/>
            <w:vAlign w:val="center"/>
            <w:hideMark/>
          </w:tcPr>
          <w:p w:rsidRPr="00753C4A" w:rsidR="00753C4A" w:rsidP="00753C4A" w:rsidRDefault="00C56E38" w14:paraId="0DD80859" w14:textId="45039170">
            <w:pPr>
              <w:spacing w:after="0" w:line="240" w:lineRule="auto"/>
              <w:jc w:val="center"/>
              <w:rPr>
                <w:rFonts w:ascii="Calibri" w:hAnsi="Calibri" w:eastAsia="Times New Roman" w:cs="Calibri"/>
                <w:b/>
                <w:bCs/>
                <w:color w:val="000000"/>
              </w:rPr>
            </w:pPr>
            <w:proofErr w:type="spellStart"/>
            <w:r>
              <w:rPr>
                <w:rFonts w:ascii="Calibri" w:hAnsi="Calibri" w:eastAsia="Times New Roman" w:cs="Calibri"/>
                <w:b/>
                <w:bCs/>
                <w:color w:val="000000"/>
              </w:rPr>
              <w:t>Tems</w:t>
            </w:r>
            <w:proofErr w:type="spellEnd"/>
            <w:r>
              <w:rPr>
                <w:rFonts w:ascii="Calibri" w:hAnsi="Calibri" w:eastAsia="Times New Roman" w:cs="Calibri"/>
                <w:b/>
                <w:bCs/>
                <w:color w:val="000000"/>
              </w:rPr>
              <w:t xml:space="preserve"> </w:t>
            </w:r>
            <w:proofErr w:type="spellStart"/>
            <w:r>
              <w:rPr>
                <w:rFonts w:ascii="Calibri" w:hAnsi="Calibri" w:eastAsia="Times New Roman" w:cs="Calibri"/>
                <w:b/>
                <w:bCs/>
                <w:color w:val="000000"/>
              </w:rPr>
              <w:t>nécessaire</w:t>
            </w:r>
            <w:proofErr w:type="spellEnd"/>
          </w:p>
        </w:tc>
        <w:tc>
          <w:tcPr>
            <w:tcW w:w="6940" w:type="dxa"/>
            <w:tcBorders>
              <w:top w:val="single" w:color="auto" w:sz="8" w:space="0"/>
              <w:left w:val="nil"/>
              <w:bottom w:val="single" w:color="auto" w:sz="8" w:space="0"/>
              <w:right w:val="single" w:color="auto" w:sz="8" w:space="0"/>
            </w:tcBorders>
            <w:shd w:val="clear" w:color="auto" w:fill="auto"/>
            <w:tcMar/>
            <w:vAlign w:val="center"/>
            <w:hideMark/>
          </w:tcPr>
          <w:p w:rsidRPr="00753C4A" w:rsidR="00753C4A" w:rsidP="00753C4A" w:rsidRDefault="00C34F3E" w14:paraId="33C4FF12" w14:textId="01EE0AF9">
            <w:pPr>
              <w:spacing w:after="0" w:line="240" w:lineRule="auto"/>
              <w:jc w:val="center"/>
              <w:rPr>
                <w:rFonts w:ascii="Calibri" w:hAnsi="Calibri" w:eastAsia="Times New Roman" w:cs="Calibri"/>
                <w:b/>
                <w:bCs/>
                <w:color w:val="000000"/>
              </w:rPr>
            </w:pPr>
            <w:proofErr w:type="spellStart"/>
            <w:r>
              <w:rPr>
                <w:rFonts w:ascii="Calibri" w:hAnsi="Calibri" w:eastAsia="Times New Roman" w:cs="Calibri"/>
                <w:b/>
                <w:bCs/>
                <w:color w:val="000000"/>
              </w:rPr>
              <w:t>Titre</w:t>
            </w:r>
            <w:proofErr w:type="spellEnd"/>
            <w:r>
              <w:rPr>
                <w:rFonts w:ascii="Calibri" w:hAnsi="Calibri" w:eastAsia="Times New Roman" w:cs="Calibri"/>
                <w:b/>
                <w:bCs/>
                <w:color w:val="000000"/>
              </w:rPr>
              <w:t xml:space="preserve"> du </w:t>
            </w:r>
            <w:r w:rsidRPr="00753C4A" w:rsidR="00753C4A">
              <w:rPr>
                <w:rFonts w:ascii="Calibri" w:hAnsi="Calibri" w:eastAsia="Times New Roman" w:cs="Calibri"/>
                <w:b/>
                <w:bCs/>
                <w:color w:val="000000"/>
              </w:rPr>
              <w:t xml:space="preserve">Module </w:t>
            </w:r>
          </w:p>
        </w:tc>
        <w:tc>
          <w:tcPr>
            <w:tcW w:w="1520" w:type="dxa"/>
            <w:tcBorders>
              <w:top w:val="single" w:color="auto" w:sz="8" w:space="0"/>
              <w:left w:val="nil"/>
              <w:bottom w:val="single" w:color="auto" w:sz="8" w:space="0"/>
              <w:right w:val="single" w:color="auto" w:sz="8" w:space="0"/>
            </w:tcBorders>
            <w:shd w:val="clear" w:color="auto" w:fill="auto"/>
            <w:tcMar/>
            <w:vAlign w:val="center"/>
            <w:hideMark/>
          </w:tcPr>
          <w:p w:rsidRPr="00753C4A" w:rsidR="00753C4A" w:rsidP="00753C4A" w:rsidRDefault="00753C4A" w14:paraId="277A2CFB" w14:textId="227F97B2">
            <w:pPr>
              <w:spacing w:after="0" w:line="240" w:lineRule="auto"/>
              <w:jc w:val="center"/>
              <w:rPr>
                <w:rFonts w:ascii="Calibri" w:hAnsi="Calibri" w:eastAsia="Times New Roman" w:cs="Calibri"/>
                <w:b/>
                <w:bCs/>
                <w:color w:val="000000"/>
              </w:rPr>
            </w:pPr>
            <w:proofErr w:type="spellStart"/>
            <w:r w:rsidRPr="00753C4A">
              <w:rPr>
                <w:rFonts w:ascii="Calibri" w:hAnsi="Calibri" w:eastAsia="Times New Roman" w:cs="Calibri"/>
                <w:b/>
                <w:bCs/>
                <w:color w:val="000000"/>
              </w:rPr>
              <w:t>Activit</w:t>
            </w:r>
            <w:r w:rsidR="00C34F3E">
              <w:rPr>
                <w:rFonts w:ascii="Calibri" w:hAnsi="Calibri" w:eastAsia="Times New Roman" w:cs="Calibri"/>
                <w:b/>
                <w:bCs/>
                <w:color w:val="000000"/>
              </w:rPr>
              <w:t>é</w:t>
            </w:r>
            <w:proofErr w:type="spellEnd"/>
          </w:p>
        </w:tc>
        <w:tc>
          <w:tcPr>
            <w:tcW w:w="4360" w:type="dxa"/>
            <w:tcBorders>
              <w:top w:val="single" w:color="auto" w:sz="8" w:space="0"/>
              <w:left w:val="nil"/>
              <w:bottom w:val="single" w:color="auto" w:sz="8" w:space="0"/>
              <w:right w:val="single" w:color="auto" w:sz="8" w:space="0"/>
            </w:tcBorders>
            <w:shd w:val="clear" w:color="auto" w:fill="auto"/>
            <w:tcMar/>
            <w:vAlign w:val="center"/>
            <w:hideMark/>
          </w:tcPr>
          <w:p w:rsidRPr="00753C4A" w:rsidR="00753C4A" w:rsidP="00753C4A" w:rsidRDefault="00753C4A" w14:paraId="151C720D" w14:textId="451D0529">
            <w:pPr>
              <w:spacing w:after="0" w:line="240" w:lineRule="auto"/>
              <w:jc w:val="center"/>
              <w:rPr>
                <w:rFonts w:ascii="Calibri" w:hAnsi="Calibri" w:eastAsia="Times New Roman" w:cs="Calibri"/>
                <w:b/>
                <w:bCs/>
                <w:color w:val="000000"/>
              </w:rPr>
            </w:pPr>
            <w:proofErr w:type="spellStart"/>
            <w:r w:rsidRPr="00753C4A">
              <w:rPr>
                <w:rFonts w:ascii="Calibri" w:hAnsi="Calibri" w:eastAsia="Times New Roman" w:cs="Calibri"/>
                <w:b/>
                <w:bCs/>
                <w:color w:val="000000"/>
              </w:rPr>
              <w:t>Activit</w:t>
            </w:r>
            <w:r w:rsidR="00C34F3E">
              <w:rPr>
                <w:rFonts w:ascii="Calibri" w:hAnsi="Calibri" w:eastAsia="Times New Roman" w:cs="Calibri"/>
                <w:b/>
                <w:bCs/>
                <w:color w:val="000000"/>
              </w:rPr>
              <w:t>é</w:t>
            </w:r>
            <w:proofErr w:type="spellEnd"/>
          </w:p>
        </w:tc>
      </w:tr>
      <w:tr w:rsidRPr="00753C4A" w:rsidR="00753C4A" w:rsidTr="5357662F" w14:paraId="05FB8EC6" w14:textId="77777777">
        <w:trPr>
          <w:trHeight w:val="315"/>
        </w:trPr>
        <w:tc>
          <w:tcPr>
            <w:tcW w:w="1900" w:type="dxa"/>
            <w:vMerge w:val="restart"/>
            <w:tcBorders>
              <w:top w:val="nil"/>
              <w:left w:val="single" w:color="auto" w:sz="8" w:space="0"/>
              <w:bottom w:val="single" w:color="000000" w:themeColor="text1" w:sz="8" w:space="0"/>
              <w:right w:val="single" w:color="auto" w:sz="8" w:space="0"/>
            </w:tcBorders>
            <w:shd w:val="clear" w:color="auto" w:fill="auto"/>
            <w:tcMar/>
            <w:vAlign w:val="center"/>
            <w:hideMark/>
          </w:tcPr>
          <w:p w:rsidRPr="00753C4A" w:rsidR="00753C4A" w:rsidP="00753C4A" w:rsidRDefault="00753C4A" w14:paraId="3FFCEA02" w14:textId="77777777">
            <w:pPr>
              <w:spacing w:after="0" w:line="240" w:lineRule="auto"/>
              <w:rPr>
                <w:rFonts w:ascii="Calibri" w:hAnsi="Calibri" w:eastAsia="Times New Roman" w:cs="Calibri"/>
                <w:color w:val="000000"/>
              </w:rPr>
            </w:pPr>
            <w:r w:rsidRPr="00753C4A">
              <w:rPr>
                <w:rFonts w:ascii="Calibri" w:hAnsi="Calibri" w:eastAsia="Times New Roman" w:cs="Calibri"/>
                <w:color w:val="000000"/>
              </w:rPr>
              <w:t>0900 to 1000</w:t>
            </w:r>
          </w:p>
        </w:tc>
        <w:tc>
          <w:tcPr>
            <w:tcW w:w="940" w:type="dxa"/>
            <w:tcBorders>
              <w:top w:val="nil"/>
              <w:left w:val="nil"/>
              <w:bottom w:val="single" w:color="auto" w:sz="8" w:space="0"/>
              <w:right w:val="single" w:color="auto" w:sz="8" w:space="0"/>
            </w:tcBorders>
            <w:shd w:val="clear" w:color="auto" w:fill="auto"/>
            <w:tcMar/>
            <w:vAlign w:val="center"/>
            <w:hideMark/>
          </w:tcPr>
          <w:p w:rsidRPr="00753C4A" w:rsidR="00753C4A" w:rsidP="00753C4A" w:rsidRDefault="00753C4A" w14:paraId="64AA1814" w14:textId="77777777">
            <w:pPr>
              <w:spacing w:after="0" w:line="240" w:lineRule="auto"/>
              <w:jc w:val="center"/>
              <w:rPr>
                <w:rFonts w:ascii="Calibri" w:hAnsi="Calibri" w:eastAsia="Times New Roman" w:cs="Calibri"/>
                <w:color w:val="000000"/>
              </w:rPr>
            </w:pPr>
            <w:r w:rsidRPr="00753C4A">
              <w:rPr>
                <w:rFonts w:ascii="Calibri" w:hAnsi="Calibri" w:eastAsia="Times New Roman" w:cs="Calibri"/>
                <w:color w:val="000000"/>
              </w:rPr>
              <w:t>40</w:t>
            </w:r>
          </w:p>
        </w:tc>
        <w:tc>
          <w:tcPr>
            <w:tcW w:w="6940" w:type="dxa"/>
            <w:tcBorders>
              <w:top w:val="nil"/>
              <w:left w:val="nil"/>
              <w:bottom w:val="single" w:color="auto" w:sz="8" w:space="0"/>
              <w:right w:val="single" w:color="auto" w:sz="8" w:space="0"/>
            </w:tcBorders>
            <w:shd w:val="clear" w:color="auto" w:fill="auto"/>
            <w:tcMar/>
            <w:vAlign w:val="center"/>
            <w:hideMark/>
          </w:tcPr>
          <w:p w:rsidRPr="00753C4A" w:rsidR="00753C4A" w:rsidP="00753C4A" w:rsidRDefault="00753C4A" w14:paraId="6C6AB0CC" w14:textId="77777777">
            <w:pPr>
              <w:spacing w:after="0" w:line="240" w:lineRule="auto"/>
              <w:rPr>
                <w:rFonts w:ascii="Calibri" w:hAnsi="Calibri" w:eastAsia="Times New Roman" w:cs="Calibri"/>
                <w:b/>
                <w:bCs/>
                <w:color w:val="000000"/>
              </w:rPr>
            </w:pPr>
            <w:r w:rsidRPr="00753C4A">
              <w:rPr>
                <w:rFonts w:ascii="Times New Roman" w:hAnsi="Times New Roman" w:eastAsia="Times New Roman" w:cs="Times New Roman"/>
                <w:b/>
                <w:bCs/>
                <w:color w:val="000000"/>
                <w:sz w:val="14"/>
                <w:szCs w:val="14"/>
              </w:rPr>
              <w:t xml:space="preserve"> </w:t>
            </w:r>
            <w:r w:rsidRPr="00753C4A">
              <w:rPr>
                <w:rFonts w:ascii="Calibri" w:hAnsi="Calibri" w:eastAsia="Times New Roman" w:cs="Calibri"/>
                <w:b/>
                <w:bCs/>
                <w:color w:val="000000"/>
              </w:rPr>
              <w:t>Cholera</w:t>
            </w:r>
          </w:p>
        </w:tc>
        <w:tc>
          <w:tcPr>
            <w:tcW w:w="1520" w:type="dxa"/>
            <w:tcBorders>
              <w:top w:val="nil"/>
              <w:left w:val="nil"/>
              <w:bottom w:val="single" w:color="auto" w:sz="8" w:space="0"/>
              <w:right w:val="single" w:color="auto" w:sz="8" w:space="0"/>
            </w:tcBorders>
            <w:shd w:val="clear" w:color="auto" w:fill="auto"/>
            <w:tcMar/>
            <w:vAlign w:val="center"/>
            <w:hideMark/>
          </w:tcPr>
          <w:p w:rsidRPr="00753C4A" w:rsidR="00753C4A" w:rsidP="00753C4A" w:rsidRDefault="00753C4A" w14:paraId="540D73C6" w14:textId="77777777">
            <w:pPr>
              <w:spacing w:after="0" w:line="240" w:lineRule="auto"/>
              <w:jc w:val="center"/>
              <w:rPr>
                <w:rFonts w:ascii="Calibri" w:hAnsi="Calibri" w:eastAsia="Times New Roman" w:cs="Calibri"/>
                <w:color w:val="000000"/>
              </w:rPr>
            </w:pPr>
            <w:r w:rsidRPr="00753C4A">
              <w:rPr>
                <w:rFonts w:ascii="Calibri" w:hAnsi="Calibri" w:eastAsia="Times New Roman" w:cs="Calibri"/>
                <w:color w:val="000000"/>
              </w:rPr>
              <w:t> </w:t>
            </w:r>
          </w:p>
        </w:tc>
        <w:tc>
          <w:tcPr>
            <w:tcW w:w="4360" w:type="dxa"/>
            <w:tcBorders>
              <w:top w:val="nil"/>
              <w:left w:val="nil"/>
              <w:bottom w:val="single" w:color="auto" w:sz="8" w:space="0"/>
              <w:right w:val="single" w:color="auto" w:sz="8" w:space="0"/>
            </w:tcBorders>
            <w:shd w:val="clear" w:color="auto" w:fill="auto"/>
            <w:tcMar/>
            <w:vAlign w:val="center"/>
            <w:hideMark/>
          </w:tcPr>
          <w:p w:rsidRPr="00753C4A" w:rsidR="00753C4A" w:rsidP="00753C4A" w:rsidRDefault="00753C4A" w14:paraId="231F61E7" w14:textId="77777777">
            <w:pPr>
              <w:spacing w:after="0" w:line="240" w:lineRule="auto"/>
              <w:rPr>
                <w:rFonts w:ascii="Calibri" w:hAnsi="Calibri" w:eastAsia="Times New Roman" w:cs="Calibri"/>
                <w:color w:val="000000"/>
              </w:rPr>
            </w:pPr>
            <w:r w:rsidRPr="00753C4A">
              <w:rPr>
                <w:rFonts w:ascii="Calibri" w:hAnsi="Calibri" w:eastAsia="Times New Roman" w:cs="Calibri"/>
                <w:color w:val="000000"/>
              </w:rPr>
              <w:t> </w:t>
            </w:r>
          </w:p>
        </w:tc>
      </w:tr>
      <w:tr w:rsidRPr="003B6253" w:rsidR="00753C4A" w:rsidTr="5357662F" w14:paraId="02F6C0E3" w14:textId="77777777">
        <w:trPr>
          <w:trHeight w:val="315"/>
        </w:trPr>
        <w:tc>
          <w:tcPr>
            <w:tcW w:w="1900" w:type="dxa"/>
            <w:vMerge/>
            <w:tcBorders/>
            <w:tcMar/>
            <w:vAlign w:val="center"/>
            <w:hideMark/>
          </w:tcPr>
          <w:p w:rsidRPr="00753C4A" w:rsidR="00753C4A" w:rsidP="00753C4A" w:rsidRDefault="00753C4A" w14:paraId="1EA0E9B8" w14:textId="77777777">
            <w:pPr>
              <w:spacing w:after="0" w:line="240" w:lineRule="auto"/>
              <w:rPr>
                <w:rFonts w:ascii="Calibri" w:hAnsi="Calibri" w:eastAsia="Times New Roman" w:cs="Calibri"/>
                <w:color w:val="000000"/>
              </w:rPr>
            </w:pPr>
          </w:p>
        </w:tc>
        <w:tc>
          <w:tcPr>
            <w:tcW w:w="940" w:type="dxa"/>
            <w:tcBorders>
              <w:top w:val="nil"/>
              <w:left w:val="nil"/>
              <w:bottom w:val="single" w:color="auto" w:sz="8" w:space="0"/>
              <w:right w:val="single" w:color="auto" w:sz="8" w:space="0"/>
            </w:tcBorders>
            <w:shd w:val="clear" w:color="auto" w:fill="auto"/>
            <w:tcMar/>
            <w:vAlign w:val="center"/>
            <w:hideMark/>
          </w:tcPr>
          <w:p w:rsidRPr="00753C4A" w:rsidR="00753C4A" w:rsidP="00753C4A" w:rsidRDefault="00753C4A" w14:paraId="1E32FCA1" w14:textId="77777777">
            <w:pPr>
              <w:spacing w:after="0" w:line="240" w:lineRule="auto"/>
              <w:jc w:val="center"/>
              <w:rPr>
                <w:rFonts w:ascii="Calibri" w:hAnsi="Calibri" w:eastAsia="Times New Roman" w:cs="Calibri"/>
                <w:color w:val="000000"/>
              </w:rPr>
            </w:pPr>
            <w:r w:rsidRPr="00753C4A">
              <w:rPr>
                <w:rFonts w:ascii="Calibri" w:hAnsi="Calibri" w:eastAsia="Times New Roman" w:cs="Calibri"/>
                <w:color w:val="000000"/>
              </w:rPr>
              <w:t>20</w:t>
            </w:r>
          </w:p>
        </w:tc>
        <w:tc>
          <w:tcPr>
            <w:tcW w:w="6940" w:type="dxa"/>
            <w:tcBorders>
              <w:top w:val="nil"/>
              <w:left w:val="nil"/>
              <w:bottom w:val="single" w:color="auto" w:sz="8" w:space="0"/>
              <w:right w:val="single" w:color="auto" w:sz="8" w:space="0"/>
            </w:tcBorders>
            <w:shd w:val="clear" w:color="auto" w:fill="auto"/>
            <w:tcMar/>
            <w:vAlign w:val="center"/>
            <w:hideMark/>
          </w:tcPr>
          <w:p w:rsidRPr="00753C4A" w:rsidR="00753C4A" w:rsidP="00753C4A" w:rsidRDefault="00753C4A" w14:paraId="25127C97" w14:textId="77777777">
            <w:pPr>
              <w:spacing w:after="0" w:line="240" w:lineRule="auto"/>
              <w:rPr>
                <w:rFonts w:ascii="Calibri" w:hAnsi="Calibri" w:eastAsia="Times New Roman" w:cs="Calibri"/>
                <w:b/>
                <w:bCs/>
                <w:color w:val="000000"/>
              </w:rPr>
            </w:pPr>
            <w:r w:rsidRPr="00753C4A">
              <w:rPr>
                <w:rFonts w:ascii="Calibri" w:hAnsi="Calibri" w:eastAsia="Times New Roman" w:cs="Calibri"/>
                <w:b/>
                <w:bCs/>
                <w:color w:val="000000"/>
              </w:rPr>
              <w:t> </w:t>
            </w:r>
          </w:p>
        </w:tc>
        <w:tc>
          <w:tcPr>
            <w:tcW w:w="1520" w:type="dxa"/>
            <w:tcBorders>
              <w:top w:val="nil"/>
              <w:left w:val="nil"/>
              <w:bottom w:val="single" w:color="auto" w:sz="8" w:space="0"/>
              <w:right w:val="single" w:color="auto" w:sz="8" w:space="0"/>
            </w:tcBorders>
            <w:shd w:val="clear" w:color="auto" w:fill="auto"/>
            <w:tcMar/>
            <w:vAlign w:val="center"/>
            <w:hideMark/>
          </w:tcPr>
          <w:p w:rsidRPr="00753C4A" w:rsidR="00753C4A" w:rsidP="00753C4A" w:rsidRDefault="00753C4A" w14:paraId="51426700" w14:textId="77777777">
            <w:pPr>
              <w:spacing w:after="0" w:line="240" w:lineRule="auto"/>
              <w:jc w:val="center"/>
              <w:rPr>
                <w:rFonts w:ascii="Calibri" w:hAnsi="Calibri" w:eastAsia="Times New Roman" w:cs="Calibri"/>
                <w:color w:val="000000"/>
              </w:rPr>
            </w:pPr>
            <w:r w:rsidRPr="00753C4A">
              <w:rPr>
                <w:rFonts w:ascii="Calibri" w:hAnsi="Calibri" w:eastAsia="Times New Roman" w:cs="Calibri"/>
                <w:color w:val="000000"/>
              </w:rPr>
              <w:t>A</w:t>
            </w:r>
          </w:p>
        </w:tc>
        <w:tc>
          <w:tcPr>
            <w:tcW w:w="4360" w:type="dxa"/>
            <w:tcBorders>
              <w:top w:val="nil"/>
              <w:left w:val="nil"/>
              <w:bottom w:val="single" w:color="auto" w:sz="8" w:space="0"/>
              <w:right w:val="single" w:color="auto" w:sz="8" w:space="0"/>
            </w:tcBorders>
            <w:shd w:val="clear" w:color="auto" w:fill="auto"/>
            <w:tcMar/>
            <w:vAlign w:val="center"/>
            <w:hideMark/>
          </w:tcPr>
          <w:p w:rsidRPr="003B6253" w:rsidR="00753C4A" w:rsidP="00753C4A" w:rsidRDefault="003B6253" w14:paraId="7B76430A" w14:textId="05630C4C">
            <w:pPr>
              <w:spacing w:after="0" w:line="240" w:lineRule="auto"/>
              <w:rPr>
                <w:rFonts w:ascii="Calibri" w:hAnsi="Calibri" w:eastAsia="Times New Roman" w:cs="Calibri"/>
                <w:color w:val="000000"/>
                <w:lang w:val="fr-CH"/>
              </w:rPr>
            </w:pPr>
            <w:r w:rsidRPr="003B6253">
              <w:rPr>
                <w:rFonts w:ascii="Calibri" w:hAnsi="Calibri" w:eastAsia="Times New Roman" w:cs="Calibri"/>
                <w:color w:val="000000"/>
                <w:lang w:val="fr-CH"/>
              </w:rPr>
              <w:t>Activité autour des messages sur le choléra</w:t>
            </w:r>
            <w:r w:rsidRPr="003B6253" w:rsidR="00753C4A">
              <w:rPr>
                <w:rFonts w:ascii="Calibri" w:hAnsi="Calibri" w:eastAsia="Times New Roman" w:cs="Calibri"/>
                <w:color w:val="000000"/>
                <w:lang w:val="fr-CH"/>
              </w:rPr>
              <w:t xml:space="preserve">    </w:t>
            </w:r>
          </w:p>
        </w:tc>
      </w:tr>
      <w:tr w:rsidRPr="00AC20B4" w:rsidR="00753C4A" w:rsidTr="5357662F" w14:paraId="503D89D2" w14:textId="77777777">
        <w:trPr>
          <w:trHeight w:val="315"/>
        </w:trPr>
        <w:tc>
          <w:tcPr>
            <w:tcW w:w="1900" w:type="dxa"/>
            <w:tcBorders>
              <w:top w:val="nil"/>
              <w:left w:val="single" w:color="auto" w:sz="8" w:space="0"/>
              <w:bottom w:val="single" w:color="auto" w:sz="8" w:space="0"/>
              <w:right w:val="single" w:color="auto" w:sz="8" w:space="0"/>
            </w:tcBorders>
            <w:shd w:val="clear" w:color="auto" w:fill="auto"/>
            <w:tcMar/>
            <w:vAlign w:val="center"/>
            <w:hideMark/>
          </w:tcPr>
          <w:p w:rsidRPr="00753C4A" w:rsidR="00753C4A" w:rsidP="00753C4A" w:rsidRDefault="00753C4A" w14:paraId="4F526775" w14:textId="77777777">
            <w:pPr>
              <w:spacing w:after="0" w:line="240" w:lineRule="auto"/>
              <w:rPr>
                <w:rFonts w:ascii="Calibri" w:hAnsi="Calibri" w:eastAsia="Times New Roman" w:cs="Calibri"/>
                <w:color w:val="000000"/>
              </w:rPr>
            </w:pPr>
            <w:r w:rsidRPr="00753C4A">
              <w:rPr>
                <w:rFonts w:ascii="Calibri" w:hAnsi="Calibri" w:eastAsia="Times New Roman" w:cs="Calibri"/>
                <w:color w:val="000000"/>
              </w:rPr>
              <w:t>1000 to 1030</w:t>
            </w:r>
          </w:p>
        </w:tc>
        <w:tc>
          <w:tcPr>
            <w:tcW w:w="940" w:type="dxa"/>
            <w:tcBorders>
              <w:top w:val="nil"/>
              <w:left w:val="nil"/>
              <w:bottom w:val="single" w:color="auto" w:sz="8" w:space="0"/>
              <w:right w:val="single" w:color="auto" w:sz="8" w:space="0"/>
            </w:tcBorders>
            <w:shd w:val="clear" w:color="auto" w:fill="auto"/>
            <w:tcMar/>
            <w:vAlign w:val="center"/>
            <w:hideMark/>
          </w:tcPr>
          <w:p w:rsidRPr="00753C4A" w:rsidR="00753C4A" w:rsidP="00753C4A" w:rsidRDefault="00753C4A" w14:paraId="2757C6AE" w14:textId="77777777">
            <w:pPr>
              <w:spacing w:after="0" w:line="240" w:lineRule="auto"/>
              <w:jc w:val="center"/>
              <w:rPr>
                <w:rFonts w:ascii="Calibri" w:hAnsi="Calibri" w:eastAsia="Times New Roman" w:cs="Calibri"/>
                <w:color w:val="000000"/>
              </w:rPr>
            </w:pPr>
            <w:r w:rsidRPr="00753C4A">
              <w:rPr>
                <w:rFonts w:ascii="Calibri" w:hAnsi="Calibri" w:eastAsia="Times New Roman" w:cs="Calibri"/>
                <w:color w:val="000000"/>
              </w:rPr>
              <w:t>30</w:t>
            </w:r>
          </w:p>
        </w:tc>
        <w:tc>
          <w:tcPr>
            <w:tcW w:w="6940" w:type="dxa"/>
            <w:tcBorders>
              <w:top w:val="nil"/>
              <w:left w:val="nil"/>
              <w:bottom w:val="single" w:color="auto" w:sz="8" w:space="0"/>
              <w:right w:val="single" w:color="auto" w:sz="8" w:space="0"/>
            </w:tcBorders>
            <w:shd w:val="clear" w:color="auto" w:fill="auto"/>
            <w:tcMar/>
            <w:vAlign w:val="center"/>
            <w:hideMark/>
          </w:tcPr>
          <w:p w:rsidRPr="00AC20B4" w:rsidR="00753C4A" w:rsidP="00753C4A" w:rsidRDefault="00AC20B4" w14:paraId="6D6DBD27" w14:textId="01B08A66">
            <w:pPr>
              <w:spacing w:after="0" w:line="240" w:lineRule="auto"/>
              <w:rPr>
                <w:rFonts w:ascii="Calibri" w:hAnsi="Calibri" w:eastAsia="Times New Roman" w:cs="Calibri"/>
                <w:b/>
                <w:bCs/>
                <w:color w:val="000000"/>
                <w:lang w:val="fr-CH"/>
              </w:rPr>
            </w:pPr>
            <w:r w:rsidRPr="00AC20B4">
              <w:rPr>
                <w:rFonts w:ascii="Calibri" w:hAnsi="Calibri" w:eastAsia="Times New Roman" w:cstheme="minorHAnsi"/>
                <w:b/>
                <w:bCs/>
                <w:color w:val="000000"/>
                <w:lang w:val="fr-CH"/>
              </w:rPr>
              <w:t xml:space="preserve">Piliers de la vaccination </w:t>
            </w:r>
            <w:r>
              <w:rPr>
                <w:rFonts w:ascii="Calibri" w:hAnsi="Calibri" w:eastAsia="Times New Roman" w:cstheme="minorHAnsi"/>
                <w:b/>
                <w:bCs/>
                <w:color w:val="000000"/>
                <w:lang w:val="fr-CH"/>
              </w:rPr>
              <w:t xml:space="preserve">du mouvement de la </w:t>
            </w:r>
            <w:proofErr w:type="gramStart"/>
            <w:r>
              <w:rPr>
                <w:rFonts w:ascii="Calibri" w:hAnsi="Calibri" w:eastAsia="Times New Roman" w:cstheme="minorHAnsi"/>
                <w:b/>
                <w:bCs/>
                <w:color w:val="000000"/>
                <w:lang w:val="fr-CH"/>
              </w:rPr>
              <w:t xml:space="preserve">CR </w:t>
            </w:r>
            <w:r w:rsidRPr="00AC20B4">
              <w:rPr>
                <w:rFonts w:ascii="Calibri" w:hAnsi="Calibri" w:eastAsia="Times New Roman" w:cstheme="minorHAnsi"/>
                <w:b/>
                <w:bCs/>
                <w:color w:val="000000"/>
                <w:lang w:val="fr-CH"/>
              </w:rPr>
              <w:t xml:space="preserve"> et</w:t>
            </w:r>
            <w:proofErr w:type="gramEnd"/>
            <w:r w:rsidRPr="00AC20B4">
              <w:rPr>
                <w:rFonts w:ascii="Calibri" w:hAnsi="Calibri" w:eastAsia="Times New Roman" w:cstheme="minorHAnsi"/>
                <w:b/>
                <w:bCs/>
                <w:color w:val="000000"/>
                <w:lang w:val="fr-CH"/>
              </w:rPr>
              <w:t xml:space="preserve"> approche de réponse au choléra en Afrique</w:t>
            </w:r>
            <w:r>
              <w:rPr>
                <w:rFonts w:ascii="Calibri" w:hAnsi="Calibri" w:eastAsia="Times New Roman" w:cstheme="minorHAnsi"/>
                <w:b/>
                <w:bCs/>
                <w:color w:val="000000"/>
                <w:lang w:val="fr-CH"/>
              </w:rPr>
              <w:t xml:space="preserve"> </w:t>
            </w:r>
          </w:p>
        </w:tc>
        <w:tc>
          <w:tcPr>
            <w:tcW w:w="1520" w:type="dxa"/>
            <w:tcBorders>
              <w:top w:val="nil"/>
              <w:left w:val="nil"/>
              <w:bottom w:val="single" w:color="auto" w:sz="8" w:space="0"/>
              <w:right w:val="single" w:color="auto" w:sz="8" w:space="0"/>
            </w:tcBorders>
            <w:shd w:val="clear" w:color="auto" w:fill="auto"/>
            <w:tcMar/>
            <w:vAlign w:val="center"/>
            <w:hideMark/>
          </w:tcPr>
          <w:p w:rsidRPr="00AC20B4" w:rsidR="00753C4A" w:rsidP="00753C4A" w:rsidRDefault="00753C4A" w14:paraId="25FE66FF" w14:textId="77777777">
            <w:pPr>
              <w:spacing w:after="0" w:line="240" w:lineRule="auto"/>
              <w:jc w:val="center"/>
              <w:rPr>
                <w:rFonts w:ascii="Calibri" w:hAnsi="Calibri" w:eastAsia="Times New Roman" w:cs="Calibri"/>
                <w:color w:val="000000"/>
                <w:lang w:val="fr-CH"/>
              </w:rPr>
            </w:pPr>
            <w:r w:rsidRPr="00AC20B4">
              <w:rPr>
                <w:rFonts w:ascii="Calibri" w:hAnsi="Calibri" w:eastAsia="Times New Roman" w:cs="Calibri"/>
                <w:color w:val="000000"/>
                <w:lang w:val="fr-CH"/>
              </w:rPr>
              <w:t> </w:t>
            </w:r>
          </w:p>
        </w:tc>
        <w:tc>
          <w:tcPr>
            <w:tcW w:w="4360" w:type="dxa"/>
            <w:tcBorders>
              <w:top w:val="nil"/>
              <w:left w:val="nil"/>
              <w:bottom w:val="single" w:color="auto" w:sz="8" w:space="0"/>
              <w:right w:val="single" w:color="auto" w:sz="8" w:space="0"/>
            </w:tcBorders>
            <w:shd w:val="clear" w:color="auto" w:fill="auto"/>
            <w:tcMar/>
            <w:vAlign w:val="center"/>
            <w:hideMark/>
          </w:tcPr>
          <w:p w:rsidRPr="00AC20B4" w:rsidR="00753C4A" w:rsidP="00753C4A" w:rsidRDefault="00753C4A" w14:paraId="2BC218C8" w14:textId="77777777">
            <w:pPr>
              <w:spacing w:after="0" w:line="240" w:lineRule="auto"/>
              <w:rPr>
                <w:rFonts w:ascii="Calibri" w:hAnsi="Calibri" w:eastAsia="Times New Roman" w:cs="Calibri"/>
                <w:color w:val="000000"/>
                <w:lang w:val="fr-CH"/>
              </w:rPr>
            </w:pPr>
            <w:r w:rsidRPr="00AC20B4">
              <w:rPr>
                <w:rFonts w:ascii="Calibri" w:hAnsi="Calibri" w:eastAsia="Times New Roman" w:cs="Calibri"/>
                <w:color w:val="000000"/>
                <w:lang w:val="fr-CH"/>
              </w:rPr>
              <w:t> </w:t>
            </w:r>
          </w:p>
        </w:tc>
      </w:tr>
      <w:tr w:rsidRPr="00753C4A" w:rsidR="00753C4A" w:rsidTr="5357662F" w14:paraId="56A2BD00" w14:textId="77777777">
        <w:trPr>
          <w:trHeight w:val="315"/>
        </w:trPr>
        <w:tc>
          <w:tcPr>
            <w:tcW w:w="1900" w:type="dxa"/>
            <w:tcBorders>
              <w:top w:val="nil"/>
              <w:left w:val="single" w:color="auto" w:sz="8" w:space="0"/>
              <w:bottom w:val="single" w:color="auto" w:sz="8" w:space="0"/>
              <w:right w:val="single" w:color="auto" w:sz="8" w:space="0"/>
            </w:tcBorders>
            <w:shd w:val="clear" w:color="auto" w:fill="FFFF00"/>
            <w:tcMar/>
            <w:vAlign w:val="center"/>
            <w:hideMark/>
          </w:tcPr>
          <w:p w:rsidRPr="00753C4A" w:rsidR="00753C4A" w:rsidP="00753C4A" w:rsidRDefault="00753C4A" w14:paraId="63DD1CF8" w14:textId="77777777">
            <w:pPr>
              <w:spacing w:after="0" w:line="240" w:lineRule="auto"/>
              <w:rPr>
                <w:rFonts w:ascii="Calibri" w:hAnsi="Calibri" w:eastAsia="Times New Roman" w:cs="Calibri"/>
                <w:color w:val="FF0000"/>
              </w:rPr>
            </w:pPr>
            <w:r w:rsidRPr="00753C4A">
              <w:rPr>
                <w:rFonts w:ascii="Calibri" w:hAnsi="Calibri" w:eastAsia="Times New Roman" w:cs="Calibri"/>
                <w:color w:val="FF0000"/>
              </w:rPr>
              <w:t>1030 to 1100</w:t>
            </w:r>
          </w:p>
        </w:tc>
        <w:tc>
          <w:tcPr>
            <w:tcW w:w="940" w:type="dxa"/>
            <w:tcBorders>
              <w:top w:val="nil"/>
              <w:left w:val="nil"/>
              <w:bottom w:val="single" w:color="auto" w:sz="8" w:space="0"/>
              <w:right w:val="single" w:color="auto" w:sz="8" w:space="0"/>
            </w:tcBorders>
            <w:shd w:val="clear" w:color="auto" w:fill="FFFF00"/>
            <w:tcMar/>
            <w:vAlign w:val="center"/>
            <w:hideMark/>
          </w:tcPr>
          <w:p w:rsidRPr="00753C4A" w:rsidR="00753C4A" w:rsidP="00753C4A" w:rsidRDefault="00753C4A" w14:paraId="34AD5493" w14:textId="77777777">
            <w:pPr>
              <w:spacing w:after="0" w:line="240" w:lineRule="auto"/>
              <w:jc w:val="center"/>
              <w:rPr>
                <w:rFonts w:ascii="Calibri" w:hAnsi="Calibri" w:eastAsia="Times New Roman" w:cs="Calibri"/>
                <w:color w:val="FF0000"/>
              </w:rPr>
            </w:pPr>
            <w:r w:rsidRPr="00753C4A">
              <w:rPr>
                <w:rFonts w:ascii="Calibri" w:hAnsi="Calibri" w:eastAsia="Times New Roman" w:cs="Calibri"/>
                <w:color w:val="FF0000"/>
              </w:rPr>
              <w:t> </w:t>
            </w:r>
          </w:p>
        </w:tc>
        <w:tc>
          <w:tcPr>
            <w:tcW w:w="6940" w:type="dxa"/>
            <w:tcBorders>
              <w:top w:val="nil"/>
              <w:left w:val="nil"/>
              <w:bottom w:val="single" w:color="auto" w:sz="8" w:space="0"/>
              <w:right w:val="single" w:color="auto" w:sz="8" w:space="0"/>
            </w:tcBorders>
            <w:shd w:val="clear" w:color="auto" w:fill="FFFF00"/>
            <w:tcMar/>
            <w:vAlign w:val="center"/>
            <w:hideMark/>
          </w:tcPr>
          <w:p w:rsidRPr="00753C4A" w:rsidR="00753C4A" w:rsidP="00753C4A" w:rsidRDefault="00FF0741" w14:paraId="78925641" w14:textId="4671AF4E">
            <w:pPr>
              <w:spacing w:after="0" w:line="240" w:lineRule="auto"/>
              <w:rPr>
                <w:rFonts w:ascii="Calibri" w:hAnsi="Calibri" w:eastAsia="Times New Roman" w:cs="Calibri"/>
                <w:b/>
                <w:bCs/>
                <w:color w:val="FF0000"/>
              </w:rPr>
            </w:pPr>
            <w:r>
              <w:rPr>
                <w:rFonts w:ascii="Calibri" w:hAnsi="Calibri" w:eastAsia="Times New Roman" w:cs="Calibri"/>
                <w:b/>
                <w:bCs/>
                <w:color w:val="FF0000"/>
              </w:rPr>
              <w:t>Pause café</w:t>
            </w:r>
          </w:p>
        </w:tc>
        <w:tc>
          <w:tcPr>
            <w:tcW w:w="1520" w:type="dxa"/>
            <w:tcBorders>
              <w:top w:val="nil"/>
              <w:left w:val="nil"/>
              <w:bottom w:val="single" w:color="auto" w:sz="8" w:space="0"/>
              <w:right w:val="single" w:color="auto" w:sz="8" w:space="0"/>
            </w:tcBorders>
            <w:shd w:val="clear" w:color="auto" w:fill="FFFF00"/>
            <w:tcMar/>
            <w:vAlign w:val="center"/>
            <w:hideMark/>
          </w:tcPr>
          <w:p w:rsidRPr="00753C4A" w:rsidR="00753C4A" w:rsidP="00753C4A" w:rsidRDefault="00753C4A" w14:paraId="2103E710" w14:textId="77777777">
            <w:pPr>
              <w:spacing w:after="0" w:line="240" w:lineRule="auto"/>
              <w:jc w:val="center"/>
              <w:rPr>
                <w:rFonts w:ascii="Calibri" w:hAnsi="Calibri" w:eastAsia="Times New Roman" w:cs="Calibri"/>
                <w:color w:val="FF0000"/>
              </w:rPr>
            </w:pPr>
            <w:r w:rsidRPr="00753C4A">
              <w:rPr>
                <w:rFonts w:ascii="Calibri" w:hAnsi="Calibri" w:eastAsia="Times New Roman" w:cs="Calibri"/>
                <w:color w:val="FF0000"/>
              </w:rPr>
              <w:t> </w:t>
            </w:r>
          </w:p>
        </w:tc>
        <w:tc>
          <w:tcPr>
            <w:tcW w:w="4360" w:type="dxa"/>
            <w:tcBorders>
              <w:top w:val="nil"/>
              <w:left w:val="nil"/>
              <w:bottom w:val="single" w:color="auto" w:sz="8" w:space="0"/>
              <w:right w:val="single" w:color="auto" w:sz="8" w:space="0"/>
            </w:tcBorders>
            <w:shd w:val="clear" w:color="auto" w:fill="FFFF00"/>
            <w:tcMar/>
            <w:vAlign w:val="center"/>
            <w:hideMark/>
          </w:tcPr>
          <w:p w:rsidRPr="00753C4A" w:rsidR="00753C4A" w:rsidP="00753C4A" w:rsidRDefault="00753C4A" w14:paraId="2DC41692" w14:textId="77777777">
            <w:pPr>
              <w:spacing w:after="0" w:line="240" w:lineRule="auto"/>
              <w:rPr>
                <w:rFonts w:ascii="Calibri" w:hAnsi="Calibri" w:eastAsia="Times New Roman" w:cs="Calibri"/>
                <w:color w:val="FF0000"/>
              </w:rPr>
            </w:pPr>
            <w:r w:rsidRPr="00753C4A">
              <w:rPr>
                <w:rFonts w:ascii="Calibri" w:hAnsi="Calibri" w:eastAsia="Times New Roman" w:cs="Calibri"/>
                <w:color w:val="FF0000"/>
              </w:rPr>
              <w:t> </w:t>
            </w:r>
          </w:p>
        </w:tc>
      </w:tr>
      <w:tr w:rsidRPr="00753C4A" w:rsidR="00753C4A" w:rsidTr="5357662F" w14:paraId="22482EB7" w14:textId="77777777">
        <w:trPr>
          <w:trHeight w:val="315"/>
        </w:trPr>
        <w:tc>
          <w:tcPr>
            <w:tcW w:w="1900" w:type="dxa"/>
            <w:tcBorders>
              <w:top w:val="nil"/>
              <w:left w:val="single" w:color="auto" w:sz="8" w:space="0"/>
              <w:bottom w:val="single" w:color="auto" w:sz="8" w:space="0"/>
              <w:right w:val="single" w:color="auto" w:sz="8" w:space="0"/>
            </w:tcBorders>
            <w:shd w:val="clear" w:color="auto" w:fill="auto"/>
            <w:tcMar/>
            <w:vAlign w:val="center"/>
            <w:hideMark/>
          </w:tcPr>
          <w:p w:rsidRPr="00753C4A" w:rsidR="00753C4A" w:rsidP="00753C4A" w:rsidRDefault="00753C4A" w14:paraId="3C397A4C" w14:textId="77777777">
            <w:pPr>
              <w:spacing w:after="0" w:line="240" w:lineRule="auto"/>
              <w:rPr>
                <w:rFonts w:ascii="Calibri" w:hAnsi="Calibri" w:eastAsia="Times New Roman" w:cs="Calibri"/>
                <w:color w:val="000000"/>
              </w:rPr>
            </w:pPr>
            <w:r w:rsidRPr="00753C4A">
              <w:rPr>
                <w:rFonts w:ascii="Calibri" w:hAnsi="Calibri" w:eastAsia="Times New Roman" w:cs="Calibri"/>
                <w:color w:val="000000"/>
              </w:rPr>
              <w:t>1100 to 1150</w:t>
            </w:r>
          </w:p>
        </w:tc>
        <w:tc>
          <w:tcPr>
            <w:tcW w:w="940" w:type="dxa"/>
            <w:tcBorders>
              <w:top w:val="nil"/>
              <w:left w:val="nil"/>
              <w:bottom w:val="single" w:color="auto" w:sz="8" w:space="0"/>
              <w:right w:val="single" w:color="auto" w:sz="8" w:space="0"/>
            </w:tcBorders>
            <w:shd w:val="clear" w:color="auto" w:fill="auto"/>
            <w:tcMar/>
            <w:vAlign w:val="center"/>
            <w:hideMark/>
          </w:tcPr>
          <w:p w:rsidRPr="00753C4A" w:rsidR="00753C4A" w:rsidP="00753C4A" w:rsidRDefault="00753C4A" w14:paraId="04159286" w14:textId="77777777">
            <w:pPr>
              <w:spacing w:after="0" w:line="240" w:lineRule="auto"/>
              <w:jc w:val="center"/>
              <w:rPr>
                <w:rFonts w:ascii="Calibri" w:hAnsi="Calibri" w:eastAsia="Times New Roman" w:cs="Calibri"/>
                <w:color w:val="000000"/>
              </w:rPr>
            </w:pPr>
            <w:r w:rsidRPr="00753C4A">
              <w:rPr>
                <w:rFonts w:ascii="Calibri" w:hAnsi="Calibri" w:eastAsia="Times New Roman" w:cs="Calibri"/>
                <w:color w:val="000000"/>
              </w:rPr>
              <w:t>50</w:t>
            </w:r>
          </w:p>
        </w:tc>
        <w:tc>
          <w:tcPr>
            <w:tcW w:w="6940" w:type="dxa"/>
            <w:tcBorders>
              <w:top w:val="nil"/>
              <w:left w:val="nil"/>
              <w:bottom w:val="single" w:color="auto" w:sz="8" w:space="0"/>
              <w:right w:val="single" w:color="auto" w:sz="8" w:space="0"/>
            </w:tcBorders>
            <w:shd w:val="clear" w:color="auto" w:fill="auto"/>
            <w:tcMar/>
            <w:vAlign w:val="center"/>
            <w:hideMark/>
          </w:tcPr>
          <w:p w:rsidRPr="00753C4A" w:rsidR="00753C4A" w:rsidP="00753C4A" w:rsidRDefault="00753C4A" w14:paraId="4AA2DB26" w14:textId="77777777">
            <w:pPr>
              <w:spacing w:after="0" w:line="240" w:lineRule="auto"/>
              <w:rPr>
                <w:rFonts w:ascii="Calibri" w:hAnsi="Calibri" w:eastAsia="Times New Roman" w:cs="Calibri"/>
                <w:b/>
                <w:bCs/>
                <w:color w:val="000000"/>
              </w:rPr>
            </w:pPr>
            <w:r w:rsidRPr="00753C4A">
              <w:rPr>
                <w:rFonts w:ascii="Calibri" w:hAnsi="Calibri" w:eastAsia="Times New Roman" w:cs="Calibri"/>
                <w:b/>
                <w:bCs/>
                <w:color w:val="000000"/>
              </w:rPr>
              <w:t> </w:t>
            </w:r>
          </w:p>
        </w:tc>
        <w:tc>
          <w:tcPr>
            <w:tcW w:w="1520" w:type="dxa"/>
            <w:tcBorders>
              <w:top w:val="nil"/>
              <w:left w:val="nil"/>
              <w:bottom w:val="single" w:color="auto" w:sz="8" w:space="0"/>
              <w:right w:val="single" w:color="auto" w:sz="8" w:space="0"/>
            </w:tcBorders>
            <w:shd w:val="clear" w:color="auto" w:fill="auto"/>
            <w:tcMar/>
            <w:vAlign w:val="center"/>
            <w:hideMark/>
          </w:tcPr>
          <w:p w:rsidRPr="00753C4A" w:rsidR="00753C4A" w:rsidP="00753C4A" w:rsidRDefault="00753C4A" w14:paraId="64BE0AAF" w14:textId="77777777">
            <w:pPr>
              <w:spacing w:after="0" w:line="240" w:lineRule="auto"/>
              <w:jc w:val="center"/>
              <w:rPr>
                <w:rFonts w:ascii="Calibri" w:hAnsi="Calibri" w:eastAsia="Times New Roman" w:cs="Calibri"/>
                <w:color w:val="000000"/>
              </w:rPr>
            </w:pPr>
            <w:r w:rsidRPr="00753C4A">
              <w:rPr>
                <w:rFonts w:ascii="Calibri" w:hAnsi="Calibri" w:eastAsia="Times New Roman" w:cs="Calibri"/>
                <w:color w:val="000000"/>
              </w:rPr>
              <w:t>B</w:t>
            </w:r>
          </w:p>
        </w:tc>
        <w:tc>
          <w:tcPr>
            <w:tcW w:w="4360" w:type="dxa"/>
            <w:tcBorders>
              <w:top w:val="nil"/>
              <w:left w:val="nil"/>
              <w:bottom w:val="single" w:color="auto" w:sz="8" w:space="0"/>
              <w:right w:val="single" w:color="auto" w:sz="8" w:space="0"/>
            </w:tcBorders>
            <w:shd w:val="clear" w:color="auto" w:fill="auto"/>
            <w:tcMar/>
            <w:vAlign w:val="center"/>
            <w:hideMark/>
          </w:tcPr>
          <w:p w:rsidRPr="00753C4A" w:rsidR="00753C4A" w:rsidP="00753C4A" w:rsidRDefault="003B6253" w14:paraId="69ACB928" w14:textId="2E801825">
            <w:pPr>
              <w:spacing w:after="0" w:line="240" w:lineRule="auto"/>
              <w:rPr>
                <w:rFonts w:ascii="Calibri" w:hAnsi="Calibri" w:eastAsia="Times New Roman" w:cs="Calibri"/>
                <w:color w:val="000000"/>
              </w:rPr>
            </w:pPr>
            <w:r>
              <w:rPr>
                <w:rFonts w:ascii="Calibri" w:hAnsi="Calibri" w:eastAsia="Times New Roman" w:cs="Calibri"/>
                <w:color w:val="000000"/>
              </w:rPr>
              <w:t xml:space="preserve">Evaluation </w:t>
            </w:r>
            <w:proofErr w:type="spellStart"/>
            <w:r>
              <w:rPr>
                <w:rFonts w:ascii="Calibri" w:hAnsi="Calibri" w:eastAsia="Times New Roman" w:cs="Calibri"/>
                <w:color w:val="000000"/>
              </w:rPr>
              <w:t>rapide</w:t>
            </w:r>
            <w:proofErr w:type="spellEnd"/>
            <w:r>
              <w:rPr>
                <w:rFonts w:ascii="Calibri" w:hAnsi="Calibri" w:eastAsia="Times New Roman" w:cs="Calibri"/>
                <w:color w:val="000000"/>
              </w:rPr>
              <w:t xml:space="preserve"> EHA</w:t>
            </w:r>
          </w:p>
        </w:tc>
      </w:tr>
      <w:tr w:rsidRPr="00753C4A" w:rsidR="00753C4A" w:rsidTr="5357662F" w14:paraId="176D009D" w14:textId="77777777">
        <w:trPr>
          <w:trHeight w:val="315"/>
        </w:trPr>
        <w:tc>
          <w:tcPr>
            <w:tcW w:w="1900" w:type="dxa"/>
            <w:tcBorders>
              <w:top w:val="nil"/>
              <w:left w:val="single" w:color="auto" w:sz="8" w:space="0"/>
              <w:bottom w:val="single" w:color="auto" w:sz="8" w:space="0"/>
              <w:right w:val="single" w:color="auto" w:sz="8" w:space="0"/>
            </w:tcBorders>
            <w:shd w:val="clear" w:color="auto" w:fill="auto"/>
            <w:tcMar/>
            <w:vAlign w:val="center"/>
            <w:hideMark/>
          </w:tcPr>
          <w:p w:rsidRPr="00753C4A" w:rsidR="00753C4A" w:rsidP="00753C4A" w:rsidRDefault="00753C4A" w14:paraId="4634EDA2" w14:textId="77777777">
            <w:pPr>
              <w:spacing w:after="0" w:line="240" w:lineRule="auto"/>
              <w:rPr>
                <w:rFonts w:ascii="Calibri" w:hAnsi="Calibri" w:eastAsia="Times New Roman" w:cs="Calibri"/>
                <w:color w:val="000000"/>
              </w:rPr>
            </w:pPr>
            <w:r w:rsidRPr="00753C4A">
              <w:rPr>
                <w:rFonts w:ascii="Calibri" w:hAnsi="Calibri" w:eastAsia="Times New Roman" w:cs="Calibri"/>
                <w:color w:val="000000"/>
              </w:rPr>
              <w:t>1150 to 1230</w:t>
            </w:r>
          </w:p>
        </w:tc>
        <w:tc>
          <w:tcPr>
            <w:tcW w:w="940" w:type="dxa"/>
            <w:tcBorders>
              <w:top w:val="nil"/>
              <w:left w:val="nil"/>
              <w:bottom w:val="single" w:color="auto" w:sz="8" w:space="0"/>
              <w:right w:val="single" w:color="auto" w:sz="8" w:space="0"/>
            </w:tcBorders>
            <w:shd w:val="clear" w:color="auto" w:fill="auto"/>
            <w:tcMar/>
            <w:vAlign w:val="center"/>
            <w:hideMark/>
          </w:tcPr>
          <w:p w:rsidRPr="00753C4A" w:rsidR="00753C4A" w:rsidP="00753C4A" w:rsidRDefault="00753C4A" w14:paraId="778D40CE" w14:textId="77777777">
            <w:pPr>
              <w:spacing w:after="0" w:line="240" w:lineRule="auto"/>
              <w:jc w:val="center"/>
              <w:rPr>
                <w:rFonts w:ascii="Calibri" w:hAnsi="Calibri" w:eastAsia="Times New Roman" w:cs="Calibri"/>
                <w:color w:val="000000"/>
              </w:rPr>
            </w:pPr>
            <w:r w:rsidRPr="00753C4A">
              <w:rPr>
                <w:rFonts w:ascii="Calibri" w:hAnsi="Calibri" w:eastAsia="Times New Roman" w:cs="Calibri"/>
                <w:color w:val="000000"/>
              </w:rPr>
              <w:t>40</w:t>
            </w:r>
          </w:p>
        </w:tc>
        <w:tc>
          <w:tcPr>
            <w:tcW w:w="6940" w:type="dxa"/>
            <w:tcBorders>
              <w:top w:val="nil"/>
              <w:left w:val="nil"/>
              <w:bottom w:val="single" w:color="auto" w:sz="8" w:space="0"/>
              <w:right w:val="single" w:color="auto" w:sz="8" w:space="0"/>
            </w:tcBorders>
            <w:shd w:val="clear" w:color="auto" w:fill="auto"/>
            <w:tcMar/>
            <w:vAlign w:val="center"/>
            <w:hideMark/>
          </w:tcPr>
          <w:p w:rsidRPr="00753C4A" w:rsidR="00753C4A" w:rsidP="00753C4A" w:rsidRDefault="003B6253" w14:paraId="00FC20B1" w14:textId="4CE9E99A">
            <w:pPr>
              <w:spacing w:after="0" w:line="240" w:lineRule="auto"/>
              <w:rPr>
                <w:rFonts w:ascii="Calibri" w:hAnsi="Calibri" w:eastAsia="Times New Roman" w:cs="Calibri"/>
                <w:b/>
                <w:bCs/>
                <w:color w:val="000000"/>
              </w:rPr>
            </w:pPr>
            <w:r>
              <w:rPr>
                <w:rFonts w:ascii="Calibri" w:hAnsi="Calibri" w:eastAsia="Times New Roman" w:cstheme="minorHAnsi"/>
                <w:b/>
                <w:bCs/>
                <w:color w:val="000000"/>
              </w:rPr>
              <w:t>l</w:t>
            </w:r>
            <w:r w:rsidR="000A093E">
              <w:rPr>
                <w:rFonts w:ascii="Calibri" w:hAnsi="Calibri" w:eastAsia="Times New Roman" w:cstheme="minorHAnsi"/>
                <w:b/>
                <w:bCs/>
                <w:color w:val="000000"/>
              </w:rPr>
              <w:t>e</w:t>
            </w:r>
            <w:r w:rsidRPr="00753C4A" w:rsidR="00753C4A">
              <w:rPr>
                <w:rFonts w:ascii="Calibri" w:hAnsi="Calibri" w:eastAsia="Times New Roman" w:cstheme="minorHAnsi"/>
                <w:b/>
                <w:bCs/>
                <w:color w:val="000000"/>
              </w:rPr>
              <w:t xml:space="preserve"> </w:t>
            </w:r>
            <w:proofErr w:type="spellStart"/>
            <w:r w:rsidRPr="00753C4A" w:rsidR="00753C4A">
              <w:rPr>
                <w:rFonts w:ascii="Calibri" w:hAnsi="Calibri" w:eastAsia="Times New Roman" w:cstheme="minorHAnsi"/>
                <w:b/>
                <w:bCs/>
                <w:color w:val="000000"/>
              </w:rPr>
              <w:t>Vaccin</w:t>
            </w:r>
            <w:proofErr w:type="spellEnd"/>
            <w:r w:rsidRPr="00753C4A" w:rsidR="00753C4A">
              <w:rPr>
                <w:rFonts w:ascii="Calibri" w:hAnsi="Calibri" w:eastAsia="Times New Roman" w:cstheme="minorHAnsi"/>
                <w:b/>
                <w:bCs/>
                <w:color w:val="000000"/>
              </w:rPr>
              <w:t xml:space="preserve">, feedback </w:t>
            </w:r>
            <w:r>
              <w:rPr>
                <w:rFonts w:ascii="Calibri" w:hAnsi="Calibri" w:eastAsia="Times New Roman" w:cstheme="minorHAnsi"/>
                <w:b/>
                <w:bCs/>
                <w:color w:val="000000"/>
              </w:rPr>
              <w:t>et</w:t>
            </w:r>
            <w:r w:rsidRPr="00753C4A" w:rsidR="00753C4A">
              <w:rPr>
                <w:rFonts w:ascii="Calibri" w:hAnsi="Calibri" w:eastAsia="Times New Roman" w:cstheme="minorHAnsi"/>
                <w:b/>
                <w:bCs/>
                <w:color w:val="000000"/>
              </w:rPr>
              <w:t xml:space="preserve"> </w:t>
            </w:r>
            <w:proofErr w:type="spellStart"/>
            <w:r w:rsidRPr="00753C4A" w:rsidR="00753C4A">
              <w:rPr>
                <w:rFonts w:ascii="Calibri" w:hAnsi="Calibri" w:eastAsia="Times New Roman" w:cstheme="minorHAnsi"/>
                <w:b/>
                <w:bCs/>
                <w:color w:val="000000"/>
              </w:rPr>
              <w:t>rumours</w:t>
            </w:r>
            <w:proofErr w:type="spellEnd"/>
          </w:p>
        </w:tc>
        <w:tc>
          <w:tcPr>
            <w:tcW w:w="1520" w:type="dxa"/>
            <w:tcBorders>
              <w:top w:val="nil"/>
              <w:left w:val="nil"/>
              <w:bottom w:val="single" w:color="auto" w:sz="8" w:space="0"/>
              <w:right w:val="single" w:color="auto" w:sz="8" w:space="0"/>
            </w:tcBorders>
            <w:shd w:val="clear" w:color="auto" w:fill="auto"/>
            <w:tcMar/>
            <w:vAlign w:val="center"/>
            <w:hideMark/>
          </w:tcPr>
          <w:p w:rsidRPr="00753C4A" w:rsidR="00753C4A" w:rsidP="00753C4A" w:rsidRDefault="00753C4A" w14:paraId="637ED188" w14:textId="77777777">
            <w:pPr>
              <w:spacing w:after="0" w:line="240" w:lineRule="auto"/>
              <w:jc w:val="center"/>
              <w:rPr>
                <w:rFonts w:ascii="Calibri" w:hAnsi="Calibri" w:eastAsia="Times New Roman" w:cs="Calibri"/>
                <w:color w:val="000000"/>
              </w:rPr>
            </w:pPr>
            <w:r w:rsidRPr="00753C4A">
              <w:rPr>
                <w:rFonts w:ascii="Calibri" w:hAnsi="Calibri" w:eastAsia="Times New Roman" w:cs="Calibri"/>
                <w:color w:val="000000"/>
              </w:rPr>
              <w:t> </w:t>
            </w:r>
          </w:p>
        </w:tc>
        <w:tc>
          <w:tcPr>
            <w:tcW w:w="4360" w:type="dxa"/>
            <w:tcBorders>
              <w:top w:val="nil"/>
              <w:left w:val="nil"/>
              <w:bottom w:val="single" w:color="auto" w:sz="8" w:space="0"/>
              <w:right w:val="single" w:color="auto" w:sz="8" w:space="0"/>
            </w:tcBorders>
            <w:shd w:val="clear" w:color="auto" w:fill="auto"/>
            <w:tcMar/>
            <w:vAlign w:val="center"/>
            <w:hideMark/>
          </w:tcPr>
          <w:p w:rsidRPr="00753C4A" w:rsidR="00753C4A" w:rsidP="00753C4A" w:rsidRDefault="00753C4A" w14:paraId="13394732" w14:textId="77777777">
            <w:pPr>
              <w:spacing w:after="0" w:line="240" w:lineRule="auto"/>
              <w:rPr>
                <w:rFonts w:ascii="Calibri" w:hAnsi="Calibri" w:eastAsia="Times New Roman" w:cs="Calibri"/>
                <w:color w:val="000000"/>
              </w:rPr>
            </w:pPr>
            <w:r w:rsidRPr="00753C4A">
              <w:rPr>
                <w:rFonts w:ascii="Calibri" w:hAnsi="Calibri" w:eastAsia="Times New Roman" w:cs="Calibri"/>
                <w:color w:val="000000"/>
              </w:rPr>
              <w:t> </w:t>
            </w:r>
          </w:p>
        </w:tc>
      </w:tr>
      <w:tr w:rsidRPr="00381DEB" w:rsidR="00753C4A" w:rsidTr="5357662F" w14:paraId="6F3CBC72" w14:textId="77777777">
        <w:trPr>
          <w:trHeight w:val="615"/>
        </w:trPr>
        <w:tc>
          <w:tcPr>
            <w:tcW w:w="1900" w:type="dxa"/>
            <w:tcBorders>
              <w:top w:val="nil"/>
              <w:left w:val="single" w:color="auto" w:sz="8" w:space="0"/>
              <w:bottom w:val="single" w:color="auto" w:sz="8" w:space="0"/>
              <w:right w:val="single" w:color="auto" w:sz="8" w:space="0"/>
            </w:tcBorders>
            <w:shd w:val="clear" w:color="auto" w:fill="auto"/>
            <w:tcMar/>
            <w:vAlign w:val="center"/>
            <w:hideMark/>
          </w:tcPr>
          <w:p w:rsidRPr="00753C4A" w:rsidR="00753C4A" w:rsidP="00753C4A" w:rsidRDefault="00753C4A" w14:paraId="4BBD4A65" w14:textId="77777777">
            <w:pPr>
              <w:spacing w:after="0" w:line="240" w:lineRule="auto"/>
              <w:rPr>
                <w:rFonts w:ascii="Calibri" w:hAnsi="Calibri" w:eastAsia="Times New Roman" w:cs="Calibri"/>
                <w:color w:val="000000"/>
              </w:rPr>
            </w:pPr>
            <w:r w:rsidRPr="00753C4A">
              <w:rPr>
                <w:rFonts w:ascii="Calibri" w:hAnsi="Calibri" w:eastAsia="Times New Roman" w:cs="Calibri"/>
                <w:color w:val="000000"/>
              </w:rPr>
              <w:t>1230 to 1320</w:t>
            </w:r>
          </w:p>
        </w:tc>
        <w:tc>
          <w:tcPr>
            <w:tcW w:w="940" w:type="dxa"/>
            <w:tcBorders>
              <w:top w:val="nil"/>
              <w:left w:val="nil"/>
              <w:bottom w:val="single" w:color="auto" w:sz="8" w:space="0"/>
              <w:right w:val="single" w:color="auto" w:sz="8" w:space="0"/>
            </w:tcBorders>
            <w:shd w:val="clear" w:color="auto" w:fill="auto"/>
            <w:tcMar/>
            <w:vAlign w:val="center"/>
            <w:hideMark/>
          </w:tcPr>
          <w:p w:rsidRPr="00753C4A" w:rsidR="00753C4A" w:rsidP="00753C4A" w:rsidRDefault="00753C4A" w14:paraId="37DBE9D8" w14:textId="77777777">
            <w:pPr>
              <w:spacing w:after="0" w:line="240" w:lineRule="auto"/>
              <w:jc w:val="center"/>
              <w:rPr>
                <w:rFonts w:ascii="Calibri" w:hAnsi="Calibri" w:eastAsia="Times New Roman" w:cs="Calibri"/>
                <w:color w:val="000000"/>
              </w:rPr>
            </w:pPr>
            <w:r w:rsidRPr="00753C4A">
              <w:rPr>
                <w:rFonts w:ascii="Calibri" w:hAnsi="Calibri" w:eastAsia="Times New Roman" w:cs="Calibri"/>
                <w:color w:val="000000"/>
              </w:rPr>
              <w:t>50</w:t>
            </w:r>
          </w:p>
        </w:tc>
        <w:tc>
          <w:tcPr>
            <w:tcW w:w="6940" w:type="dxa"/>
            <w:tcBorders>
              <w:top w:val="nil"/>
              <w:left w:val="nil"/>
              <w:bottom w:val="single" w:color="auto" w:sz="8" w:space="0"/>
              <w:right w:val="single" w:color="auto" w:sz="8" w:space="0"/>
            </w:tcBorders>
            <w:shd w:val="clear" w:color="auto" w:fill="auto"/>
            <w:tcMar/>
            <w:vAlign w:val="center"/>
            <w:hideMark/>
          </w:tcPr>
          <w:p w:rsidRPr="00753C4A" w:rsidR="00753C4A" w:rsidP="00753C4A" w:rsidRDefault="00753C4A" w14:paraId="0AA6E58E" w14:textId="77777777">
            <w:pPr>
              <w:spacing w:after="0" w:line="240" w:lineRule="auto"/>
              <w:rPr>
                <w:rFonts w:ascii="Calibri" w:hAnsi="Calibri" w:eastAsia="Times New Roman" w:cs="Calibri"/>
                <w:b/>
                <w:bCs/>
                <w:color w:val="000000"/>
              </w:rPr>
            </w:pPr>
            <w:r w:rsidRPr="00753C4A">
              <w:rPr>
                <w:rFonts w:ascii="Calibri" w:hAnsi="Calibri" w:eastAsia="Times New Roman" w:cs="Calibri"/>
                <w:b/>
                <w:bCs/>
                <w:color w:val="000000"/>
              </w:rPr>
              <w:t> </w:t>
            </w:r>
          </w:p>
        </w:tc>
        <w:tc>
          <w:tcPr>
            <w:tcW w:w="1520" w:type="dxa"/>
            <w:tcBorders>
              <w:top w:val="nil"/>
              <w:left w:val="nil"/>
              <w:bottom w:val="single" w:color="auto" w:sz="8" w:space="0"/>
              <w:right w:val="single" w:color="auto" w:sz="8" w:space="0"/>
            </w:tcBorders>
            <w:shd w:val="clear" w:color="auto" w:fill="auto"/>
            <w:tcMar/>
            <w:vAlign w:val="center"/>
            <w:hideMark/>
          </w:tcPr>
          <w:p w:rsidRPr="00753C4A" w:rsidR="00753C4A" w:rsidP="00753C4A" w:rsidRDefault="00753C4A" w14:paraId="3FC12325" w14:textId="77777777">
            <w:pPr>
              <w:spacing w:after="0" w:line="240" w:lineRule="auto"/>
              <w:jc w:val="center"/>
              <w:rPr>
                <w:rFonts w:ascii="Calibri" w:hAnsi="Calibri" w:eastAsia="Times New Roman" w:cs="Calibri"/>
                <w:color w:val="000000"/>
              </w:rPr>
            </w:pPr>
            <w:r w:rsidRPr="00753C4A">
              <w:rPr>
                <w:rFonts w:ascii="Calibri" w:hAnsi="Calibri" w:eastAsia="Times New Roman" w:cs="Calibri"/>
                <w:color w:val="000000"/>
              </w:rPr>
              <w:t>C</w:t>
            </w:r>
          </w:p>
        </w:tc>
        <w:tc>
          <w:tcPr>
            <w:tcW w:w="4360" w:type="dxa"/>
            <w:tcBorders>
              <w:top w:val="nil"/>
              <w:left w:val="nil"/>
              <w:bottom w:val="single" w:color="auto" w:sz="8" w:space="0"/>
              <w:right w:val="single" w:color="auto" w:sz="8" w:space="0"/>
            </w:tcBorders>
            <w:shd w:val="clear" w:color="auto" w:fill="auto"/>
            <w:tcMar/>
            <w:vAlign w:val="center"/>
            <w:hideMark/>
          </w:tcPr>
          <w:p w:rsidRPr="00381DEB" w:rsidR="00753C4A" w:rsidP="00753C4A" w:rsidRDefault="000A093E" w14:paraId="6F6E22DF" w14:textId="409ECC6A">
            <w:pPr>
              <w:spacing w:after="0" w:line="240" w:lineRule="auto"/>
              <w:rPr>
                <w:rFonts w:ascii="Calibri" w:hAnsi="Calibri" w:eastAsia="Times New Roman" w:cs="Calibri"/>
                <w:color w:val="000000"/>
                <w:lang w:val="fr-CH"/>
              </w:rPr>
            </w:pPr>
            <w:r w:rsidRPr="5357662F" w:rsidR="000A093E">
              <w:rPr>
                <w:rFonts w:ascii="Calibri" w:hAnsi="Calibri" w:eastAsia="Times New Roman" w:cs="Calibri"/>
                <w:color w:val="000000" w:themeColor="text1" w:themeTint="FF" w:themeShade="FF"/>
                <w:lang w:val="fr-CH"/>
              </w:rPr>
              <w:t xml:space="preserve">Répondre </w:t>
            </w:r>
            <w:r w:rsidRPr="5357662F" w:rsidR="000A093E">
              <w:rPr>
                <w:rFonts w:ascii="Calibri" w:hAnsi="Calibri" w:eastAsia="Times New Roman" w:cs="Calibri"/>
                <w:color w:val="000000" w:themeColor="text1" w:themeTint="FF" w:themeShade="FF"/>
                <w:lang w:val="fr-CH"/>
              </w:rPr>
              <w:t xml:space="preserve">aux </w:t>
            </w:r>
            <w:r w:rsidRPr="5357662F" w:rsidR="000A093E">
              <w:rPr>
                <w:rFonts w:ascii="Calibri" w:hAnsi="Calibri" w:eastAsia="Times New Roman" w:cs="Calibri"/>
                <w:color w:val="000000" w:themeColor="text1" w:themeTint="FF" w:themeShade="FF"/>
                <w:lang w:val="fr-CH"/>
              </w:rPr>
              <w:t>questions</w:t>
            </w:r>
            <w:r w:rsidRPr="5357662F" w:rsidR="000A093E">
              <w:rPr>
                <w:rFonts w:ascii="Calibri" w:hAnsi="Calibri" w:eastAsia="Times New Roman" w:cs="Calibri"/>
                <w:color w:val="000000" w:themeColor="text1" w:themeTint="FF" w:themeShade="FF"/>
                <w:lang w:val="fr-CH"/>
              </w:rPr>
              <w:t xml:space="preserve"> concernant le vaccin </w:t>
            </w:r>
            <w:r w:rsidRPr="5357662F" w:rsidR="00381DEB">
              <w:rPr>
                <w:rFonts w:ascii="Calibri" w:hAnsi="Calibri" w:eastAsia="Times New Roman" w:cs="Calibri"/>
                <w:color w:val="000000" w:themeColor="text1" w:themeTint="FF" w:themeShade="FF"/>
                <w:lang w:val="fr-CH"/>
              </w:rPr>
              <w:t xml:space="preserve">avec les informateurs clés à </w:t>
            </w:r>
            <w:r w:rsidRPr="5357662F" w:rsidR="00381DEB">
              <w:rPr>
                <w:rFonts w:ascii="Calibri" w:hAnsi="Calibri" w:eastAsia="Times New Roman" w:cs="Calibri"/>
                <w:color w:val="000000" w:themeColor="text1" w:themeTint="FF" w:themeShade="FF"/>
                <w:lang w:val="fr-CH"/>
              </w:rPr>
              <w:t xml:space="preserve">travers le jeu de rôle </w:t>
            </w:r>
          </w:p>
        </w:tc>
      </w:tr>
      <w:tr w:rsidRPr="00753C4A" w:rsidR="00753C4A" w:rsidTr="5357662F" w14:paraId="0986659A" w14:textId="77777777">
        <w:trPr>
          <w:trHeight w:val="315"/>
        </w:trPr>
        <w:tc>
          <w:tcPr>
            <w:tcW w:w="1900" w:type="dxa"/>
            <w:tcBorders>
              <w:top w:val="nil"/>
              <w:left w:val="single" w:color="auto" w:sz="8" w:space="0"/>
              <w:bottom w:val="single" w:color="auto" w:sz="8" w:space="0"/>
              <w:right w:val="single" w:color="auto" w:sz="8" w:space="0"/>
            </w:tcBorders>
            <w:shd w:val="clear" w:color="auto" w:fill="FFFF00"/>
            <w:tcMar/>
            <w:vAlign w:val="center"/>
            <w:hideMark/>
          </w:tcPr>
          <w:p w:rsidRPr="00753C4A" w:rsidR="00753C4A" w:rsidP="00753C4A" w:rsidRDefault="00753C4A" w14:paraId="08164FF0" w14:textId="77777777">
            <w:pPr>
              <w:spacing w:after="0" w:line="240" w:lineRule="auto"/>
              <w:rPr>
                <w:rFonts w:ascii="Calibri" w:hAnsi="Calibri" w:eastAsia="Times New Roman" w:cs="Calibri"/>
                <w:color w:val="FF0000"/>
              </w:rPr>
            </w:pPr>
            <w:r w:rsidRPr="00753C4A">
              <w:rPr>
                <w:rFonts w:ascii="Calibri" w:hAnsi="Calibri" w:eastAsia="Times New Roman" w:cs="Calibri"/>
                <w:color w:val="FF0000"/>
              </w:rPr>
              <w:t>1320 to 1420</w:t>
            </w:r>
          </w:p>
        </w:tc>
        <w:tc>
          <w:tcPr>
            <w:tcW w:w="940" w:type="dxa"/>
            <w:tcBorders>
              <w:top w:val="nil"/>
              <w:left w:val="nil"/>
              <w:bottom w:val="single" w:color="auto" w:sz="8" w:space="0"/>
              <w:right w:val="single" w:color="auto" w:sz="8" w:space="0"/>
            </w:tcBorders>
            <w:shd w:val="clear" w:color="auto" w:fill="FFFF00"/>
            <w:tcMar/>
            <w:vAlign w:val="center"/>
            <w:hideMark/>
          </w:tcPr>
          <w:p w:rsidRPr="00753C4A" w:rsidR="00753C4A" w:rsidP="00753C4A" w:rsidRDefault="00753C4A" w14:paraId="5B055AAA" w14:textId="77777777">
            <w:pPr>
              <w:spacing w:after="0" w:line="240" w:lineRule="auto"/>
              <w:jc w:val="center"/>
              <w:rPr>
                <w:rFonts w:ascii="Calibri" w:hAnsi="Calibri" w:eastAsia="Times New Roman" w:cs="Calibri"/>
                <w:color w:val="000000"/>
              </w:rPr>
            </w:pPr>
            <w:r w:rsidRPr="00753C4A">
              <w:rPr>
                <w:rFonts w:ascii="Calibri" w:hAnsi="Calibri" w:eastAsia="Times New Roman" w:cs="Calibri"/>
                <w:color w:val="000000"/>
              </w:rPr>
              <w:t> </w:t>
            </w:r>
          </w:p>
        </w:tc>
        <w:tc>
          <w:tcPr>
            <w:tcW w:w="6940" w:type="dxa"/>
            <w:tcBorders>
              <w:top w:val="nil"/>
              <w:left w:val="nil"/>
              <w:bottom w:val="single" w:color="auto" w:sz="8" w:space="0"/>
              <w:right w:val="single" w:color="auto" w:sz="8" w:space="0"/>
            </w:tcBorders>
            <w:shd w:val="clear" w:color="auto" w:fill="FFFF00"/>
            <w:tcMar/>
            <w:vAlign w:val="center"/>
            <w:hideMark/>
          </w:tcPr>
          <w:p w:rsidRPr="00753C4A" w:rsidR="00753C4A" w:rsidP="00753C4A" w:rsidRDefault="00381DEB" w14:paraId="7774199A" w14:textId="2BE3D690">
            <w:pPr>
              <w:spacing w:after="0" w:line="240" w:lineRule="auto"/>
              <w:rPr>
                <w:rFonts w:ascii="Calibri" w:hAnsi="Calibri" w:eastAsia="Times New Roman" w:cs="Calibri"/>
                <w:b/>
                <w:bCs/>
                <w:color w:val="FF0000"/>
              </w:rPr>
            </w:pPr>
            <w:r>
              <w:rPr>
                <w:rFonts w:ascii="Calibri" w:hAnsi="Calibri" w:eastAsia="Times New Roman" w:cs="Calibri"/>
                <w:b/>
                <w:bCs/>
                <w:color w:val="FF0000"/>
              </w:rPr>
              <w:t>Dejeuner</w:t>
            </w:r>
          </w:p>
        </w:tc>
        <w:tc>
          <w:tcPr>
            <w:tcW w:w="1520" w:type="dxa"/>
            <w:tcBorders>
              <w:top w:val="nil"/>
              <w:left w:val="nil"/>
              <w:bottom w:val="single" w:color="auto" w:sz="8" w:space="0"/>
              <w:right w:val="single" w:color="auto" w:sz="8" w:space="0"/>
            </w:tcBorders>
            <w:shd w:val="clear" w:color="auto" w:fill="FFFF00"/>
            <w:tcMar/>
            <w:vAlign w:val="center"/>
            <w:hideMark/>
          </w:tcPr>
          <w:p w:rsidRPr="00753C4A" w:rsidR="00753C4A" w:rsidP="00753C4A" w:rsidRDefault="00753C4A" w14:paraId="3C070DB9" w14:textId="77777777">
            <w:pPr>
              <w:spacing w:after="0" w:line="240" w:lineRule="auto"/>
              <w:jc w:val="center"/>
              <w:rPr>
                <w:rFonts w:ascii="Calibri" w:hAnsi="Calibri" w:eastAsia="Times New Roman" w:cs="Calibri"/>
                <w:color w:val="000000"/>
              </w:rPr>
            </w:pPr>
            <w:r w:rsidRPr="00753C4A">
              <w:rPr>
                <w:rFonts w:ascii="Calibri" w:hAnsi="Calibri" w:eastAsia="Times New Roman" w:cs="Calibri"/>
                <w:color w:val="000000"/>
              </w:rPr>
              <w:t> </w:t>
            </w:r>
          </w:p>
        </w:tc>
        <w:tc>
          <w:tcPr>
            <w:tcW w:w="4360" w:type="dxa"/>
            <w:tcBorders>
              <w:top w:val="nil"/>
              <w:left w:val="nil"/>
              <w:bottom w:val="single" w:color="auto" w:sz="8" w:space="0"/>
              <w:right w:val="single" w:color="auto" w:sz="8" w:space="0"/>
            </w:tcBorders>
            <w:shd w:val="clear" w:color="auto" w:fill="FFFF00"/>
            <w:tcMar/>
            <w:vAlign w:val="center"/>
            <w:hideMark/>
          </w:tcPr>
          <w:p w:rsidRPr="00753C4A" w:rsidR="00753C4A" w:rsidP="00753C4A" w:rsidRDefault="00753C4A" w14:paraId="75A657E2" w14:textId="77777777">
            <w:pPr>
              <w:spacing w:after="0" w:line="240" w:lineRule="auto"/>
              <w:rPr>
                <w:rFonts w:ascii="Calibri" w:hAnsi="Calibri" w:eastAsia="Times New Roman" w:cs="Calibri"/>
                <w:color w:val="000000"/>
              </w:rPr>
            </w:pPr>
            <w:r w:rsidRPr="00753C4A">
              <w:rPr>
                <w:rFonts w:ascii="Calibri" w:hAnsi="Calibri" w:eastAsia="Times New Roman" w:cs="Calibri"/>
                <w:color w:val="000000"/>
              </w:rPr>
              <w:t> </w:t>
            </w:r>
          </w:p>
        </w:tc>
      </w:tr>
      <w:tr w:rsidRPr="00753C4A" w:rsidR="00753C4A" w:rsidTr="5357662F" w14:paraId="17B8D83E" w14:textId="77777777">
        <w:trPr>
          <w:trHeight w:val="315"/>
        </w:trPr>
        <w:tc>
          <w:tcPr>
            <w:tcW w:w="1900" w:type="dxa"/>
            <w:tcBorders>
              <w:top w:val="nil"/>
              <w:left w:val="single" w:color="auto" w:sz="8" w:space="0"/>
              <w:bottom w:val="single" w:color="auto" w:sz="8" w:space="0"/>
              <w:right w:val="single" w:color="auto" w:sz="8" w:space="0"/>
            </w:tcBorders>
            <w:shd w:val="clear" w:color="auto" w:fill="auto"/>
            <w:tcMar/>
            <w:vAlign w:val="center"/>
            <w:hideMark/>
          </w:tcPr>
          <w:p w:rsidRPr="00753C4A" w:rsidR="00753C4A" w:rsidP="00753C4A" w:rsidRDefault="00753C4A" w14:paraId="03F47906" w14:textId="77777777">
            <w:pPr>
              <w:spacing w:after="0" w:line="240" w:lineRule="auto"/>
              <w:rPr>
                <w:rFonts w:ascii="Calibri" w:hAnsi="Calibri" w:eastAsia="Times New Roman" w:cs="Calibri"/>
                <w:color w:val="000000"/>
              </w:rPr>
            </w:pPr>
            <w:r w:rsidRPr="00753C4A">
              <w:rPr>
                <w:rFonts w:ascii="Calibri" w:hAnsi="Calibri" w:eastAsia="Times New Roman" w:cs="Calibri"/>
                <w:color w:val="000000"/>
              </w:rPr>
              <w:t>1420 to 1500</w:t>
            </w:r>
          </w:p>
        </w:tc>
        <w:tc>
          <w:tcPr>
            <w:tcW w:w="940" w:type="dxa"/>
            <w:tcBorders>
              <w:top w:val="nil"/>
              <w:left w:val="nil"/>
              <w:bottom w:val="single" w:color="auto" w:sz="8" w:space="0"/>
              <w:right w:val="single" w:color="auto" w:sz="8" w:space="0"/>
            </w:tcBorders>
            <w:shd w:val="clear" w:color="auto" w:fill="auto"/>
            <w:tcMar/>
            <w:vAlign w:val="center"/>
            <w:hideMark/>
          </w:tcPr>
          <w:p w:rsidRPr="00753C4A" w:rsidR="00753C4A" w:rsidP="00753C4A" w:rsidRDefault="00753C4A" w14:paraId="54D397DF" w14:textId="77777777">
            <w:pPr>
              <w:spacing w:after="0" w:line="240" w:lineRule="auto"/>
              <w:jc w:val="center"/>
              <w:rPr>
                <w:rFonts w:ascii="Calibri" w:hAnsi="Calibri" w:eastAsia="Times New Roman" w:cs="Calibri"/>
                <w:color w:val="000000"/>
              </w:rPr>
            </w:pPr>
            <w:r w:rsidRPr="00753C4A">
              <w:rPr>
                <w:rFonts w:ascii="Calibri" w:hAnsi="Calibri" w:eastAsia="Times New Roman" w:cs="Calibri"/>
                <w:color w:val="000000"/>
              </w:rPr>
              <w:t>40</w:t>
            </w:r>
          </w:p>
        </w:tc>
        <w:tc>
          <w:tcPr>
            <w:tcW w:w="6940" w:type="dxa"/>
            <w:tcBorders>
              <w:top w:val="nil"/>
              <w:left w:val="nil"/>
              <w:bottom w:val="single" w:color="auto" w:sz="8" w:space="0"/>
              <w:right w:val="single" w:color="auto" w:sz="8" w:space="0"/>
            </w:tcBorders>
            <w:shd w:val="clear" w:color="auto" w:fill="auto"/>
            <w:tcMar/>
            <w:vAlign w:val="center"/>
            <w:hideMark/>
          </w:tcPr>
          <w:p w:rsidRPr="00753C4A" w:rsidR="00753C4A" w:rsidP="00753C4A" w:rsidRDefault="00753C4A" w14:paraId="547624CC" w14:textId="08C48118">
            <w:pPr>
              <w:spacing w:after="0" w:line="240" w:lineRule="auto"/>
              <w:rPr>
                <w:rFonts w:ascii="Calibri" w:hAnsi="Calibri" w:eastAsia="Times New Roman" w:cs="Calibri"/>
                <w:b/>
                <w:bCs/>
                <w:color w:val="000000"/>
              </w:rPr>
            </w:pPr>
            <w:r w:rsidRPr="00753C4A">
              <w:rPr>
                <w:rFonts w:ascii="Calibri" w:hAnsi="Calibri" w:eastAsia="Times New Roman" w:cs="Calibri"/>
                <w:b/>
                <w:bCs/>
                <w:color w:val="000000"/>
              </w:rPr>
              <w:t xml:space="preserve">  </w:t>
            </w:r>
            <w:proofErr w:type="spellStart"/>
            <w:r w:rsidRPr="00753C4A">
              <w:rPr>
                <w:rFonts w:ascii="Calibri" w:hAnsi="Calibri" w:eastAsia="Times New Roman" w:cs="Calibri"/>
                <w:b/>
                <w:bCs/>
                <w:color w:val="000000"/>
              </w:rPr>
              <w:t>Campa</w:t>
            </w:r>
            <w:r w:rsidR="00381DEB">
              <w:rPr>
                <w:rFonts w:ascii="Calibri" w:hAnsi="Calibri" w:eastAsia="Times New Roman" w:cs="Calibri"/>
                <w:b/>
                <w:bCs/>
                <w:color w:val="000000"/>
              </w:rPr>
              <w:t>gne</w:t>
            </w:r>
            <w:proofErr w:type="spellEnd"/>
            <w:r w:rsidR="00381DEB">
              <w:rPr>
                <w:rFonts w:ascii="Calibri" w:hAnsi="Calibri" w:eastAsia="Times New Roman" w:cs="Calibri"/>
                <w:b/>
                <w:bCs/>
                <w:color w:val="000000"/>
              </w:rPr>
              <w:t xml:space="preserve"> VOC</w:t>
            </w:r>
          </w:p>
        </w:tc>
        <w:tc>
          <w:tcPr>
            <w:tcW w:w="1520" w:type="dxa"/>
            <w:tcBorders>
              <w:top w:val="nil"/>
              <w:left w:val="nil"/>
              <w:bottom w:val="single" w:color="auto" w:sz="8" w:space="0"/>
              <w:right w:val="single" w:color="auto" w:sz="8" w:space="0"/>
            </w:tcBorders>
            <w:shd w:val="clear" w:color="auto" w:fill="auto"/>
            <w:tcMar/>
            <w:vAlign w:val="center"/>
            <w:hideMark/>
          </w:tcPr>
          <w:p w:rsidRPr="00753C4A" w:rsidR="00753C4A" w:rsidP="00753C4A" w:rsidRDefault="00753C4A" w14:paraId="536E7755" w14:textId="77777777">
            <w:pPr>
              <w:spacing w:after="0" w:line="240" w:lineRule="auto"/>
              <w:jc w:val="center"/>
              <w:rPr>
                <w:rFonts w:ascii="Calibri" w:hAnsi="Calibri" w:eastAsia="Times New Roman" w:cs="Calibri"/>
                <w:color w:val="000000"/>
              </w:rPr>
            </w:pPr>
            <w:r w:rsidRPr="00753C4A">
              <w:rPr>
                <w:rFonts w:ascii="Calibri" w:hAnsi="Calibri" w:eastAsia="Times New Roman" w:cs="Calibri"/>
                <w:color w:val="000000"/>
              </w:rPr>
              <w:t> </w:t>
            </w:r>
          </w:p>
        </w:tc>
        <w:tc>
          <w:tcPr>
            <w:tcW w:w="4360" w:type="dxa"/>
            <w:tcBorders>
              <w:top w:val="nil"/>
              <w:left w:val="nil"/>
              <w:bottom w:val="single" w:color="auto" w:sz="8" w:space="0"/>
              <w:right w:val="single" w:color="auto" w:sz="8" w:space="0"/>
            </w:tcBorders>
            <w:shd w:val="clear" w:color="auto" w:fill="auto"/>
            <w:tcMar/>
            <w:vAlign w:val="center"/>
            <w:hideMark/>
          </w:tcPr>
          <w:p w:rsidRPr="00753C4A" w:rsidR="00753C4A" w:rsidP="00753C4A" w:rsidRDefault="00753C4A" w14:paraId="4FE4CDD2" w14:textId="77777777">
            <w:pPr>
              <w:spacing w:after="0" w:line="240" w:lineRule="auto"/>
              <w:rPr>
                <w:rFonts w:ascii="Calibri" w:hAnsi="Calibri" w:eastAsia="Times New Roman" w:cs="Calibri"/>
                <w:color w:val="000000"/>
              </w:rPr>
            </w:pPr>
            <w:r w:rsidRPr="00753C4A">
              <w:rPr>
                <w:rFonts w:ascii="Calibri" w:hAnsi="Calibri" w:eastAsia="Times New Roman" w:cs="Calibri"/>
                <w:color w:val="000000"/>
              </w:rPr>
              <w:t> </w:t>
            </w:r>
          </w:p>
        </w:tc>
      </w:tr>
      <w:tr w:rsidRPr="00B46B68" w:rsidR="00753C4A" w:rsidTr="5357662F" w14:paraId="0784738B" w14:textId="77777777">
        <w:trPr>
          <w:trHeight w:val="615"/>
        </w:trPr>
        <w:tc>
          <w:tcPr>
            <w:tcW w:w="1900" w:type="dxa"/>
            <w:tcBorders>
              <w:top w:val="nil"/>
              <w:left w:val="single" w:color="auto" w:sz="8" w:space="0"/>
              <w:bottom w:val="single" w:color="auto" w:sz="8" w:space="0"/>
              <w:right w:val="single" w:color="auto" w:sz="8" w:space="0"/>
            </w:tcBorders>
            <w:shd w:val="clear" w:color="auto" w:fill="auto"/>
            <w:tcMar/>
            <w:vAlign w:val="center"/>
            <w:hideMark/>
          </w:tcPr>
          <w:p w:rsidRPr="00753C4A" w:rsidR="00753C4A" w:rsidP="00753C4A" w:rsidRDefault="00753C4A" w14:paraId="294C8C08" w14:textId="77777777">
            <w:pPr>
              <w:spacing w:after="0" w:line="240" w:lineRule="auto"/>
              <w:rPr>
                <w:rFonts w:ascii="Calibri" w:hAnsi="Calibri" w:eastAsia="Times New Roman" w:cs="Calibri"/>
                <w:color w:val="000000"/>
              </w:rPr>
            </w:pPr>
            <w:r w:rsidRPr="00753C4A">
              <w:rPr>
                <w:rFonts w:ascii="Calibri" w:hAnsi="Calibri" w:eastAsia="Times New Roman" w:cs="Calibri"/>
                <w:color w:val="000000"/>
              </w:rPr>
              <w:t>1500 to 1540</w:t>
            </w:r>
          </w:p>
        </w:tc>
        <w:tc>
          <w:tcPr>
            <w:tcW w:w="940" w:type="dxa"/>
            <w:tcBorders>
              <w:top w:val="nil"/>
              <w:left w:val="nil"/>
              <w:bottom w:val="single" w:color="auto" w:sz="8" w:space="0"/>
              <w:right w:val="single" w:color="auto" w:sz="8" w:space="0"/>
            </w:tcBorders>
            <w:shd w:val="clear" w:color="auto" w:fill="auto"/>
            <w:tcMar/>
            <w:vAlign w:val="center"/>
            <w:hideMark/>
          </w:tcPr>
          <w:p w:rsidRPr="00753C4A" w:rsidR="00753C4A" w:rsidP="00753C4A" w:rsidRDefault="00753C4A" w14:paraId="78A4C9A6" w14:textId="77777777">
            <w:pPr>
              <w:spacing w:after="0" w:line="240" w:lineRule="auto"/>
              <w:jc w:val="center"/>
              <w:rPr>
                <w:rFonts w:ascii="Calibri" w:hAnsi="Calibri" w:eastAsia="Times New Roman" w:cs="Calibri"/>
                <w:color w:val="000000"/>
              </w:rPr>
            </w:pPr>
            <w:r w:rsidRPr="00753C4A">
              <w:rPr>
                <w:rFonts w:ascii="Calibri" w:hAnsi="Calibri" w:eastAsia="Times New Roman" w:cs="Calibri"/>
                <w:color w:val="000000"/>
              </w:rPr>
              <w:t>40</w:t>
            </w:r>
          </w:p>
        </w:tc>
        <w:tc>
          <w:tcPr>
            <w:tcW w:w="6940" w:type="dxa"/>
            <w:tcBorders>
              <w:top w:val="nil"/>
              <w:left w:val="nil"/>
              <w:bottom w:val="single" w:color="auto" w:sz="8" w:space="0"/>
              <w:right w:val="single" w:color="auto" w:sz="8" w:space="0"/>
            </w:tcBorders>
            <w:shd w:val="clear" w:color="auto" w:fill="auto"/>
            <w:tcMar/>
            <w:vAlign w:val="center"/>
            <w:hideMark/>
          </w:tcPr>
          <w:p w:rsidRPr="00753C4A" w:rsidR="00753C4A" w:rsidP="00753C4A" w:rsidRDefault="00753C4A" w14:paraId="64D8CEBA" w14:textId="77777777">
            <w:pPr>
              <w:spacing w:after="0" w:line="240" w:lineRule="auto"/>
              <w:rPr>
                <w:rFonts w:ascii="Calibri" w:hAnsi="Calibri" w:eastAsia="Times New Roman" w:cs="Calibri"/>
                <w:b/>
                <w:bCs/>
                <w:color w:val="000000"/>
              </w:rPr>
            </w:pPr>
            <w:r w:rsidRPr="00753C4A">
              <w:rPr>
                <w:rFonts w:ascii="Calibri" w:hAnsi="Calibri" w:eastAsia="Times New Roman" w:cs="Calibri"/>
                <w:b/>
                <w:bCs/>
                <w:color w:val="000000"/>
              </w:rPr>
              <w:t> </w:t>
            </w:r>
          </w:p>
        </w:tc>
        <w:tc>
          <w:tcPr>
            <w:tcW w:w="1520" w:type="dxa"/>
            <w:tcBorders>
              <w:top w:val="nil"/>
              <w:left w:val="nil"/>
              <w:bottom w:val="single" w:color="auto" w:sz="8" w:space="0"/>
              <w:right w:val="single" w:color="auto" w:sz="8" w:space="0"/>
            </w:tcBorders>
            <w:shd w:val="clear" w:color="auto" w:fill="auto"/>
            <w:tcMar/>
            <w:vAlign w:val="center"/>
            <w:hideMark/>
          </w:tcPr>
          <w:p w:rsidRPr="00753C4A" w:rsidR="00753C4A" w:rsidP="00753C4A" w:rsidRDefault="00753C4A" w14:paraId="6C7FA549" w14:textId="77777777">
            <w:pPr>
              <w:spacing w:after="0" w:line="240" w:lineRule="auto"/>
              <w:jc w:val="center"/>
              <w:rPr>
                <w:rFonts w:ascii="Calibri" w:hAnsi="Calibri" w:eastAsia="Times New Roman" w:cs="Calibri"/>
                <w:color w:val="000000"/>
              </w:rPr>
            </w:pPr>
            <w:r w:rsidRPr="00753C4A">
              <w:rPr>
                <w:rFonts w:ascii="Calibri" w:hAnsi="Calibri" w:eastAsia="Times New Roman" w:cs="Calibri"/>
                <w:color w:val="000000"/>
              </w:rPr>
              <w:t>D</w:t>
            </w:r>
          </w:p>
        </w:tc>
        <w:tc>
          <w:tcPr>
            <w:tcW w:w="4360" w:type="dxa"/>
            <w:tcBorders>
              <w:top w:val="nil"/>
              <w:left w:val="nil"/>
              <w:bottom w:val="single" w:color="auto" w:sz="8" w:space="0"/>
              <w:right w:val="single" w:color="auto" w:sz="8" w:space="0"/>
            </w:tcBorders>
            <w:shd w:val="clear" w:color="auto" w:fill="auto"/>
            <w:tcMar/>
            <w:vAlign w:val="center"/>
            <w:hideMark/>
          </w:tcPr>
          <w:p w:rsidRPr="00B46B68" w:rsidR="00753C4A" w:rsidP="00753C4A" w:rsidRDefault="00381DEB" w14:paraId="77F4DB0D" w14:textId="26B9D73C">
            <w:pPr>
              <w:spacing w:after="0" w:line="240" w:lineRule="auto"/>
              <w:rPr>
                <w:rFonts w:ascii="Calibri" w:hAnsi="Calibri" w:eastAsia="Times New Roman" w:cs="Calibri"/>
                <w:color w:val="000000"/>
                <w:lang w:val="fr-CH"/>
              </w:rPr>
            </w:pPr>
            <w:r w:rsidRPr="00B46B68">
              <w:rPr>
                <w:rFonts w:ascii="Calibri" w:hAnsi="Calibri" w:eastAsia="Times New Roman" w:cs="Calibri"/>
                <w:color w:val="000000"/>
                <w:lang w:val="fr-CH"/>
              </w:rPr>
              <w:t xml:space="preserve">Mettre en place un centre de vaccination </w:t>
            </w:r>
            <w:r w:rsidRPr="00B46B68" w:rsidR="00B46B68">
              <w:rPr>
                <w:rFonts w:ascii="Calibri" w:hAnsi="Calibri" w:eastAsia="Times New Roman" w:cs="Calibri"/>
                <w:color w:val="000000"/>
                <w:lang w:val="fr-CH"/>
              </w:rPr>
              <w:t xml:space="preserve">et définir les rôles et </w:t>
            </w:r>
            <w:r w:rsidR="00B46B68">
              <w:rPr>
                <w:rFonts w:ascii="Calibri" w:hAnsi="Calibri" w:eastAsia="Times New Roman" w:cs="Calibri"/>
                <w:color w:val="000000"/>
                <w:lang w:val="fr-CH"/>
              </w:rPr>
              <w:t xml:space="preserve">fonctions dans les différentes stations </w:t>
            </w:r>
          </w:p>
        </w:tc>
      </w:tr>
      <w:tr w:rsidRPr="00753C4A" w:rsidR="00753C4A" w:rsidTr="5357662F" w14:paraId="5B2A77F0" w14:textId="77777777">
        <w:trPr>
          <w:trHeight w:val="315"/>
        </w:trPr>
        <w:tc>
          <w:tcPr>
            <w:tcW w:w="1900" w:type="dxa"/>
            <w:tcBorders>
              <w:top w:val="nil"/>
              <w:left w:val="single" w:color="auto" w:sz="8" w:space="0"/>
              <w:bottom w:val="single" w:color="auto" w:sz="8" w:space="0"/>
              <w:right w:val="single" w:color="auto" w:sz="8" w:space="0"/>
            </w:tcBorders>
            <w:shd w:val="clear" w:color="auto" w:fill="FFFF00"/>
            <w:tcMar/>
            <w:vAlign w:val="center"/>
            <w:hideMark/>
          </w:tcPr>
          <w:p w:rsidRPr="00753C4A" w:rsidR="00753C4A" w:rsidP="00753C4A" w:rsidRDefault="00753C4A" w14:paraId="7F514BAC" w14:textId="77777777">
            <w:pPr>
              <w:spacing w:after="0" w:line="240" w:lineRule="auto"/>
              <w:rPr>
                <w:rFonts w:ascii="Calibri" w:hAnsi="Calibri" w:eastAsia="Times New Roman" w:cs="Calibri"/>
                <w:color w:val="FF0000"/>
              </w:rPr>
            </w:pPr>
            <w:r w:rsidRPr="00753C4A">
              <w:rPr>
                <w:rFonts w:ascii="Calibri" w:hAnsi="Calibri" w:eastAsia="Times New Roman" w:cs="Calibri"/>
                <w:color w:val="FF0000"/>
              </w:rPr>
              <w:t>1540 to 1600</w:t>
            </w:r>
          </w:p>
        </w:tc>
        <w:tc>
          <w:tcPr>
            <w:tcW w:w="940" w:type="dxa"/>
            <w:tcBorders>
              <w:top w:val="nil"/>
              <w:left w:val="nil"/>
              <w:bottom w:val="single" w:color="auto" w:sz="8" w:space="0"/>
              <w:right w:val="single" w:color="auto" w:sz="8" w:space="0"/>
            </w:tcBorders>
            <w:shd w:val="clear" w:color="auto" w:fill="FFFF00"/>
            <w:tcMar/>
            <w:vAlign w:val="center"/>
            <w:hideMark/>
          </w:tcPr>
          <w:p w:rsidRPr="00753C4A" w:rsidR="00753C4A" w:rsidP="00753C4A" w:rsidRDefault="00753C4A" w14:paraId="6CD0FDD1" w14:textId="77777777">
            <w:pPr>
              <w:spacing w:after="0" w:line="240" w:lineRule="auto"/>
              <w:jc w:val="center"/>
              <w:rPr>
                <w:rFonts w:ascii="Calibri" w:hAnsi="Calibri" w:eastAsia="Times New Roman" w:cs="Calibri"/>
                <w:color w:val="FF0000"/>
              </w:rPr>
            </w:pPr>
            <w:r w:rsidRPr="00753C4A">
              <w:rPr>
                <w:rFonts w:ascii="Calibri" w:hAnsi="Calibri" w:eastAsia="Times New Roman" w:cs="Calibri"/>
                <w:color w:val="FF0000"/>
              </w:rPr>
              <w:t> </w:t>
            </w:r>
          </w:p>
        </w:tc>
        <w:tc>
          <w:tcPr>
            <w:tcW w:w="6940" w:type="dxa"/>
            <w:tcBorders>
              <w:top w:val="nil"/>
              <w:left w:val="nil"/>
              <w:bottom w:val="single" w:color="auto" w:sz="8" w:space="0"/>
              <w:right w:val="single" w:color="auto" w:sz="8" w:space="0"/>
            </w:tcBorders>
            <w:shd w:val="clear" w:color="auto" w:fill="FFFF00"/>
            <w:tcMar/>
            <w:vAlign w:val="center"/>
            <w:hideMark/>
          </w:tcPr>
          <w:p w:rsidRPr="00753C4A" w:rsidR="00753C4A" w:rsidP="00753C4A" w:rsidRDefault="000D0402" w14:paraId="28A63057" w14:textId="2E107738">
            <w:pPr>
              <w:spacing w:after="0" w:line="240" w:lineRule="auto"/>
              <w:rPr>
                <w:rFonts w:ascii="Calibri" w:hAnsi="Calibri" w:eastAsia="Times New Roman" w:cs="Calibri"/>
                <w:b/>
                <w:bCs/>
                <w:color w:val="FF0000"/>
              </w:rPr>
            </w:pPr>
            <w:r>
              <w:rPr>
                <w:rFonts w:ascii="Calibri" w:hAnsi="Calibri" w:eastAsia="Times New Roman" w:cs="Calibri"/>
                <w:b/>
                <w:bCs/>
                <w:color w:val="FF0000"/>
              </w:rPr>
              <w:t>Pause café</w:t>
            </w:r>
          </w:p>
        </w:tc>
        <w:tc>
          <w:tcPr>
            <w:tcW w:w="1520" w:type="dxa"/>
            <w:tcBorders>
              <w:top w:val="nil"/>
              <w:left w:val="nil"/>
              <w:bottom w:val="single" w:color="auto" w:sz="8" w:space="0"/>
              <w:right w:val="single" w:color="auto" w:sz="8" w:space="0"/>
            </w:tcBorders>
            <w:shd w:val="clear" w:color="auto" w:fill="FFFF00"/>
            <w:tcMar/>
            <w:vAlign w:val="center"/>
            <w:hideMark/>
          </w:tcPr>
          <w:p w:rsidRPr="00753C4A" w:rsidR="00753C4A" w:rsidP="00753C4A" w:rsidRDefault="00753C4A" w14:paraId="0A99455D" w14:textId="77777777">
            <w:pPr>
              <w:spacing w:after="0" w:line="240" w:lineRule="auto"/>
              <w:jc w:val="center"/>
              <w:rPr>
                <w:rFonts w:ascii="Calibri" w:hAnsi="Calibri" w:eastAsia="Times New Roman" w:cs="Calibri"/>
                <w:color w:val="000000"/>
              </w:rPr>
            </w:pPr>
            <w:r w:rsidRPr="00753C4A">
              <w:rPr>
                <w:rFonts w:ascii="Calibri" w:hAnsi="Calibri" w:eastAsia="Times New Roman" w:cs="Calibri"/>
                <w:color w:val="000000"/>
              </w:rPr>
              <w:t> </w:t>
            </w:r>
          </w:p>
        </w:tc>
        <w:tc>
          <w:tcPr>
            <w:tcW w:w="4360" w:type="dxa"/>
            <w:tcBorders>
              <w:top w:val="nil"/>
              <w:left w:val="nil"/>
              <w:bottom w:val="single" w:color="auto" w:sz="8" w:space="0"/>
              <w:right w:val="single" w:color="auto" w:sz="8" w:space="0"/>
            </w:tcBorders>
            <w:shd w:val="clear" w:color="auto" w:fill="FFFF00"/>
            <w:tcMar/>
            <w:vAlign w:val="center"/>
            <w:hideMark/>
          </w:tcPr>
          <w:p w:rsidRPr="00753C4A" w:rsidR="00753C4A" w:rsidP="00753C4A" w:rsidRDefault="00753C4A" w14:paraId="3506A666" w14:textId="77777777">
            <w:pPr>
              <w:spacing w:after="0" w:line="240" w:lineRule="auto"/>
              <w:rPr>
                <w:rFonts w:ascii="Calibri" w:hAnsi="Calibri" w:eastAsia="Times New Roman" w:cs="Calibri"/>
                <w:color w:val="000000"/>
              </w:rPr>
            </w:pPr>
            <w:r w:rsidRPr="00753C4A">
              <w:rPr>
                <w:rFonts w:ascii="Calibri" w:hAnsi="Calibri" w:eastAsia="Times New Roman" w:cs="Calibri"/>
                <w:color w:val="000000"/>
              </w:rPr>
              <w:t> </w:t>
            </w:r>
          </w:p>
        </w:tc>
      </w:tr>
      <w:tr w:rsidRPr="001758F7" w:rsidR="00753C4A" w:rsidTr="5357662F" w14:paraId="3FD680E9" w14:textId="77777777">
        <w:trPr>
          <w:trHeight w:val="315"/>
        </w:trPr>
        <w:tc>
          <w:tcPr>
            <w:tcW w:w="1900" w:type="dxa"/>
            <w:tcBorders>
              <w:top w:val="nil"/>
              <w:left w:val="single" w:color="auto" w:sz="8" w:space="0"/>
              <w:bottom w:val="single" w:color="auto" w:sz="8" w:space="0"/>
              <w:right w:val="single" w:color="auto" w:sz="8" w:space="0"/>
            </w:tcBorders>
            <w:shd w:val="clear" w:color="auto" w:fill="auto"/>
            <w:tcMar/>
            <w:vAlign w:val="center"/>
            <w:hideMark/>
          </w:tcPr>
          <w:p w:rsidRPr="00753C4A" w:rsidR="00753C4A" w:rsidP="00753C4A" w:rsidRDefault="00753C4A" w14:paraId="074806B6" w14:textId="77777777">
            <w:pPr>
              <w:spacing w:after="0" w:line="240" w:lineRule="auto"/>
              <w:rPr>
                <w:rFonts w:ascii="Calibri" w:hAnsi="Calibri" w:eastAsia="Times New Roman" w:cs="Calibri"/>
                <w:color w:val="000000"/>
              </w:rPr>
            </w:pPr>
            <w:r w:rsidRPr="00753C4A">
              <w:rPr>
                <w:rFonts w:ascii="Calibri" w:hAnsi="Calibri" w:eastAsia="Times New Roman" w:cs="Calibri"/>
                <w:color w:val="000000"/>
              </w:rPr>
              <w:t>1600 to 1650</w:t>
            </w:r>
          </w:p>
        </w:tc>
        <w:tc>
          <w:tcPr>
            <w:tcW w:w="940" w:type="dxa"/>
            <w:tcBorders>
              <w:top w:val="nil"/>
              <w:left w:val="nil"/>
              <w:bottom w:val="single" w:color="auto" w:sz="8" w:space="0"/>
              <w:right w:val="single" w:color="auto" w:sz="8" w:space="0"/>
            </w:tcBorders>
            <w:shd w:val="clear" w:color="auto" w:fill="auto"/>
            <w:tcMar/>
            <w:vAlign w:val="center"/>
            <w:hideMark/>
          </w:tcPr>
          <w:p w:rsidRPr="00753C4A" w:rsidR="00753C4A" w:rsidP="00753C4A" w:rsidRDefault="00753C4A" w14:paraId="71362365" w14:textId="77777777">
            <w:pPr>
              <w:spacing w:after="0" w:line="240" w:lineRule="auto"/>
              <w:jc w:val="center"/>
              <w:rPr>
                <w:rFonts w:ascii="Calibri" w:hAnsi="Calibri" w:eastAsia="Times New Roman" w:cs="Calibri"/>
                <w:color w:val="000000"/>
              </w:rPr>
            </w:pPr>
            <w:r w:rsidRPr="00753C4A">
              <w:rPr>
                <w:rFonts w:ascii="Calibri" w:hAnsi="Calibri" w:eastAsia="Times New Roman" w:cs="Calibri"/>
                <w:color w:val="000000"/>
              </w:rPr>
              <w:t>50</w:t>
            </w:r>
          </w:p>
        </w:tc>
        <w:tc>
          <w:tcPr>
            <w:tcW w:w="6940" w:type="dxa"/>
            <w:tcBorders>
              <w:top w:val="nil"/>
              <w:left w:val="nil"/>
              <w:bottom w:val="single" w:color="auto" w:sz="8" w:space="0"/>
              <w:right w:val="single" w:color="auto" w:sz="8" w:space="0"/>
            </w:tcBorders>
            <w:shd w:val="clear" w:color="auto" w:fill="auto"/>
            <w:tcMar/>
            <w:vAlign w:val="center"/>
            <w:hideMark/>
          </w:tcPr>
          <w:p w:rsidRPr="00753C4A" w:rsidR="00753C4A" w:rsidP="00753C4A" w:rsidRDefault="00753C4A" w14:paraId="44F8CB22" w14:textId="77777777">
            <w:pPr>
              <w:spacing w:after="0" w:line="240" w:lineRule="auto"/>
              <w:rPr>
                <w:rFonts w:ascii="Calibri" w:hAnsi="Calibri" w:eastAsia="Times New Roman" w:cs="Calibri"/>
                <w:b/>
                <w:bCs/>
                <w:color w:val="000000"/>
              </w:rPr>
            </w:pPr>
            <w:r w:rsidRPr="00753C4A">
              <w:rPr>
                <w:rFonts w:ascii="Calibri" w:hAnsi="Calibri" w:eastAsia="Times New Roman" w:cs="Calibri"/>
                <w:b/>
                <w:bCs/>
                <w:color w:val="000000"/>
              </w:rPr>
              <w:t> </w:t>
            </w:r>
          </w:p>
        </w:tc>
        <w:tc>
          <w:tcPr>
            <w:tcW w:w="1520" w:type="dxa"/>
            <w:tcBorders>
              <w:top w:val="nil"/>
              <w:left w:val="nil"/>
              <w:bottom w:val="single" w:color="auto" w:sz="8" w:space="0"/>
              <w:right w:val="single" w:color="auto" w:sz="8" w:space="0"/>
            </w:tcBorders>
            <w:shd w:val="clear" w:color="auto" w:fill="auto"/>
            <w:tcMar/>
            <w:vAlign w:val="center"/>
            <w:hideMark/>
          </w:tcPr>
          <w:p w:rsidRPr="00753C4A" w:rsidR="00753C4A" w:rsidP="00753C4A" w:rsidRDefault="00753C4A" w14:paraId="1795B17E" w14:textId="77777777">
            <w:pPr>
              <w:spacing w:after="0" w:line="240" w:lineRule="auto"/>
              <w:jc w:val="center"/>
              <w:rPr>
                <w:rFonts w:ascii="Calibri" w:hAnsi="Calibri" w:eastAsia="Times New Roman" w:cs="Calibri"/>
                <w:color w:val="000000"/>
              </w:rPr>
            </w:pPr>
            <w:r w:rsidRPr="00753C4A">
              <w:rPr>
                <w:rFonts w:ascii="Calibri" w:hAnsi="Calibri" w:eastAsia="Times New Roman" w:cs="Calibri"/>
                <w:color w:val="000000"/>
              </w:rPr>
              <w:t>E</w:t>
            </w:r>
          </w:p>
        </w:tc>
        <w:tc>
          <w:tcPr>
            <w:tcW w:w="4360" w:type="dxa"/>
            <w:tcBorders>
              <w:top w:val="nil"/>
              <w:left w:val="nil"/>
              <w:bottom w:val="single" w:color="auto" w:sz="8" w:space="0"/>
              <w:right w:val="single" w:color="auto" w:sz="8" w:space="0"/>
            </w:tcBorders>
            <w:shd w:val="clear" w:color="auto" w:fill="auto"/>
            <w:tcMar/>
            <w:vAlign w:val="center"/>
            <w:hideMark/>
          </w:tcPr>
          <w:p w:rsidRPr="001758F7" w:rsidR="00753C4A" w:rsidP="00753C4A" w:rsidRDefault="001758F7" w14:paraId="64C6F5F4" w14:textId="48FC7584">
            <w:pPr>
              <w:spacing w:after="0" w:line="240" w:lineRule="auto"/>
              <w:rPr>
                <w:rFonts w:ascii="Calibri" w:hAnsi="Calibri" w:eastAsia="Times New Roman" w:cs="Calibri"/>
                <w:color w:val="000000"/>
                <w:lang w:val="fr-CH"/>
              </w:rPr>
            </w:pPr>
            <w:r w:rsidRPr="001758F7">
              <w:rPr>
                <w:rFonts w:ascii="Calibri" w:hAnsi="Calibri" w:eastAsia="Times New Roman" w:cs="Calibri"/>
                <w:color w:val="000000"/>
                <w:lang w:val="fr-CH"/>
              </w:rPr>
              <w:t>Familiarisation avec le formulaire d</w:t>
            </w:r>
            <w:r>
              <w:rPr>
                <w:rFonts w:ascii="Calibri" w:hAnsi="Calibri" w:eastAsia="Times New Roman" w:cs="Calibri"/>
                <w:color w:val="000000"/>
                <w:lang w:val="fr-CH"/>
              </w:rPr>
              <w:t>’évaluation rapide</w:t>
            </w:r>
          </w:p>
        </w:tc>
      </w:tr>
      <w:tr w:rsidRPr="008E04DA" w:rsidR="00753C4A" w:rsidTr="5357662F" w14:paraId="7B2D236E" w14:textId="77777777">
        <w:trPr>
          <w:trHeight w:val="615"/>
        </w:trPr>
        <w:tc>
          <w:tcPr>
            <w:tcW w:w="1900" w:type="dxa"/>
            <w:tcBorders>
              <w:top w:val="nil"/>
              <w:left w:val="single" w:color="auto" w:sz="8" w:space="0"/>
              <w:bottom w:val="single" w:color="auto" w:sz="8" w:space="0"/>
              <w:right w:val="single" w:color="auto" w:sz="8" w:space="0"/>
            </w:tcBorders>
            <w:shd w:val="clear" w:color="auto" w:fill="auto"/>
            <w:tcMar/>
            <w:vAlign w:val="center"/>
            <w:hideMark/>
          </w:tcPr>
          <w:p w:rsidRPr="00753C4A" w:rsidR="00753C4A" w:rsidP="00753C4A" w:rsidRDefault="00753C4A" w14:paraId="231C3A5F" w14:textId="77777777">
            <w:pPr>
              <w:spacing w:after="0" w:line="240" w:lineRule="auto"/>
              <w:rPr>
                <w:rFonts w:ascii="Calibri" w:hAnsi="Calibri" w:eastAsia="Times New Roman" w:cs="Calibri"/>
                <w:color w:val="000000"/>
              </w:rPr>
            </w:pPr>
            <w:r w:rsidRPr="00753C4A">
              <w:rPr>
                <w:rFonts w:ascii="Calibri" w:hAnsi="Calibri" w:eastAsia="Times New Roman" w:cs="Calibri"/>
                <w:color w:val="000000"/>
              </w:rPr>
              <w:t>1650 to 1730</w:t>
            </w:r>
          </w:p>
        </w:tc>
        <w:tc>
          <w:tcPr>
            <w:tcW w:w="940" w:type="dxa"/>
            <w:tcBorders>
              <w:top w:val="nil"/>
              <w:left w:val="nil"/>
              <w:bottom w:val="single" w:color="auto" w:sz="8" w:space="0"/>
              <w:right w:val="single" w:color="auto" w:sz="8" w:space="0"/>
            </w:tcBorders>
            <w:shd w:val="clear" w:color="auto" w:fill="auto"/>
            <w:tcMar/>
            <w:vAlign w:val="center"/>
            <w:hideMark/>
          </w:tcPr>
          <w:p w:rsidRPr="00753C4A" w:rsidR="00753C4A" w:rsidP="00753C4A" w:rsidRDefault="00753C4A" w14:paraId="0CF80C2E" w14:textId="77777777">
            <w:pPr>
              <w:spacing w:after="0" w:line="240" w:lineRule="auto"/>
              <w:jc w:val="center"/>
              <w:rPr>
                <w:rFonts w:ascii="Calibri" w:hAnsi="Calibri" w:eastAsia="Times New Roman" w:cs="Calibri"/>
                <w:color w:val="000000"/>
              </w:rPr>
            </w:pPr>
            <w:r w:rsidRPr="00753C4A">
              <w:rPr>
                <w:rFonts w:ascii="Calibri" w:hAnsi="Calibri" w:eastAsia="Times New Roman" w:cs="Calibri"/>
                <w:color w:val="000000"/>
              </w:rPr>
              <w:t>40</w:t>
            </w:r>
          </w:p>
        </w:tc>
        <w:tc>
          <w:tcPr>
            <w:tcW w:w="6940" w:type="dxa"/>
            <w:tcBorders>
              <w:top w:val="nil"/>
              <w:left w:val="nil"/>
              <w:bottom w:val="single" w:color="auto" w:sz="8" w:space="0"/>
              <w:right w:val="single" w:color="auto" w:sz="8" w:space="0"/>
            </w:tcBorders>
            <w:shd w:val="clear" w:color="auto" w:fill="auto"/>
            <w:tcMar/>
            <w:vAlign w:val="center"/>
            <w:hideMark/>
          </w:tcPr>
          <w:p w:rsidRPr="000D0402" w:rsidR="00753C4A" w:rsidP="00753C4A" w:rsidRDefault="00753C4A" w14:paraId="22F806FF" w14:textId="5674E40E">
            <w:pPr>
              <w:spacing w:after="0" w:line="240" w:lineRule="auto"/>
              <w:rPr>
                <w:rFonts w:ascii="Calibri" w:hAnsi="Calibri" w:eastAsia="Times New Roman" w:cs="Calibri"/>
                <w:b/>
                <w:bCs/>
                <w:color w:val="000000"/>
              </w:rPr>
            </w:pPr>
            <w:r w:rsidRPr="00753C4A">
              <w:rPr>
                <w:rFonts w:ascii="Times New Roman" w:hAnsi="Times New Roman" w:eastAsia="Times New Roman" w:cs="Times New Roman"/>
                <w:b/>
                <w:bCs/>
                <w:color w:val="000000"/>
                <w:sz w:val="14"/>
                <w:szCs w:val="14"/>
              </w:rPr>
              <w:t xml:space="preserve"> </w:t>
            </w:r>
            <w:r w:rsidRPr="000D0402" w:rsidR="000D0402">
              <w:rPr>
                <w:rFonts w:ascii="Times New Roman" w:hAnsi="Times New Roman" w:eastAsia="Times New Roman" w:cs="Times New Roman"/>
                <w:b/>
                <w:bCs/>
                <w:color w:val="000000"/>
              </w:rPr>
              <w:t xml:space="preserve">Résumé et </w:t>
            </w:r>
            <w:proofErr w:type="spellStart"/>
            <w:r w:rsidRPr="000D0402" w:rsidR="000D0402">
              <w:rPr>
                <w:rFonts w:ascii="Times New Roman" w:hAnsi="Times New Roman" w:eastAsia="Times New Roman" w:cs="Times New Roman"/>
                <w:b/>
                <w:bCs/>
                <w:color w:val="000000"/>
              </w:rPr>
              <w:t>clôture</w:t>
            </w:r>
            <w:proofErr w:type="spellEnd"/>
          </w:p>
        </w:tc>
        <w:tc>
          <w:tcPr>
            <w:tcW w:w="1520" w:type="dxa"/>
            <w:tcBorders>
              <w:top w:val="nil"/>
              <w:left w:val="nil"/>
              <w:bottom w:val="single" w:color="auto" w:sz="8" w:space="0"/>
              <w:right w:val="single" w:color="auto" w:sz="8" w:space="0"/>
            </w:tcBorders>
            <w:shd w:val="clear" w:color="auto" w:fill="auto"/>
            <w:tcMar/>
            <w:vAlign w:val="center"/>
            <w:hideMark/>
          </w:tcPr>
          <w:p w:rsidRPr="00753C4A" w:rsidR="00753C4A" w:rsidP="00753C4A" w:rsidRDefault="00753C4A" w14:paraId="203126A7" w14:textId="77777777">
            <w:pPr>
              <w:spacing w:after="0" w:line="240" w:lineRule="auto"/>
              <w:jc w:val="center"/>
              <w:rPr>
                <w:rFonts w:ascii="Calibri" w:hAnsi="Calibri" w:eastAsia="Times New Roman" w:cs="Calibri"/>
                <w:color w:val="000000"/>
              </w:rPr>
            </w:pPr>
            <w:r w:rsidRPr="00753C4A">
              <w:rPr>
                <w:rFonts w:ascii="Calibri" w:hAnsi="Calibri" w:eastAsia="Times New Roman" w:cs="Calibri"/>
                <w:color w:val="000000"/>
              </w:rPr>
              <w:t> </w:t>
            </w:r>
          </w:p>
        </w:tc>
        <w:tc>
          <w:tcPr>
            <w:tcW w:w="4360" w:type="dxa"/>
            <w:tcBorders>
              <w:top w:val="nil"/>
              <w:left w:val="nil"/>
              <w:bottom w:val="single" w:color="auto" w:sz="8" w:space="0"/>
              <w:right w:val="single" w:color="auto" w:sz="8" w:space="0"/>
            </w:tcBorders>
            <w:shd w:val="clear" w:color="auto" w:fill="auto"/>
            <w:tcMar/>
            <w:vAlign w:val="center"/>
            <w:hideMark/>
          </w:tcPr>
          <w:p w:rsidRPr="008E04DA" w:rsidR="00753C4A" w:rsidP="00753C4A" w:rsidRDefault="00753C4A" w14:paraId="18A4891F" w14:textId="79F4F16A">
            <w:pPr>
              <w:spacing w:after="0" w:line="240" w:lineRule="auto"/>
              <w:rPr>
                <w:rFonts w:ascii="Calibri" w:hAnsi="Calibri" w:eastAsia="Times New Roman" w:cs="Calibri"/>
                <w:color w:val="000000"/>
                <w:lang w:val="fr-CH"/>
              </w:rPr>
            </w:pPr>
            <w:r w:rsidRPr="008E04DA">
              <w:rPr>
                <w:rFonts w:ascii="Calibri" w:hAnsi="Calibri" w:eastAsia="Times New Roman" w:cs="Calibri"/>
                <w:color w:val="000000"/>
                <w:lang w:val="fr-CH"/>
              </w:rPr>
              <w:t>(</w:t>
            </w:r>
            <w:r w:rsidRPr="008E04DA" w:rsidR="001758F7">
              <w:rPr>
                <w:rFonts w:ascii="Calibri" w:hAnsi="Calibri" w:eastAsia="Times New Roman" w:cs="Calibri"/>
                <w:color w:val="000000"/>
                <w:lang w:val="fr-CH"/>
              </w:rPr>
              <w:t xml:space="preserve">Remettre à chaque volontaire </w:t>
            </w:r>
            <w:r w:rsidRPr="008E04DA" w:rsidR="008E04DA">
              <w:rPr>
                <w:rFonts w:ascii="Calibri" w:hAnsi="Calibri" w:eastAsia="Times New Roman" w:cs="Calibri"/>
                <w:color w:val="000000"/>
                <w:lang w:val="fr-CH"/>
              </w:rPr>
              <w:t xml:space="preserve">un kit de </w:t>
            </w:r>
            <w:proofErr w:type="gramStart"/>
            <w:r w:rsidRPr="008E04DA" w:rsidR="008E04DA">
              <w:rPr>
                <w:rFonts w:ascii="Calibri" w:hAnsi="Calibri" w:eastAsia="Times New Roman" w:cs="Calibri"/>
                <w:color w:val="000000"/>
                <w:lang w:val="fr-CH"/>
              </w:rPr>
              <w:t xml:space="preserve">documents </w:t>
            </w:r>
            <w:r w:rsidRPr="008E04DA">
              <w:rPr>
                <w:rFonts w:ascii="Calibri" w:hAnsi="Calibri" w:eastAsia="Times New Roman" w:cs="Calibri"/>
                <w:color w:val="000000"/>
                <w:lang w:val="fr-CH"/>
              </w:rPr>
              <w:t>)</w:t>
            </w:r>
            <w:proofErr w:type="gramEnd"/>
          </w:p>
        </w:tc>
      </w:tr>
      <w:tr w:rsidRPr="008E04DA" w:rsidR="00753C4A" w:rsidTr="5357662F" w14:paraId="5E8D0E1C" w14:textId="77777777">
        <w:trPr>
          <w:trHeight w:val="315"/>
        </w:trPr>
        <w:tc>
          <w:tcPr>
            <w:tcW w:w="1900" w:type="dxa"/>
            <w:tcBorders>
              <w:top w:val="nil"/>
              <w:left w:val="single" w:color="auto" w:sz="8" w:space="0"/>
              <w:bottom w:val="single" w:color="auto" w:sz="8" w:space="0"/>
              <w:right w:val="single" w:color="auto" w:sz="8" w:space="0"/>
            </w:tcBorders>
            <w:shd w:val="clear" w:color="auto" w:fill="auto"/>
            <w:tcMar/>
            <w:vAlign w:val="center"/>
            <w:hideMark/>
          </w:tcPr>
          <w:p w:rsidRPr="008E04DA" w:rsidR="00753C4A" w:rsidP="00753C4A" w:rsidRDefault="00753C4A" w14:paraId="0DB52382" w14:textId="77777777">
            <w:pPr>
              <w:spacing w:after="0" w:line="240" w:lineRule="auto"/>
              <w:rPr>
                <w:rFonts w:ascii="Calibri" w:hAnsi="Calibri" w:eastAsia="Times New Roman" w:cs="Calibri"/>
                <w:color w:val="000000"/>
                <w:lang w:val="fr-CH"/>
              </w:rPr>
            </w:pPr>
            <w:r w:rsidRPr="008E04DA">
              <w:rPr>
                <w:rFonts w:ascii="Calibri" w:hAnsi="Calibri" w:eastAsia="Times New Roman" w:cs="Calibri"/>
                <w:color w:val="000000"/>
                <w:lang w:val="fr-CH"/>
              </w:rPr>
              <w:t> </w:t>
            </w:r>
          </w:p>
        </w:tc>
        <w:tc>
          <w:tcPr>
            <w:tcW w:w="940" w:type="dxa"/>
            <w:tcBorders>
              <w:top w:val="nil"/>
              <w:left w:val="nil"/>
              <w:bottom w:val="single" w:color="auto" w:sz="8" w:space="0"/>
              <w:right w:val="single" w:color="auto" w:sz="8" w:space="0"/>
            </w:tcBorders>
            <w:shd w:val="clear" w:color="auto" w:fill="auto"/>
            <w:tcMar/>
            <w:vAlign w:val="center"/>
            <w:hideMark/>
          </w:tcPr>
          <w:p w:rsidRPr="008E04DA" w:rsidR="00753C4A" w:rsidP="00753C4A" w:rsidRDefault="00753C4A" w14:paraId="791FDF1B" w14:textId="77777777">
            <w:pPr>
              <w:spacing w:after="0" w:line="240" w:lineRule="auto"/>
              <w:jc w:val="center"/>
              <w:rPr>
                <w:rFonts w:ascii="Calibri" w:hAnsi="Calibri" w:eastAsia="Times New Roman" w:cs="Calibri"/>
                <w:color w:val="000000"/>
                <w:lang w:val="fr-CH"/>
              </w:rPr>
            </w:pPr>
            <w:r w:rsidRPr="008E04DA">
              <w:rPr>
                <w:rFonts w:ascii="Calibri" w:hAnsi="Calibri" w:eastAsia="Times New Roman" w:cs="Calibri"/>
                <w:color w:val="000000"/>
                <w:lang w:val="fr-CH"/>
              </w:rPr>
              <w:t> </w:t>
            </w:r>
          </w:p>
        </w:tc>
        <w:tc>
          <w:tcPr>
            <w:tcW w:w="6940" w:type="dxa"/>
            <w:tcBorders>
              <w:top w:val="nil"/>
              <w:left w:val="nil"/>
              <w:bottom w:val="single" w:color="auto" w:sz="8" w:space="0"/>
              <w:right w:val="single" w:color="auto" w:sz="8" w:space="0"/>
            </w:tcBorders>
            <w:shd w:val="clear" w:color="auto" w:fill="auto"/>
            <w:tcMar/>
            <w:vAlign w:val="center"/>
            <w:hideMark/>
          </w:tcPr>
          <w:p w:rsidRPr="008E04DA" w:rsidR="00753C4A" w:rsidP="00753C4A" w:rsidRDefault="00753C4A" w14:paraId="56BF0771" w14:textId="77777777">
            <w:pPr>
              <w:spacing w:after="0" w:line="240" w:lineRule="auto"/>
              <w:rPr>
                <w:rFonts w:ascii="Calibri" w:hAnsi="Calibri" w:eastAsia="Times New Roman" w:cs="Calibri"/>
                <w:b/>
                <w:bCs/>
                <w:color w:val="000000"/>
                <w:lang w:val="fr-CH"/>
              </w:rPr>
            </w:pPr>
            <w:r w:rsidRPr="008E04DA">
              <w:rPr>
                <w:rFonts w:ascii="Calibri" w:hAnsi="Calibri" w:eastAsia="Times New Roman" w:cs="Calibri"/>
                <w:b/>
                <w:bCs/>
                <w:color w:val="000000"/>
                <w:lang w:val="fr-CH"/>
              </w:rPr>
              <w:t> </w:t>
            </w:r>
          </w:p>
        </w:tc>
        <w:tc>
          <w:tcPr>
            <w:tcW w:w="1520" w:type="dxa"/>
            <w:tcBorders>
              <w:top w:val="nil"/>
              <w:left w:val="nil"/>
              <w:bottom w:val="single" w:color="auto" w:sz="8" w:space="0"/>
              <w:right w:val="single" w:color="auto" w:sz="8" w:space="0"/>
            </w:tcBorders>
            <w:shd w:val="clear" w:color="auto" w:fill="auto"/>
            <w:tcMar/>
            <w:vAlign w:val="center"/>
            <w:hideMark/>
          </w:tcPr>
          <w:p w:rsidRPr="008E04DA" w:rsidR="00753C4A" w:rsidP="00753C4A" w:rsidRDefault="00753C4A" w14:paraId="798D64F8" w14:textId="77777777">
            <w:pPr>
              <w:spacing w:after="0" w:line="240" w:lineRule="auto"/>
              <w:jc w:val="center"/>
              <w:rPr>
                <w:rFonts w:ascii="Calibri" w:hAnsi="Calibri" w:eastAsia="Times New Roman" w:cs="Calibri"/>
                <w:color w:val="000000"/>
                <w:lang w:val="fr-CH"/>
              </w:rPr>
            </w:pPr>
            <w:r w:rsidRPr="008E04DA">
              <w:rPr>
                <w:rFonts w:ascii="Calibri" w:hAnsi="Calibri" w:eastAsia="Times New Roman" w:cs="Calibri"/>
                <w:color w:val="000000"/>
                <w:lang w:val="fr-CH"/>
              </w:rPr>
              <w:t> </w:t>
            </w:r>
          </w:p>
        </w:tc>
        <w:tc>
          <w:tcPr>
            <w:tcW w:w="4360" w:type="dxa"/>
            <w:tcBorders>
              <w:top w:val="nil"/>
              <w:left w:val="nil"/>
              <w:bottom w:val="single" w:color="auto" w:sz="8" w:space="0"/>
              <w:right w:val="single" w:color="auto" w:sz="8" w:space="0"/>
            </w:tcBorders>
            <w:shd w:val="clear" w:color="auto" w:fill="auto"/>
            <w:tcMar/>
            <w:vAlign w:val="center"/>
            <w:hideMark/>
          </w:tcPr>
          <w:p w:rsidRPr="008E04DA" w:rsidR="00753C4A" w:rsidP="00753C4A" w:rsidRDefault="00753C4A" w14:paraId="40678604" w14:textId="77777777">
            <w:pPr>
              <w:spacing w:after="0" w:line="240" w:lineRule="auto"/>
              <w:rPr>
                <w:rFonts w:ascii="Calibri" w:hAnsi="Calibri" w:eastAsia="Times New Roman" w:cs="Calibri"/>
                <w:color w:val="000000"/>
                <w:lang w:val="fr-CH"/>
              </w:rPr>
            </w:pPr>
            <w:r w:rsidRPr="008E04DA">
              <w:rPr>
                <w:rFonts w:ascii="Calibri" w:hAnsi="Calibri" w:eastAsia="Times New Roman" w:cs="Calibri"/>
                <w:color w:val="000000"/>
                <w:lang w:val="fr-CH"/>
              </w:rPr>
              <w:t> </w:t>
            </w:r>
          </w:p>
        </w:tc>
      </w:tr>
      <w:tr w:rsidRPr="008E04DA" w:rsidR="00753C4A" w:rsidTr="5357662F" w14:paraId="0DDF1108" w14:textId="77777777">
        <w:trPr>
          <w:trHeight w:val="315"/>
        </w:trPr>
        <w:tc>
          <w:tcPr>
            <w:tcW w:w="1900" w:type="dxa"/>
            <w:tcBorders>
              <w:top w:val="nil"/>
              <w:left w:val="nil"/>
              <w:bottom w:val="nil"/>
              <w:right w:val="nil"/>
            </w:tcBorders>
            <w:shd w:val="clear" w:color="auto" w:fill="auto"/>
            <w:noWrap/>
            <w:tcMar/>
            <w:vAlign w:val="bottom"/>
            <w:hideMark/>
          </w:tcPr>
          <w:p w:rsidRPr="008E04DA" w:rsidR="00753C4A" w:rsidP="00753C4A" w:rsidRDefault="00753C4A" w14:paraId="64632D06" w14:textId="77777777">
            <w:pPr>
              <w:spacing w:after="0" w:line="240" w:lineRule="auto"/>
              <w:rPr>
                <w:rFonts w:ascii="Calibri" w:hAnsi="Calibri" w:eastAsia="Times New Roman" w:cs="Calibri"/>
                <w:color w:val="000000"/>
                <w:lang w:val="fr-CH"/>
              </w:rPr>
            </w:pPr>
          </w:p>
        </w:tc>
        <w:tc>
          <w:tcPr>
            <w:tcW w:w="940" w:type="dxa"/>
            <w:tcBorders>
              <w:top w:val="nil"/>
              <w:left w:val="nil"/>
              <w:bottom w:val="nil"/>
              <w:right w:val="nil"/>
            </w:tcBorders>
            <w:shd w:val="clear" w:color="auto" w:fill="auto"/>
            <w:noWrap/>
            <w:tcMar/>
            <w:vAlign w:val="bottom"/>
            <w:hideMark/>
          </w:tcPr>
          <w:p w:rsidRPr="008E04DA" w:rsidR="00753C4A" w:rsidP="00753C4A" w:rsidRDefault="00753C4A" w14:paraId="4BC32BC0" w14:textId="77777777">
            <w:pPr>
              <w:spacing w:after="0" w:line="240" w:lineRule="auto"/>
              <w:rPr>
                <w:rFonts w:ascii="Times New Roman" w:hAnsi="Times New Roman" w:eastAsia="Times New Roman" w:cs="Times New Roman"/>
                <w:sz w:val="20"/>
                <w:szCs w:val="20"/>
                <w:lang w:val="fr-CH"/>
              </w:rPr>
            </w:pPr>
          </w:p>
        </w:tc>
        <w:tc>
          <w:tcPr>
            <w:tcW w:w="6940" w:type="dxa"/>
            <w:tcBorders>
              <w:top w:val="nil"/>
              <w:left w:val="nil"/>
              <w:bottom w:val="nil"/>
              <w:right w:val="nil"/>
            </w:tcBorders>
            <w:shd w:val="clear" w:color="auto" w:fill="auto"/>
            <w:noWrap/>
            <w:tcMar/>
            <w:vAlign w:val="bottom"/>
            <w:hideMark/>
          </w:tcPr>
          <w:p w:rsidRPr="008E04DA" w:rsidR="00753C4A" w:rsidP="00753C4A" w:rsidRDefault="00753C4A" w14:paraId="19724629" w14:textId="77777777">
            <w:pPr>
              <w:spacing w:after="0" w:line="240" w:lineRule="auto"/>
              <w:rPr>
                <w:rFonts w:ascii="Times New Roman" w:hAnsi="Times New Roman" w:eastAsia="Times New Roman" w:cs="Times New Roman"/>
                <w:sz w:val="20"/>
                <w:szCs w:val="20"/>
                <w:lang w:val="fr-CH"/>
              </w:rPr>
            </w:pPr>
          </w:p>
        </w:tc>
        <w:tc>
          <w:tcPr>
            <w:tcW w:w="1520" w:type="dxa"/>
            <w:tcBorders>
              <w:top w:val="nil"/>
              <w:left w:val="nil"/>
              <w:bottom w:val="nil"/>
              <w:right w:val="nil"/>
            </w:tcBorders>
            <w:shd w:val="clear" w:color="auto" w:fill="auto"/>
            <w:noWrap/>
            <w:tcMar/>
            <w:vAlign w:val="bottom"/>
            <w:hideMark/>
          </w:tcPr>
          <w:p w:rsidRPr="008E04DA" w:rsidR="00753C4A" w:rsidP="00753C4A" w:rsidRDefault="00753C4A" w14:paraId="4FFA4B77" w14:textId="77777777">
            <w:pPr>
              <w:spacing w:after="0" w:line="240" w:lineRule="auto"/>
              <w:rPr>
                <w:rFonts w:ascii="Times New Roman" w:hAnsi="Times New Roman" w:eastAsia="Times New Roman" w:cs="Times New Roman"/>
                <w:sz w:val="20"/>
                <w:szCs w:val="20"/>
                <w:lang w:val="fr-CH"/>
              </w:rPr>
            </w:pPr>
          </w:p>
        </w:tc>
        <w:tc>
          <w:tcPr>
            <w:tcW w:w="4360" w:type="dxa"/>
            <w:tcBorders>
              <w:top w:val="nil"/>
              <w:left w:val="nil"/>
              <w:bottom w:val="nil"/>
              <w:right w:val="nil"/>
            </w:tcBorders>
            <w:shd w:val="clear" w:color="auto" w:fill="auto"/>
            <w:noWrap/>
            <w:tcMar/>
            <w:vAlign w:val="bottom"/>
            <w:hideMark/>
          </w:tcPr>
          <w:p w:rsidRPr="008E04DA" w:rsidR="00753C4A" w:rsidP="00753C4A" w:rsidRDefault="00753C4A" w14:paraId="502DF364" w14:textId="77777777">
            <w:pPr>
              <w:spacing w:after="0" w:line="240" w:lineRule="auto"/>
              <w:rPr>
                <w:rFonts w:ascii="Times New Roman" w:hAnsi="Times New Roman" w:eastAsia="Times New Roman" w:cs="Times New Roman"/>
                <w:sz w:val="20"/>
                <w:szCs w:val="20"/>
                <w:lang w:val="fr-CH"/>
              </w:rPr>
            </w:pPr>
          </w:p>
        </w:tc>
      </w:tr>
      <w:tr w:rsidRPr="00753C4A" w:rsidR="00753C4A" w:rsidTr="5357662F" w14:paraId="5685386C" w14:textId="77777777">
        <w:trPr>
          <w:trHeight w:val="300"/>
        </w:trPr>
        <w:tc>
          <w:tcPr>
            <w:tcW w:w="1900" w:type="dxa"/>
            <w:tcBorders>
              <w:top w:val="single" w:color="auto" w:sz="8" w:space="0"/>
              <w:left w:val="single" w:color="auto" w:sz="8" w:space="0"/>
              <w:bottom w:val="nil"/>
              <w:right w:val="nil"/>
            </w:tcBorders>
            <w:shd w:val="clear" w:color="auto" w:fill="auto"/>
            <w:tcMar/>
            <w:vAlign w:val="center"/>
            <w:hideMark/>
          </w:tcPr>
          <w:p w:rsidRPr="00753C4A" w:rsidR="00753C4A" w:rsidP="00753C4A" w:rsidRDefault="00753C4A" w14:paraId="419D213E" w14:textId="77777777">
            <w:pPr>
              <w:spacing w:after="0" w:line="240" w:lineRule="auto"/>
              <w:rPr>
                <w:rFonts w:ascii="Calibri" w:hAnsi="Calibri" w:eastAsia="Times New Roman" w:cs="Calibri"/>
                <w:b/>
                <w:bCs/>
                <w:color w:val="000000"/>
              </w:rPr>
            </w:pPr>
            <w:r w:rsidRPr="00753C4A">
              <w:rPr>
                <w:rFonts w:ascii="Calibri" w:hAnsi="Calibri" w:eastAsia="Times New Roman" w:cs="Calibri"/>
                <w:b/>
                <w:bCs/>
                <w:color w:val="000000"/>
              </w:rPr>
              <w:t>Total</w:t>
            </w:r>
          </w:p>
        </w:tc>
        <w:tc>
          <w:tcPr>
            <w:tcW w:w="940" w:type="dxa"/>
            <w:tcBorders>
              <w:top w:val="single" w:color="auto" w:sz="8" w:space="0"/>
              <w:left w:val="nil"/>
              <w:bottom w:val="nil"/>
              <w:right w:val="nil"/>
            </w:tcBorders>
            <w:shd w:val="clear" w:color="auto" w:fill="auto"/>
            <w:noWrap/>
            <w:tcMar/>
            <w:vAlign w:val="bottom"/>
            <w:hideMark/>
          </w:tcPr>
          <w:p w:rsidRPr="00753C4A" w:rsidR="00753C4A" w:rsidP="00753C4A" w:rsidRDefault="00753C4A" w14:paraId="44113059" w14:textId="77777777">
            <w:pPr>
              <w:spacing w:after="0" w:line="240" w:lineRule="auto"/>
              <w:jc w:val="center"/>
              <w:rPr>
                <w:rFonts w:ascii="Calibri" w:hAnsi="Calibri" w:eastAsia="Times New Roman" w:cs="Calibri"/>
                <w:color w:val="000000"/>
              </w:rPr>
            </w:pPr>
            <w:r w:rsidRPr="00753C4A">
              <w:rPr>
                <w:rFonts w:ascii="Calibri" w:hAnsi="Calibri" w:eastAsia="Times New Roman" w:cs="Calibri"/>
                <w:color w:val="000000"/>
              </w:rPr>
              <w:t>400</w:t>
            </w:r>
          </w:p>
        </w:tc>
        <w:tc>
          <w:tcPr>
            <w:tcW w:w="6940" w:type="dxa"/>
            <w:tcBorders>
              <w:top w:val="single" w:color="auto" w:sz="8" w:space="0"/>
              <w:left w:val="nil"/>
              <w:bottom w:val="nil"/>
              <w:right w:val="single" w:color="auto" w:sz="8" w:space="0"/>
            </w:tcBorders>
            <w:shd w:val="clear" w:color="auto" w:fill="auto"/>
            <w:noWrap/>
            <w:tcMar/>
            <w:vAlign w:val="bottom"/>
            <w:hideMark/>
          </w:tcPr>
          <w:p w:rsidRPr="00753C4A" w:rsidR="00753C4A" w:rsidP="00753C4A" w:rsidRDefault="00753C4A" w14:paraId="6278A497" w14:textId="77777777">
            <w:pPr>
              <w:spacing w:after="0" w:line="240" w:lineRule="auto"/>
              <w:rPr>
                <w:rFonts w:ascii="Calibri" w:hAnsi="Calibri" w:eastAsia="Times New Roman" w:cs="Calibri"/>
                <w:b/>
                <w:bCs/>
                <w:color w:val="000000"/>
              </w:rPr>
            </w:pPr>
            <w:r w:rsidRPr="00753C4A">
              <w:rPr>
                <w:rFonts w:ascii="Calibri" w:hAnsi="Calibri" w:eastAsia="Times New Roman" w:cs="Calibri"/>
                <w:b/>
                <w:bCs/>
                <w:color w:val="000000"/>
              </w:rPr>
              <w:t>minutes</w:t>
            </w:r>
          </w:p>
        </w:tc>
        <w:tc>
          <w:tcPr>
            <w:tcW w:w="1520" w:type="dxa"/>
            <w:tcBorders>
              <w:top w:val="nil"/>
              <w:left w:val="nil"/>
              <w:bottom w:val="nil"/>
              <w:right w:val="nil"/>
            </w:tcBorders>
            <w:shd w:val="clear" w:color="auto" w:fill="auto"/>
            <w:noWrap/>
            <w:tcMar/>
            <w:vAlign w:val="bottom"/>
            <w:hideMark/>
          </w:tcPr>
          <w:p w:rsidRPr="00753C4A" w:rsidR="00753C4A" w:rsidP="00753C4A" w:rsidRDefault="00753C4A" w14:paraId="494F2207" w14:textId="77777777">
            <w:pPr>
              <w:spacing w:after="0" w:line="240" w:lineRule="auto"/>
              <w:rPr>
                <w:rFonts w:ascii="Calibri" w:hAnsi="Calibri" w:eastAsia="Times New Roman" w:cs="Calibri"/>
                <w:b/>
                <w:bCs/>
                <w:color w:val="000000"/>
              </w:rPr>
            </w:pPr>
          </w:p>
        </w:tc>
        <w:tc>
          <w:tcPr>
            <w:tcW w:w="4360" w:type="dxa"/>
            <w:tcBorders>
              <w:top w:val="nil"/>
              <w:left w:val="nil"/>
              <w:bottom w:val="nil"/>
              <w:right w:val="nil"/>
            </w:tcBorders>
            <w:shd w:val="clear" w:color="auto" w:fill="auto"/>
            <w:noWrap/>
            <w:tcMar/>
            <w:vAlign w:val="bottom"/>
            <w:hideMark/>
          </w:tcPr>
          <w:p w:rsidRPr="00753C4A" w:rsidR="00753C4A" w:rsidP="00753C4A" w:rsidRDefault="00753C4A" w14:paraId="7BD932F7" w14:textId="77777777">
            <w:pPr>
              <w:spacing w:after="0" w:line="240" w:lineRule="auto"/>
              <w:rPr>
                <w:rFonts w:ascii="Times New Roman" w:hAnsi="Times New Roman" w:eastAsia="Times New Roman" w:cs="Times New Roman"/>
                <w:sz w:val="20"/>
                <w:szCs w:val="20"/>
              </w:rPr>
            </w:pPr>
          </w:p>
        </w:tc>
      </w:tr>
      <w:tr w:rsidRPr="00753C4A" w:rsidR="00753C4A" w:rsidTr="5357662F" w14:paraId="4A626D89" w14:textId="77777777">
        <w:trPr>
          <w:trHeight w:val="315"/>
        </w:trPr>
        <w:tc>
          <w:tcPr>
            <w:tcW w:w="1900" w:type="dxa"/>
            <w:tcBorders>
              <w:top w:val="nil"/>
              <w:left w:val="single" w:color="auto" w:sz="8" w:space="0"/>
              <w:bottom w:val="single" w:color="auto" w:sz="8" w:space="0"/>
              <w:right w:val="nil"/>
            </w:tcBorders>
            <w:shd w:val="clear" w:color="auto" w:fill="auto"/>
            <w:noWrap/>
            <w:tcMar/>
            <w:vAlign w:val="bottom"/>
            <w:hideMark/>
          </w:tcPr>
          <w:p w:rsidRPr="00753C4A" w:rsidR="00753C4A" w:rsidP="00753C4A" w:rsidRDefault="00753C4A" w14:paraId="4FD26977" w14:textId="77777777">
            <w:pPr>
              <w:spacing w:after="0" w:line="240" w:lineRule="auto"/>
              <w:rPr>
                <w:rFonts w:ascii="Calibri" w:hAnsi="Calibri" w:eastAsia="Times New Roman" w:cs="Calibri"/>
                <w:color w:val="000000"/>
              </w:rPr>
            </w:pPr>
            <w:r w:rsidRPr="00753C4A">
              <w:rPr>
                <w:rFonts w:ascii="Calibri" w:hAnsi="Calibri" w:eastAsia="Times New Roman" w:cs="Calibri"/>
                <w:color w:val="000000"/>
              </w:rPr>
              <w:t> </w:t>
            </w:r>
          </w:p>
        </w:tc>
        <w:tc>
          <w:tcPr>
            <w:tcW w:w="7880" w:type="dxa"/>
            <w:gridSpan w:val="2"/>
            <w:tcBorders>
              <w:top w:val="nil"/>
              <w:left w:val="nil"/>
              <w:bottom w:val="single" w:color="auto" w:sz="8" w:space="0"/>
              <w:right w:val="single" w:color="000000" w:themeColor="text1" w:sz="8" w:space="0"/>
            </w:tcBorders>
            <w:shd w:val="clear" w:color="auto" w:fill="auto"/>
            <w:noWrap/>
            <w:tcMar/>
            <w:vAlign w:val="bottom"/>
            <w:hideMark/>
          </w:tcPr>
          <w:p w:rsidRPr="00753C4A" w:rsidR="00753C4A" w:rsidP="00753C4A" w:rsidRDefault="00753C4A" w14:paraId="5624D917" w14:textId="2682E331">
            <w:pPr>
              <w:spacing w:after="0" w:line="240" w:lineRule="auto"/>
              <w:jc w:val="center"/>
              <w:rPr>
                <w:rFonts w:ascii="Calibri" w:hAnsi="Calibri" w:eastAsia="Times New Roman" w:cs="Calibri"/>
                <w:color w:val="000000"/>
              </w:rPr>
            </w:pPr>
            <w:r w:rsidRPr="00753C4A">
              <w:rPr>
                <w:rFonts w:ascii="Calibri" w:hAnsi="Calibri" w:eastAsia="Times New Roman" w:cs="Calibri"/>
                <w:color w:val="000000"/>
              </w:rPr>
              <w:t xml:space="preserve">6 </w:t>
            </w:r>
            <w:proofErr w:type="spellStart"/>
            <w:r w:rsidRPr="00753C4A">
              <w:rPr>
                <w:rFonts w:ascii="Calibri" w:hAnsi="Calibri" w:eastAsia="Times New Roman" w:cs="Calibri"/>
                <w:color w:val="000000"/>
              </w:rPr>
              <w:t>h</w:t>
            </w:r>
            <w:r w:rsidR="008E04DA">
              <w:rPr>
                <w:rFonts w:ascii="Calibri" w:hAnsi="Calibri" w:eastAsia="Times New Roman" w:cs="Calibri"/>
                <w:color w:val="000000"/>
              </w:rPr>
              <w:t>eures</w:t>
            </w:r>
            <w:proofErr w:type="spellEnd"/>
            <w:r w:rsidRPr="00753C4A">
              <w:rPr>
                <w:rFonts w:ascii="Calibri" w:hAnsi="Calibri" w:eastAsia="Times New Roman" w:cs="Calibri"/>
                <w:color w:val="000000"/>
              </w:rPr>
              <w:t xml:space="preserve"> 20 minutes</w:t>
            </w:r>
          </w:p>
        </w:tc>
        <w:tc>
          <w:tcPr>
            <w:tcW w:w="1520" w:type="dxa"/>
            <w:tcBorders>
              <w:top w:val="nil"/>
              <w:left w:val="nil"/>
              <w:bottom w:val="nil"/>
              <w:right w:val="nil"/>
            </w:tcBorders>
            <w:shd w:val="clear" w:color="auto" w:fill="auto"/>
            <w:noWrap/>
            <w:tcMar/>
            <w:vAlign w:val="bottom"/>
            <w:hideMark/>
          </w:tcPr>
          <w:p w:rsidRPr="00753C4A" w:rsidR="00753C4A" w:rsidP="00753C4A" w:rsidRDefault="00753C4A" w14:paraId="5EA91F8B" w14:textId="77777777">
            <w:pPr>
              <w:spacing w:after="0" w:line="240" w:lineRule="auto"/>
              <w:jc w:val="center"/>
              <w:rPr>
                <w:rFonts w:ascii="Calibri" w:hAnsi="Calibri" w:eastAsia="Times New Roman" w:cs="Calibri"/>
                <w:color w:val="000000"/>
              </w:rPr>
            </w:pPr>
          </w:p>
        </w:tc>
        <w:tc>
          <w:tcPr>
            <w:tcW w:w="4360" w:type="dxa"/>
            <w:tcBorders>
              <w:top w:val="nil"/>
              <w:left w:val="nil"/>
              <w:bottom w:val="nil"/>
              <w:right w:val="nil"/>
            </w:tcBorders>
            <w:shd w:val="clear" w:color="auto" w:fill="auto"/>
            <w:noWrap/>
            <w:tcMar/>
            <w:vAlign w:val="bottom"/>
            <w:hideMark/>
          </w:tcPr>
          <w:p w:rsidRPr="00753C4A" w:rsidR="00753C4A" w:rsidP="00753C4A" w:rsidRDefault="00753C4A" w14:paraId="192C0FAF" w14:textId="77777777">
            <w:pPr>
              <w:spacing w:after="0" w:line="240" w:lineRule="auto"/>
              <w:rPr>
                <w:rFonts w:ascii="Times New Roman" w:hAnsi="Times New Roman" w:eastAsia="Times New Roman" w:cs="Times New Roman"/>
                <w:sz w:val="20"/>
                <w:szCs w:val="20"/>
              </w:rPr>
            </w:pPr>
          </w:p>
        </w:tc>
      </w:tr>
    </w:tbl>
    <w:p w:rsidR="001801CE" w:rsidP="001801CE" w:rsidRDefault="001801CE" w14:paraId="46799833" w14:textId="77777777"/>
    <w:p w:rsidR="001801CE" w:rsidRDefault="001801CE" w14:paraId="6DB66D0B" w14:textId="77777777"/>
    <w:sectPr w:rsidR="001801CE" w:rsidSect="001801CE">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4FCC" w:rsidP="001064E1" w:rsidRDefault="002B4FCC" w14:paraId="0037505A" w14:textId="77777777">
      <w:pPr>
        <w:spacing w:after="0" w:line="240" w:lineRule="auto"/>
      </w:pPr>
      <w:r>
        <w:separator/>
      </w:r>
    </w:p>
  </w:endnote>
  <w:endnote w:type="continuationSeparator" w:id="0">
    <w:p w:rsidR="002B4FCC" w:rsidP="001064E1" w:rsidRDefault="002B4FCC" w14:paraId="085FC7B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064E1" w:rsidRDefault="001064E1" w14:paraId="63D37EFE" w14:textId="649B429D">
    <w:pPr>
      <w:pStyle w:val="Footer"/>
    </w:pPr>
    <w:r>
      <w:rPr>
        <w:noProof/>
      </w:rPr>
      <mc:AlternateContent>
        <mc:Choice Requires="wps">
          <w:drawing>
            <wp:anchor distT="0" distB="0" distL="0" distR="0" simplePos="0" relativeHeight="251659264" behindDoc="0" locked="0" layoutInCell="1" allowOverlap="1" wp14:anchorId="33575D7F" wp14:editId="588BE1D0">
              <wp:simplePos x="635" y="635"/>
              <wp:positionH relativeFrom="leftMargin">
                <wp:align>left</wp:align>
              </wp:positionH>
              <wp:positionV relativeFrom="paragraph">
                <wp:posOffset>635</wp:posOffset>
              </wp:positionV>
              <wp:extent cx="443865" cy="443865"/>
              <wp:effectExtent l="0" t="0" r="6350" b="17145"/>
              <wp:wrapSquare wrapText="bothSides"/>
              <wp:docPr id="2"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064E1" w:rsidR="001064E1" w:rsidRDefault="001064E1" w14:paraId="6FEFF912" w14:textId="6433117C">
                          <w:pPr>
                            <w:rPr>
                              <w:rFonts w:ascii="Calibri" w:hAnsi="Calibri" w:eastAsia="Calibri" w:cs="Calibri"/>
                              <w:color w:val="000000"/>
                              <w:sz w:val="20"/>
                              <w:szCs w:val="20"/>
                            </w:rPr>
                          </w:pPr>
                          <w:r w:rsidRPr="001064E1">
                            <w:rPr>
                              <w:rFonts w:ascii="Calibri" w:hAnsi="Calibri" w:eastAsia="Calibri" w:cs="Calibri"/>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3575D7F">
              <v:stroke joinstyle="miter"/>
              <v:path gradientshapeok="t" o:connecttype="rect"/>
            </v:shapetype>
            <v:shape id="Text Box 2"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alt="Public"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">
              <v:textbox style="mso-fit-shape-to-text:t" inset="5pt,0,0,0">
                <w:txbxContent>
                  <w:p w:rsidRPr="001064E1" w:rsidR="001064E1" w:rsidRDefault="001064E1" w14:paraId="6FEFF912" w14:textId="6433117C">
                    <w:pPr>
                      <w:rPr>
                        <w:rFonts w:ascii="Calibri" w:hAnsi="Calibri" w:eastAsia="Calibri" w:cs="Calibri"/>
                        <w:color w:val="000000"/>
                        <w:sz w:val="20"/>
                        <w:szCs w:val="20"/>
                      </w:rPr>
                    </w:pPr>
                    <w:r w:rsidRPr="001064E1">
                      <w:rPr>
                        <w:rFonts w:ascii="Calibri" w:hAnsi="Calibri" w:eastAsia="Calibri" w:cs="Calibri"/>
                        <w:color w:val="000000"/>
                        <w:sz w:val="20"/>
                        <w:szCs w:val="20"/>
                      </w:rPr>
                      <w:t>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064E1" w:rsidRDefault="001064E1" w14:paraId="134EAF7A" w14:textId="2F6C482A">
    <w:pPr>
      <w:pStyle w:val="Footer"/>
    </w:pPr>
    <w:r>
      <w:rPr>
        <w:noProof/>
      </w:rPr>
      <mc:AlternateContent>
        <mc:Choice Requires="wps">
          <w:drawing>
            <wp:anchor distT="0" distB="0" distL="0" distR="0" simplePos="0" relativeHeight="251660288" behindDoc="0" locked="0" layoutInCell="1" allowOverlap="1" wp14:anchorId="68193B43" wp14:editId="23DD995C">
              <wp:simplePos x="914400" y="7143750"/>
              <wp:positionH relativeFrom="leftMargin">
                <wp:align>left</wp:align>
              </wp:positionH>
              <wp:positionV relativeFrom="paragraph">
                <wp:posOffset>635</wp:posOffset>
              </wp:positionV>
              <wp:extent cx="443865" cy="443865"/>
              <wp:effectExtent l="0" t="0" r="6350" b="17145"/>
              <wp:wrapSquare wrapText="bothSides"/>
              <wp:docPr id="3"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064E1" w:rsidR="001064E1" w:rsidRDefault="001064E1" w14:paraId="498FB4D4" w14:textId="2919154A">
                          <w:pPr>
                            <w:rPr>
                              <w:rFonts w:ascii="Calibri" w:hAnsi="Calibri" w:eastAsia="Calibri" w:cs="Calibri"/>
                              <w:color w:val="000000"/>
                              <w:sz w:val="20"/>
                              <w:szCs w:val="20"/>
                            </w:rPr>
                          </w:pPr>
                          <w:r w:rsidRPr="001064E1">
                            <w:rPr>
                              <w:rFonts w:ascii="Calibri" w:hAnsi="Calibri" w:eastAsia="Calibri" w:cs="Calibri"/>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8193B43">
              <v:stroke joinstyle="miter"/>
              <v:path gradientshapeok="t" o:connecttype="rect"/>
            </v:shapetype>
            <v:shape id="Text Box 3"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alt="Public"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">
              <v:textbox style="mso-fit-shape-to-text:t" inset="5pt,0,0,0">
                <w:txbxContent>
                  <w:p w:rsidRPr="001064E1" w:rsidR="001064E1" w:rsidRDefault="001064E1" w14:paraId="498FB4D4" w14:textId="2919154A">
                    <w:pPr>
                      <w:rPr>
                        <w:rFonts w:ascii="Calibri" w:hAnsi="Calibri" w:eastAsia="Calibri" w:cs="Calibri"/>
                        <w:color w:val="000000"/>
                        <w:sz w:val="20"/>
                        <w:szCs w:val="20"/>
                      </w:rPr>
                    </w:pPr>
                    <w:r w:rsidRPr="001064E1">
                      <w:rPr>
                        <w:rFonts w:ascii="Calibri" w:hAnsi="Calibri" w:eastAsia="Calibri" w:cs="Calibri"/>
                        <w:color w:val="000000"/>
                        <w:sz w:val="20"/>
                        <w:szCs w:val="20"/>
                      </w:rPr>
                      <w:t>Public</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064E1" w:rsidRDefault="001064E1" w14:paraId="7150FD16" w14:textId="06E07FE3">
    <w:pPr>
      <w:pStyle w:val="Footer"/>
    </w:pPr>
    <w:r>
      <w:rPr>
        <w:noProof/>
      </w:rPr>
      <mc:AlternateContent>
        <mc:Choice Requires="wps">
          <w:drawing>
            <wp:anchor distT="0" distB="0" distL="0" distR="0" simplePos="0" relativeHeight="251658240" behindDoc="0" locked="0" layoutInCell="1" allowOverlap="1" wp14:anchorId="6D96D64B" wp14:editId="258B2016">
              <wp:simplePos x="635" y="635"/>
              <wp:positionH relativeFrom="leftMargin">
                <wp:align>left</wp:align>
              </wp:positionH>
              <wp:positionV relativeFrom="paragraph">
                <wp:posOffset>635</wp:posOffset>
              </wp:positionV>
              <wp:extent cx="443865" cy="443865"/>
              <wp:effectExtent l="0" t="0" r="6350" b="17145"/>
              <wp:wrapSquare wrapText="bothSides"/>
              <wp:docPr id="1"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064E1" w:rsidR="001064E1" w:rsidRDefault="001064E1" w14:paraId="49535DBC" w14:textId="1E3FDB94">
                          <w:pPr>
                            <w:rPr>
                              <w:rFonts w:ascii="Calibri" w:hAnsi="Calibri" w:eastAsia="Calibri" w:cs="Calibri"/>
                              <w:color w:val="000000"/>
                              <w:sz w:val="20"/>
                              <w:szCs w:val="20"/>
                            </w:rPr>
                          </w:pPr>
                          <w:r w:rsidRPr="001064E1">
                            <w:rPr>
                              <w:rFonts w:ascii="Calibri" w:hAnsi="Calibri" w:eastAsia="Calibri" w:cs="Calibri"/>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D96D64B">
              <v:stroke joinstyle="miter"/>
              <v:path gradientshapeok="t" o:connecttype="rect"/>
            </v:shapetype>
            <v:shape id="Text Box 1"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alt="Public"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">
              <v:textbox style="mso-fit-shape-to-text:t" inset="5pt,0,0,0">
                <w:txbxContent>
                  <w:p w:rsidRPr="001064E1" w:rsidR="001064E1" w:rsidRDefault="001064E1" w14:paraId="49535DBC" w14:textId="1E3FDB94">
                    <w:pPr>
                      <w:rPr>
                        <w:rFonts w:ascii="Calibri" w:hAnsi="Calibri" w:eastAsia="Calibri" w:cs="Calibri"/>
                        <w:color w:val="000000"/>
                        <w:sz w:val="20"/>
                        <w:szCs w:val="20"/>
                      </w:rPr>
                    </w:pPr>
                    <w:r w:rsidRPr="001064E1">
                      <w:rPr>
                        <w:rFonts w:ascii="Calibri" w:hAnsi="Calibri" w:eastAsia="Calibri" w:cs="Calibri"/>
                        <w:color w:val="000000"/>
                        <w:sz w:val="20"/>
                        <w:szCs w:val="20"/>
                      </w:rPr>
                      <w:t>Public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4FCC" w:rsidP="001064E1" w:rsidRDefault="002B4FCC" w14:paraId="1D50227E" w14:textId="77777777">
      <w:pPr>
        <w:spacing w:after="0" w:line="240" w:lineRule="auto"/>
      </w:pPr>
      <w:r>
        <w:separator/>
      </w:r>
    </w:p>
  </w:footnote>
  <w:footnote w:type="continuationSeparator" w:id="0">
    <w:p w:rsidR="002B4FCC" w:rsidP="001064E1" w:rsidRDefault="002B4FCC" w14:paraId="3047E0B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64E1" w:rsidRDefault="001064E1" w14:paraId="7D02832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64E1" w:rsidRDefault="001064E1" w14:paraId="73F9BA3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64E1" w:rsidRDefault="001064E1" w14:paraId="601354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D4938"/>
    <w:multiLevelType w:val="hybridMultilevel"/>
    <w:tmpl w:val="98C44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CE"/>
    <w:rsid w:val="00070F18"/>
    <w:rsid w:val="000A093E"/>
    <w:rsid w:val="000D0402"/>
    <w:rsid w:val="001064E1"/>
    <w:rsid w:val="00117696"/>
    <w:rsid w:val="001204B9"/>
    <w:rsid w:val="001758F7"/>
    <w:rsid w:val="001801CE"/>
    <w:rsid w:val="00272992"/>
    <w:rsid w:val="002B4FCC"/>
    <w:rsid w:val="002C6E3B"/>
    <w:rsid w:val="00381DEB"/>
    <w:rsid w:val="003A472D"/>
    <w:rsid w:val="003B6253"/>
    <w:rsid w:val="00457C6E"/>
    <w:rsid w:val="004848EA"/>
    <w:rsid w:val="00666E50"/>
    <w:rsid w:val="006B4A8D"/>
    <w:rsid w:val="00731581"/>
    <w:rsid w:val="00753C4A"/>
    <w:rsid w:val="007E1276"/>
    <w:rsid w:val="007F67DD"/>
    <w:rsid w:val="008C7687"/>
    <w:rsid w:val="008E04DA"/>
    <w:rsid w:val="00927935"/>
    <w:rsid w:val="009D0A2D"/>
    <w:rsid w:val="00A01158"/>
    <w:rsid w:val="00AC20B4"/>
    <w:rsid w:val="00B46B68"/>
    <w:rsid w:val="00BE169E"/>
    <w:rsid w:val="00C34F3E"/>
    <w:rsid w:val="00C56E38"/>
    <w:rsid w:val="00C666CC"/>
    <w:rsid w:val="00C976CF"/>
    <w:rsid w:val="00CC4049"/>
    <w:rsid w:val="00CE3C83"/>
    <w:rsid w:val="00D17E4C"/>
    <w:rsid w:val="00EA3E11"/>
    <w:rsid w:val="00EC2B00"/>
    <w:rsid w:val="00F159B9"/>
    <w:rsid w:val="00F2313F"/>
    <w:rsid w:val="00F55253"/>
    <w:rsid w:val="00FA5184"/>
    <w:rsid w:val="00FC6735"/>
    <w:rsid w:val="00FF0741"/>
    <w:rsid w:val="00FF7716"/>
    <w:rsid w:val="0DB895FE"/>
    <w:rsid w:val="1464AF15"/>
    <w:rsid w:val="1E6C82D9"/>
    <w:rsid w:val="3D7124AA"/>
    <w:rsid w:val="53428440"/>
    <w:rsid w:val="5357662F"/>
    <w:rsid w:val="7ACC8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0DD5"/>
  <w15:chartTrackingRefBased/>
  <w15:docId w15:val="{8BBB3BF1-EBF3-49F9-89F8-91013ABA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01C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801C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801CE"/>
    <w:pPr>
      <w:ind w:left="720"/>
      <w:contextualSpacing/>
    </w:pPr>
  </w:style>
  <w:style w:type="paragraph" w:styleId="Header">
    <w:name w:val="header"/>
    <w:basedOn w:val="Normal"/>
    <w:link w:val="HeaderChar"/>
    <w:uiPriority w:val="99"/>
    <w:unhideWhenUsed/>
    <w:rsid w:val="001064E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64E1"/>
  </w:style>
  <w:style w:type="paragraph" w:styleId="Footer">
    <w:name w:val="footer"/>
    <w:basedOn w:val="Normal"/>
    <w:link w:val="FooterChar"/>
    <w:uiPriority w:val="99"/>
    <w:unhideWhenUsed/>
    <w:rsid w:val="001064E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6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9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3C2241DE8244C8C878119BC3F1C82" ma:contentTypeVersion="8" ma:contentTypeDescription="Create a new document." ma:contentTypeScope="" ma:versionID="058924d526f688538a902df8f66a3e53">
  <xsd:schema xmlns:xsd="http://www.w3.org/2001/XMLSchema" xmlns:xs="http://www.w3.org/2001/XMLSchema" xmlns:p="http://schemas.microsoft.com/office/2006/metadata/properties" xmlns:ns2="ce8a7467-8352-403e-b49e-65a35cb59c87" xmlns:ns3="7e1b0daf-797c-4a8c-a7fb-059e12aafcd1" targetNamespace="http://schemas.microsoft.com/office/2006/metadata/properties" ma:root="true" ma:fieldsID="054dc2c86df430a4b8f80772548a9466" ns2:_="" ns3:_="">
    <xsd:import namespace="ce8a7467-8352-403e-b49e-65a35cb59c87"/>
    <xsd:import namespace="7e1b0daf-797c-4a8c-a7fb-059e12aafc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a7467-8352-403e-b49e-65a35cb59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b0daf-797c-4a8c-a7fb-059e12aafc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38302D-9DE2-47E6-9E59-3679B6CF3D03}"/>
</file>

<file path=customXml/itemProps2.xml><?xml version="1.0" encoding="utf-8"?>
<ds:datastoreItem xmlns:ds="http://schemas.openxmlformats.org/officeDocument/2006/customXml" ds:itemID="{930E3E8D-0A39-4B84-96B1-96BBA05D43FF}"/>
</file>

<file path=customXml/itemProps3.xml><?xml version="1.0" encoding="utf-8"?>
<ds:datastoreItem xmlns:ds="http://schemas.openxmlformats.org/officeDocument/2006/customXml" ds:itemID="{414A21A3-45A2-48E7-8571-C50D4119175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BREWER</dc:creator>
  <cp:keywords/>
  <dc:description/>
  <cp:lastModifiedBy>moroga</cp:lastModifiedBy>
  <cp:revision>19</cp:revision>
  <dcterms:created xsi:type="dcterms:W3CDTF">2022-04-14T12:37:00Z</dcterms:created>
  <dcterms:modified xsi:type="dcterms:W3CDTF">2022-05-20T14:03:56Z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caf3f7fd-5cd4-4287-9002-aceb9af13c42_Enabled">
    <vt:lpwstr>true</vt:lpwstr>
  </property>
  <property fmtid="{D5CDD505-2E9C-101B-9397-08002B2CF9AE}" pid="6" name="MSIP_Label_caf3f7fd-5cd4-4287-9002-aceb9af13c42_SetDate">
    <vt:lpwstr>2022-03-28T09:53:04Z</vt:lpwstr>
  </property>
  <property fmtid="{D5CDD505-2E9C-101B-9397-08002B2CF9AE}" pid="7" name="MSIP_Label_caf3f7fd-5cd4-4287-9002-aceb9af13c42_Method">
    <vt:lpwstr>Privileged</vt:lpwstr>
  </property>
  <property fmtid="{D5CDD505-2E9C-101B-9397-08002B2CF9AE}" pid="8" name="MSIP_Label_caf3f7fd-5cd4-4287-9002-aceb9af13c42_Name">
    <vt:lpwstr>Public</vt:lpwstr>
  </property>
  <property fmtid="{D5CDD505-2E9C-101B-9397-08002B2CF9AE}" pid="9" name="MSIP_Label_caf3f7fd-5cd4-4287-9002-aceb9af13c42_SiteId">
    <vt:lpwstr>a2b53be5-734e-4e6c-ab0d-d184f60fd917</vt:lpwstr>
  </property>
  <property fmtid="{D5CDD505-2E9C-101B-9397-08002B2CF9AE}" pid="10" name="MSIP_Label_caf3f7fd-5cd4-4287-9002-aceb9af13c42_ActionId">
    <vt:lpwstr>e1d0bedc-c4cd-4b68-a1b9-b01c6bfa7020</vt:lpwstr>
  </property>
  <property fmtid="{D5CDD505-2E9C-101B-9397-08002B2CF9AE}" pid="11" name="MSIP_Label_caf3f7fd-5cd4-4287-9002-aceb9af13c42_ContentBits">
    <vt:lpwstr>2</vt:lpwstr>
  </property>
  <property fmtid="{D5CDD505-2E9C-101B-9397-08002B2CF9AE}" pid="12" name="ContentTypeId">
    <vt:lpwstr>0x010100FAE3C2241DE8244C8C878119BC3F1C82</vt:lpwstr>
  </property>
</Properties>
</file>